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FF5F" w14:textId="77777777" w:rsidR="008A29A3" w:rsidRPr="0060474E" w:rsidRDefault="008A29A3" w:rsidP="008A29A3">
      <w:pPr>
        <w:bidi/>
        <w:spacing w:after="0" w:line="240" w:lineRule="exact"/>
        <w:rPr>
          <w:rFonts w:cs="Simplified Arabic"/>
          <w:b/>
          <w:bCs/>
          <w:rtl/>
        </w:rPr>
      </w:pPr>
      <w:r w:rsidRPr="0060474E">
        <w:rPr>
          <w:rFonts w:cs="Simplified Arabic" w:hint="cs"/>
          <w:b/>
          <w:bCs/>
          <w:rtl/>
        </w:rPr>
        <w:t>الاسم الكامل</w:t>
      </w:r>
      <w:r>
        <w:rPr>
          <w:rFonts w:cs="Simplified Arabic" w:hint="cs"/>
          <w:b/>
          <w:bCs/>
          <w:rtl/>
        </w:rPr>
        <w:t>: عبد القادر الخاضري</w:t>
      </w:r>
    </w:p>
    <w:p w14:paraId="26A1A499" w14:textId="77777777" w:rsidR="008A29A3" w:rsidRPr="0060474E" w:rsidRDefault="008A29A3" w:rsidP="008A29A3">
      <w:pPr>
        <w:bidi/>
        <w:spacing w:after="0" w:line="240" w:lineRule="exact"/>
        <w:rPr>
          <w:rFonts w:cs="Simplified Arabic"/>
          <w:b/>
          <w:bCs/>
          <w:rtl/>
        </w:rPr>
      </w:pPr>
      <w:r>
        <w:rPr>
          <w:rFonts w:cs="Simplified Arabic" w:hint="cs"/>
          <w:b/>
          <w:bCs/>
          <w:rtl/>
        </w:rPr>
        <w:t>التخصص</w:t>
      </w:r>
      <w:r w:rsidRPr="0060474E">
        <w:rPr>
          <w:rFonts w:cs="Simplified Arabic" w:hint="cs"/>
          <w:b/>
          <w:bCs/>
          <w:rtl/>
        </w:rPr>
        <w:t xml:space="preserve"> العلمي:</w:t>
      </w:r>
      <w:r>
        <w:rPr>
          <w:rFonts w:cs="Simplified Arabic" w:hint="cs"/>
          <w:b/>
          <w:bCs/>
          <w:rtl/>
        </w:rPr>
        <w:t>علم السياسة</w:t>
      </w:r>
    </w:p>
    <w:p w14:paraId="22344731" w14:textId="77777777" w:rsidR="008A29A3" w:rsidRPr="0060474E" w:rsidRDefault="008A29A3" w:rsidP="008A29A3">
      <w:pPr>
        <w:bidi/>
        <w:spacing w:after="0" w:line="240" w:lineRule="exact"/>
        <w:rPr>
          <w:rFonts w:cs="Simplified Arabic"/>
          <w:b/>
          <w:bCs/>
          <w:rtl/>
        </w:rPr>
      </w:pPr>
      <w:r w:rsidRPr="0060474E">
        <w:rPr>
          <w:rFonts w:cs="Simplified Arabic" w:hint="cs"/>
          <w:b/>
          <w:bCs/>
          <w:rtl/>
        </w:rPr>
        <w:t>العنوان:</w:t>
      </w:r>
      <w:r>
        <w:rPr>
          <w:rFonts w:cs="Simplified Arabic" w:hint="cs"/>
          <w:b/>
          <w:bCs/>
          <w:rtl/>
        </w:rPr>
        <w:t xml:space="preserve"> </w:t>
      </w:r>
      <w:r>
        <w:rPr>
          <w:rFonts w:cs="Times New Roman" w:hint="cs"/>
          <w:b/>
          <w:bCs/>
          <w:rtl/>
          <w:lang w:bidi="ar-MA"/>
        </w:rPr>
        <w:t xml:space="preserve">زنقة </w:t>
      </w:r>
      <w:r>
        <w:rPr>
          <w:rFonts w:cs="Simplified Arabic" w:hint="cs"/>
          <w:b/>
          <w:bCs/>
          <w:rtl/>
          <w:lang w:bidi="ar-MA"/>
        </w:rPr>
        <w:t xml:space="preserve"> تيغانمين، رقم2، الشقة5، حي السلام، أكادير، المغرب</w:t>
      </w:r>
      <w:r>
        <w:rPr>
          <w:rFonts w:cs="Simplified Arabic" w:hint="cs"/>
          <w:b/>
          <w:bCs/>
          <w:rtl/>
        </w:rPr>
        <w:t>.</w:t>
      </w:r>
    </w:p>
    <w:p w14:paraId="4A9BF2D3" w14:textId="77777777" w:rsidR="008A29A3" w:rsidRPr="0060474E" w:rsidRDefault="008A29A3" w:rsidP="008A29A3">
      <w:pPr>
        <w:bidi/>
        <w:spacing w:after="0" w:line="240" w:lineRule="exact"/>
        <w:rPr>
          <w:rFonts w:cs="Simplified Arabic"/>
          <w:b/>
          <w:bCs/>
          <w:rtl/>
          <w:lang w:bidi="ar-MA"/>
        </w:rPr>
      </w:pPr>
      <w:r w:rsidRPr="0060474E">
        <w:rPr>
          <w:rFonts w:cs="Simplified Arabic" w:hint="cs"/>
          <w:b/>
          <w:bCs/>
          <w:rtl/>
        </w:rPr>
        <w:t>البريد الالكتروني:</w:t>
      </w:r>
      <w:r>
        <w:rPr>
          <w:rFonts w:cs="Simplified Arabic"/>
          <w:b/>
          <w:bCs/>
        </w:rPr>
        <w:t xml:space="preserve">abdelkhadiri@gmail.com </w:t>
      </w:r>
    </w:p>
    <w:p w14:paraId="5BBF6231" w14:textId="77777777" w:rsidR="00F216EA" w:rsidRDefault="008A29A3" w:rsidP="008A29A3">
      <w:pPr>
        <w:bidi/>
        <w:spacing w:after="0" w:line="240" w:lineRule="exact"/>
        <w:jc w:val="both"/>
        <w:rPr>
          <w:rFonts w:cs="Simplified Arabic"/>
          <w:b/>
          <w:bCs/>
          <w:rtl/>
        </w:rPr>
      </w:pPr>
      <w:r w:rsidRPr="0060474E">
        <w:rPr>
          <w:rFonts w:cs="Simplified Arabic" w:hint="cs"/>
          <w:b/>
          <w:bCs/>
          <w:rtl/>
        </w:rPr>
        <w:t>الهاتف:</w:t>
      </w:r>
      <w:r>
        <w:rPr>
          <w:rFonts w:cs="Simplified Arabic" w:hint="cs"/>
          <w:b/>
          <w:bCs/>
          <w:rtl/>
        </w:rPr>
        <w:t xml:space="preserve">0661607885  </w:t>
      </w:r>
    </w:p>
    <w:p w14:paraId="5826CDF6" w14:textId="77777777" w:rsidR="003B26F1" w:rsidRDefault="003B26F1" w:rsidP="003B26F1">
      <w:pPr>
        <w:bidi/>
        <w:spacing w:after="0" w:line="240" w:lineRule="exact"/>
        <w:jc w:val="both"/>
        <w:rPr>
          <w:rFonts w:cs="Simplified Arabic"/>
          <w:b/>
          <w:bCs/>
          <w:rtl/>
        </w:rPr>
      </w:pPr>
    </w:p>
    <w:p w14:paraId="2E855740" w14:textId="3C2FB468" w:rsidR="003B26F1" w:rsidRDefault="003B26F1" w:rsidP="00BA7E0C">
      <w:pPr>
        <w:bidi/>
        <w:spacing w:after="0" w:line="240" w:lineRule="auto"/>
        <w:jc w:val="center"/>
        <w:rPr>
          <w:rFonts w:ascii="Andalus" w:eastAsia="Times New Roman" w:hAnsi="Andalus" w:cs="Andalus"/>
          <w:b/>
          <w:bCs/>
          <w:sz w:val="32"/>
          <w:szCs w:val="32"/>
          <w:rtl/>
          <w:lang w:bidi="ar-MA"/>
        </w:rPr>
      </w:pPr>
      <w:r w:rsidRPr="00A27607">
        <w:rPr>
          <w:rFonts w:ascii="Andalus" w:eastAsia="Times New Roman" w:hAnsi="Andalus" w:cs="Andalus"/>
          <w:b/>
          <w:bCs/>
          <w:sz w:val="32"/>
          <w:szCs w:val="32"/>
          <w:rtl/>
          <w:lang w:bidi="ar-MA"/>
        </w:rPr>
        <w:t xml:space="preserve">القانون </w:t>
      </w:r>
      <w:r w:rsidR="00BA7E0C">
        <w:rPr>
          <w:rFonts w:ascii="Andalus" w:eastAsia="Times New Roman" w:hAnsi="Andalus" w:cs="Andalus" w:hint="cs"/>
          <w:b/>
          <w:bCs/>
          <w:sz w:val="32"/>
          <w:szCs w:val="32"/>
          <w:rtl/>
          <w:lang w:bidi="tzm-Arab-MA"/>
        </w:rPr>
        <w:t xml:space="preserve"> بين الشريعة والتشريع </w:t>
      </w:r>
      <w:r w:rsidRPr="00A27607">
        <w:rPr>
          <w:rFonts w:ascii="Andalus" w:eastAsia="Times New Roman" w:hAnsi="Andalus" w:cs="Andalus"/>
          <w:b/>
          <w:bCs/>
          <w:sz w:val="32"/>
          <w:szCs w:val="32"/>
          <w:rtl/>
          <w:lang w:bidi="ar-MA"/>
        </w:rPr>
        <w:t xml:space="preserve">الوضعي </w:t>
      </w:r>
      <w:r w:rsidR="00BA7E0C">
        <w:rPr>
          <w:rFonts w:ascii="Andalus" w:eastAsia="Times New Roman" w:hAnsi="Andalus" w:cs="Andalus" w:hint="cs"/>
          <w:b/>
          <w:bCs/>
          <w:sz w:val="32"/>
          <w:szCs w:val="32"/>
          <w:rtl/>
          <w:lang w:bidi="tzm-Arab-MA"/>
        </w:rPr>
        <w:t xml:space="preserve">: </w:t>
      </w:r>
      <w:r w:rsidRPr="00A27607">
        <w:rPr>
          <w:rFonts w:ascii="Andalus" w:eastAsia="Times New Roman" w:hAnsi="Andalus" w:cs="Andalus"/>
          <w:b/>
          <w:bCs/>
          <w:sz w:val="32"/>
          <w:szCs w:val="32"/>
          <w:rtl/>
          <w:lang w:bidi="ar-MA"/>
        </w:rPr>
        <w:t>مداخل سوسيولوجية للتفكير والتأسيس</w:t>
      </w:r>
    </w:p>
    <w:p w14:paraId="4C710C17" w14:textId="77777777" w:rsidR="00785F9B" w:rsidRDefault="00785F9B" w:rsidP="00785F9B">
      <w:pPr>
        <w:bidi/>
        <w:spacing w:after="0" w:line="240" w:lineRule="exact"/>
        <w:jc w:val="center"/>
        <w:rPr>
          <w:rFonts w:cs="Simplified Arabic"/>
          <w:b/>
          <w:bCs/>
          <w:rtl/>
        </w:rPr>
      </w:pPr>
    </w:p>
    <w:p w14:paraId="48AD05EF" w14:textId="77777777" w:rsidR="0046471A" w:rsidRPr="00644AEA" w:rsidRDefault="0046471A" w:rsidP="00A27607">
      <w:pPr>
        <w:bidi/>
        <w:spacing w:after="0" w:line="240" w:lineRule="auto"/>
        <w:jc w:val="center"/>
        <w:rPr>
          <w:rFonts w:ascii="Andalus" w:eastAsia="Times New Roman" w:hAnsi="Andalus" w:cs="Andalus"/>
          <w:b/>
          <w:bCs/>
          <w:sz w:val="32"/>
          <w:szCs w:val="32"/>
          <w:rtl/>
          <w:lang w:bidi="ar-MA"/>
        </w:rPr>
      </w:pPr>
    </w:p>
    <w:p w14:paraId="30C9700D" w14:textId="77777777" w:rsidR="00B26280" w:rsidRPr="00B26280" w:rsidRDefault="00B26280" w:rsidP="00B26280">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مقدمة</w:t>
      </w:r>
      <w:r w:rsidR="00682E6B">
        <w:rPr>
          <w:rFonts w:asciiTheme="minorBidi" w:eastAsia="Times New Roman" w:hAnsiTheme="minorBidi" w:hint="cs"/>
          <w:sz w:val="28"/>
          <w:szCs w:val="28"/>
          <w:rtl/>
          <w:lang w:bidi="ar-MA"/>
        </w:rPr>
        <w:t>:</w:t>
      </w:r>
    </w:p>
    <w:p w14:paraId="3ADC6E7A" w14:textId="77777777" w:rsidR="00483DA4" w:rsidRDefault="001314FF" w:rsidP="005F7181">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تندرج هذه </w:t>
      </w:r>
      <w:r w:rsidR="00A42A7F">
        <w:rPr>
          <w:rFonts w:asciiTheme="minorBidi" w:eastAsia="Times New Roman" w:hAnsiTheme="minorBidi" w:hint="cs"/>
          <w:sz w:val="28"/>
          <w:szCs w:val="28"/>
          <w:rtl/>
          <w:lang w:bidi="ar-MA"/>
        </w:rPr>
        <w:t>المساهمة</w:t>
      </w:r>
      <w:r w:rsidR="005F7181">
        <w:rPr>
          <w:rFonts w:asciiTheme="minorBidi" w:eastAsia="Times New Roman" w:hAnsiTheme="minorBidi"/>
          <w:sz w:val="28"/>
          <w:szCs w:val="28"/>
          <w:lang w:bidi="ar-MA"/>
        </w:rPr>
        <w:t xml:space="preserve"> </w:t>
      </w:r>
      <w:r>
        <w:rPr>
          <w:rFonts w:asciiTheme="minorBidi" w:eastAsia="Times New Roman" w:hAnsiTheme="minorBidi" w:hint="cs"/>
          <w:sz w:val="28"/>
          <w:szCs w:val="28"/>
          <w:rtl/>
          <w:lang w:bidi="ar-MA"/>
        </w:rPr>
        <w:t>في الإشكالية العامة التي سيطرت على جزء كبير من النقاش السوسيولوجي والفلسفي والسياسي،</w:t>
      </w:r>
      <w:r w:rsidR="00595CB1">
        <w:rPr>
          <w:rFonts w:asciiTheme="minorBidi" w:eastAsia="Times New Roman" w:hAnsiTheme="minorBidi" w:hint="cs"/>
          <w:sz w:val="28"/>
          <w:szCs w:val="28"/>
          <w:rtl/>
          <w:lang w:bidi="ar-MA"/>
        </w:rPr>
        <w:t xml:space="preserve"> بشكل تصاعدي، منذ الثورة الإيرانية وإلى اليوم مرورا بانهيار الاتحاد السوفياتي وتصاعد الخطاب النيوليبرالي،</w:t>
      </w:r>
      <w:r>
        <w:rPr>
          <w:rFonts w:asciiTheme="minorBidi" w:eastAsia="Times New Roman" w:hAnsiTheme="minorBidi" w:hint="cs"/>
          <w:sz w:val="28"/>
          <w:szCs w:val="28"/>
          <w:rtl/>
          <w:lang w:bidi="ar-MA"/>
        </w:rPr>
        <w:t xml:space="preserve"> وهي إشكالية الدين</w:t>
      </w:r>
      <w:r w:rsidR="006D711C">
        <w:rPr>
          <w:rFonts w:asciiTheme="minorBidi" w:eastAsia="Times New Roman" w:hAnsiTheme="minorBidi" w:hint="cs"/>
          <w:sz w:val="28"/>
          <w:szCs w:val="28"/>
          <w:rtl/>
          <w:lang w:bidi="ar-MA"/>
        </w:rPr>
        <w:t>ي</w:t>
      </w:r>
      <w:r>
        <w:rPr>
          <w:rFonts w:asciiTheme="minorBidi" w:eastAsia="Times New Roman" w:hAnsiTheme="minorBidi" w:hint="cs"/>
          <w:sz w:val="28"/>
          <w:szCs w:val="28"/>
          <w:rtl/>
          <w:lang w:bidi="ar-MA"/>
        </w:rPr>
        <w:t xml:space="preserve"> </w:t>
      </w:r>
      <w:r w:rsidR="00A22143">
        <w:rPr>
          <w:rFonts w:asciiTheme="minorBidi" w:eastAsia="Times New Roman" w:hAnsiTheme="minorBidi" w:hint="cs"/>
          <w:sz w:val="28"/>
          <w:szCs w:val="28"/>
          <w:rtl/>
          <w:lang w:bidi="ar-MA"/>
        </w:rPr>
        <w:t>والزمني في الاجتماع الإنساني، بما في ذلك مسألة التشريع وسن قواعد وضوابط تنظيم الحياة العامة والخاصة في المجتمعات المسلمة.</w:t>
      </w:r>
    </w:p>
    <w:p w14:paraId="35870A4C" w14:textId="77777777" w:rsidR="007D2830" w:rsidRDefault="00483DA4" w:rsidP="00483DA4">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w:t>
      </w:r>
      <w:r w:rsidR="00C7550C">
        <w:rPr>
          <w:rFonts w:asciiTheme="minorBidi" w:eastAsia="Times New Roman" w:hAnsiTheme="minorBidi" w:hint="cs"/>
          <w:sz w:val="28"/>
          <w:szCs w:val="28"/>
          <w:rtl/>
          <w:lang w:bidi="ar-MA"/>
        </w:rPr>
        <w:t>فالتشريع اليوم ومنذ تكون الدولة الحديثة هو أحد مقومات السلطة السياسية الزمنية، حيث لم يعد شأنا مجتمعيا متعددا ـ كما كان عليه الحال في المجتمعات ما قبل الدولة الدستورية ـ بل أصبح حكرا على السلطة السياسية السيادية الدستورية، باسم الإرادة العامة و توكيل الأمة والمصلحة العليا. وكلها مفاهيم قيمية معياري</w:t>
      </w:r>
      <w:r w:rsidR="007D2830">
        <w:rPr>
          <w:rFonts w:asciiTheme="minorBidi" w:eastAsia="Times New Roman" w:hAnsiTheme="minorBidi" w:hint="cs"/>
          <w:sz w:val="28"/>
          <w:szCs w:val="28"/>
          <w:rtl/>
          <w:lang w:bidi="ar-MA"/>
        </w:rPr>
        <w:t>ة أخلاقية تتغير مدلولاتها وحمولاتها في الزمان والمكان، حسب السياقات الاجتماعية.</w:t>
      </w:r>
    </w:p>
    <w:p w14:paraId="18A2E67F" w14:textId="77777777" w:rsidR="00F201E3" w:rsidRDefault="00F201E3" w:rsidP="00CC026F">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ولهذه الاعتبارات نرى أهمية </w:t>
      </w:r>
      <w:r w:rsidR="00D66D7D">
        <w:rPr>
          <w:rFonts w:asciiTheme="minorBidi" w:eastAsia="Times New Roman" w:hAnsiTheme="minorBidi" w:hint="cs"/>
          <w:sz w:val="28"/>
          <w:szCs w:val="28"/>
          <w:rtl/>
          <w:lang w:bidi="ar-MA"/>
        </w:rPr>
        <w:t xml:space="preserve"> الاشتغال على سؤال المنهج و</w:t>
      </w:r>
      <w:r>
        <w:rPr>
          <w:rFonts w:asciiTheme="minorBidi" w:eastAsia="Times New Roman" w:hAnsiTheme="minorBidi" w:hint="cs"/>
          <w:sz w:val="28"/>
          <w:szCs w:val="28"/>
          <w:rtl/>
          <w:lang w:bidi="ar-MA"/>
        </w:rPr>
        <w:t>نقد المسلمات التي يجعل منها البعض منطلقات علمية عند المقارنة بين المجتمعات الغربية والمجتمعات الإسلامية، خصوصا عند سؤال الحداثة والمدنية والديمقراطية والتنمية.</w:t>
      </w:r>
      <w:r w:rsidR="00D66D7D">
        <w:rPr>
          <w:rFonts w:asciiTheme="minorBidi" w:eastAsia="Times New Roman" w:hAnsiTheme="minorBidi" w:hint="cs"/>
          <w:sz w:val="28"/>
          <w:szCs w:val="28"/>
          <w:rtl/>
          <w:lang w:bidi="ar-MA"/>
        </w:rPr>
        <w:t xml:space="preserve"> فنقد التراث بنظرنا ينبغي أن يكون من جهة حواريا وتفاعليا، من منطلق حاجتنا نحن للماضي وللتاريخ لمواجهة أسئلة الحاضر، وليس من منطلق الإحساس </w:t>
      </w:r>
      <w:r w:rsidR="00CC026F">
        <w:rPr>
          <w:rFonts w:asciiTheme="minorBidi" w:eastAsia="Times New Roman" w:hAnsiTheme="minorBidi" w:hint="cs"/>
          <w:sz w:val="28"/>
          <w:szCs w:val="28"/>
          <w:rtl/>
          <w:lang w:bidi="ar-MA"/>
        </w:rPr>
        <w:t>بعبـء</w:t>
      </w:r>
      <w:r w:rsidR="00D66D7D">
        <w:rPr>
          <w:rFonts w:asciiTheme="minorBidi" w:eastAsia="Times New Roman" w:hAnsiTheme="minorBidi" w:hint="cs"/>
          <w:sz w:val="28"/>
          <w:szCs w:val="28"/>
          <w:rtl/>
          <w:lang w:bidi="ar-MA"/>
        </w:rPr>
        <w:t xml:space="preserve"> و"ذل" التاريخ ، وأن يكون ومن جهة أخرى شاملا أي أن  نجعل من التجارب المجتمعية ، شرقية أم غربية، شمالية أم جنوبية</w:t>
      </w:r>
      <w:r w:rsidR="00807C30">
        <w:rPr>
          <w:rFonts w:asciiTheme="minorBidi" w:eastAsia="Times New Roman" w:hAnsiTheme="minorBidi" w:hint="cs"/>
          <w:sz w:val="28"/>
          <w:szCs w:val="28"/>
          <w:rtl/>
          <w:lang w:bidi="ar-MA"/>
        </w:rPr>
        <w:t xml:space="preserve"> تراثا لتجربة الإنسان على الأرض وخلاصة لحركية وتفاعلية هذا الإنسان المتعدد والموحد في نفس الآن، على الأرض. أي ينبغي أن نتخلى عن </w:t>
      </w:r>
      <w:r w:rsidR="00536D92">
        <w:rPr>
          <w:rFonts w:asciiTheme="minorBidi" w:eastAsia="Times New Roman" w:hAnsiTheme="minorBidi" w:hint="cs"/>
          <w:sz w:val="28"/>
          <w:szCs w:val="28"/>
          <w:rtl/>
          <w:lang w:bidi="ar-MA"/>
        </w:rPr>
        <w:t>ال</w:t>
      </w:r>
      <w:r w:rsidR="00807C30">
        <w:rPr>
          <w:rFonts w:asciiTheme="minorBidi" w:eastAsia="Times New Roman" w:hAnsiTheme="minorBidi" w:hint="cs"/>
          <w:sz w:val="28"/>
          <w:szCs w:val="28"/>
          <w:rtl/>
          <w:lang w:bidi="ar-MA"/>
        </w:rPr>
        <w:t>مركزية</w:t>
      </w:r>
      <w:r w:rsidR="00536D92">
        <w:rPr>
          <w:rFonts w:asciiTheme="minorBidi" w:eastAsia="Times New Roman" w:hAnsiTheme="minorBidi" w:hint="cs"/>
          <w:sz w:val="28"/>
          <w:szCs w:val="28"/>
          <w:rtl/>
          <w:lang w:bidi="ar-MA"/>
        </w:rPr>
        <w:t xml:space="preserve"> والأصولية الآدمية والذاتية، دينية كانت أم لا دينية، وأرضية كانت أم سماوية.</w:t>
      </w:r>
    </w:p>
    <w:p w14:paraId="3C71444B" w14:textId="64E971AE" w:rsidR="00257974" w:rsidRDefault="00536D92" w:rsidP="0051203F">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وعلى هذا الأساس نريد في الجزء الأول من هذه المداخلة أن نعرض خلاصة تجربة </w:t>
      </w:r>
      <w:r w:rsidR="00BA7E0C">
        <w:rPr>
          <w:rFonts w:asciiTheme="minorBidi" w:eastAsia="Times New Roman" w:hAnsiTheme="minorBidi" w:hint="cs"/>
          <w:sz w:val="28"/>
          <w:szCs w:val="28"/>
          <w:rtl/>
          <w:lang w:bidi="tzm-Arab-MA"/>
        </w:rPr>
        <w:t>عشرين سنة</w:t>
      </w:r>
      <w:r>
        <w:rPr>
          <w:rFonts w:asciiTheme="minorBidi" w:eastAsia="Times New Roman" w:hAnsiTheme="minorBidi" w:hint="cs"/>
          <w:sz w:val="28"/>
          <w:szCs w:val="28"/>
          <w:rtl/>
          <w:lang w:bidi="ar-MA"/>
        </w:rPr>
        <w:t xml:space="preserve"> من القلق المنهجي والمعرفي  حول جدلية </w:t>
      </w:r>
      <w:r w:rsidR="00CC026F">
        <w:rPr>
          <w:rFonts w:asciiTheme="minorBidi" w:eastAsia="Times New Roman" w:hAnsiTheme="minorBidi" w:hint="cs"/>
          <w:sz w:val="28"/>
          <w:szCs w:val="28"/>
          <w:rtl/>
          <w:lang w:bidi="ar-MA"/>
        </w:rPr>
        <w:t>الإلهي</w:t>
      </w:r>
      <w:r>
        <w:rPr>
          <w:rFonts w:asciiTheme="minorBidi" w:eastAsia="Times New Roman" w:hAnsiTheme="minorBidi" w:hint="cs"/>
          <w:sz w:val="28"/>
          <w:szCs w:val="28"/>
          <w:rtl/>
          <w:lang w:bidi="ar-MA"/>
        </w:rPr>
        <w:t xml:space="preserve"> والوضعي في </w:t>
      </w:r>
      <w:r w:rsidR="0046471A">
        <w:rPr>
          <w:rFonts w:asciiTheme="minorBidi" w:eastAsia="Times New Roman" w:hAnsiTheme="minorBidi" w:hint="cs"/>
          <w:sz w:val="28"/>
          <w:szCs w:val="28"/>
          <w:rtl/>
          <w:lang w:bidi="ar-MA"/>
        </w:rPr>
        <w:t>الاجتماع الإنساني، السياسي</w:t>
      </w:r>
      <w:r w:rsidR="00483DA4">
        <w:rPr>
          <w:rFonts w:asciiTheme="minorBidi" w:eastAsia="Times New Roman" w:hAnsiTheme="minorBidi" w:hint="cs"/>
          <w:sz w:val="28"/>
          <w:szCs w:val="28"/>
          <w:rtl/>
          <w:lang w:bidi="ar-MA"/>
        </w:rPr>
        <w:t xml:space="preserve"> والمدني بصفة عامة واجتماع المسلمين على وجه الخصوص. وهي خلاصة تحمل قلقا معرفيا سوسيولوجيا ومداخل للتفكير </w:t>
      </w:r>
      <w:r w:rsidR="00AB6D85">
        <w:rPr>
          <w:rFonts w:asciiTheme="minorBidi" w:eastAsia="Times New Roman" w:hAnsiTheme="minorBidi" w:hint="cs"/>
          <w:sz w:val="28"/>
          <w:szCs w:val="28"/>
          <w:rtl/>
          <w:lang w:bidi="ar-MA"/>
        </w:rPr>
        <w:t>و</w:t>
      </w:r>
      <w:r w:rsidR="00396501">
        <w:rPr>
          <w:rFonts w:asciiTheme="minorBidi" w:eastAsia="Times New Roman" w:hAnsiTheme="minorBidi" w:hint="cs"/>
          <w:sz w:val="28"/>
          <w:szCs w:val="28"/>
          <w:rtl/>
          <w:lang w:bidi="ar-MA"/>
        </w:rPr>
        <w:t>النقاش المعرفي والعمومي</w:t>
      </w:r>
      <w:r w:rsidR="00A42B6A">
        <w:rPr>
          <w:rFonts w:asciiTheme="minorBidi" w:eastAsia="Times New Roman" w:hAnsiTheme="minorBidi" w:hint="cs"/>
          <w:sz w:val="28"/>
          <w:szCs w:val="28"/>
          <w:rtl/>
          <w:lang w:bidi="ar-MA"/>
        </w:rPr>
        <w:t>.</w:t>
      </w:r>
      <w:r w:rsidR="00396501">
        <w:rPr>
          <w:rFonts w:asciiTheme="minorBidi" w:eastAsia="Times New Roman" w:hAnsiTheme="minorBidi" w:hint="cs"/>
          <w:sz w:val="28"/>
          <w:szCs w:val="28"/>
          <w:rtl/>
          <w:lang w:bidi="ar-MA"/>
        </w:rPr>
        <w:t xml:space="preserve"> </w:t>
      </w:r>
      <w:r w:rsidR="00A42B6A">
        <w:rPr>
          <w:rFonts w:asciiTheme="minorBidi" w:eastAsia="Times New Roman" w:hAnsiTheme="minorBidi" w:hint="cs"/>
          <w:sz w:val="28"/>
          <w:szCs w:val="28"/>
          <w:rtl/>
          <w:lang w:bidi="ar-MA"/>
        </w:rPr>
        <w:t>وعنوان هذه الخلاصة هو</w:t>
      </w:r>
      <w:r w:rsidR="00267761">
        <w:rPr>
          <w:rFonts w:asciiTheme="minorBidi" w:eastAsia="Times New Roman" w:hAnsiTheme="minorBidi" w:hint="cs"/>
          <w:sz w:val="28"/>
          <w:szCs w:val="28"/>
          <w:rtl/>
          <w:lang w:bidi="ar-MA"/>
        </w:rPr>
        <w:t xml:space="preserve"> </w:t>
      </w:r>
      <w:r w:rsidR="00CC026F">
        <w:rPr>
          <w:rFonts w:asciiTheme="minorBidi" w:eastAsia="Times New Roman" w:hAnsiTheme="minorBidi" w:hint="cs"/>
          <w:sz w:val="28"/>
          <w:szCs w:val="28"/>
          <w:rtl/>
          <w:lang w:bidi="ar-MA"/>
        </w:rPr>
        <w:t xml:space="preserve">سوسيولولوجيا </w:t>
      </w:r>
      <w:r w:rsidR="00AB6D85">
        <w:rPr>
          <w:rFonts w:asciiTheme="minorBidi" w:eastAsia="Times New Roman" w:hAnsiTheme="minorBidi" w:hint="cs"/>
          <w:sz w:val="28"/>
          <w:szCs w:val="28"/>
          <w:rtl/>
          <w:lang w:bidi="ar-MA"/>
        </w:rPr>
        <w:t>الاجتماع الإنساني، السياسي والمدني</w:t>
      </w:r>
      <w:r w:rsidR="00CC026F">
        <w:rPr>
          <w:rFonts w:asciiTheme="minorBidi" w:eastAsia="Times New Roman" w:hAnsiTheme="minorBidi" w:hint="cs"/>
          <w:sz w:val="28"/>
          <w:szCs w:val="28"/>
          <w:rtl/>
          <w:lang w:bidi="ar-MA"/>
        </w:rPr>
        <w:t xml:space="preserve"> </w:t>
      </w:r>
      <w:r w:rsidR="00CF11E5">
        <w:rPr>
          <w:rFonts w:asciiTheme="minorBidi" w:eastAsia="Times New Roman" w:hAnsiTheme="minorBidi" w:hint="cs"/>
          <w:sz w:val="28"/>
          <w:szCs w:val="28"/>
          <w:rtl/>
          <w:lang w:bidi="ar-MA"/>
        </w:rPr>
        <w:t xml:space="preserve">بين </w:t>
      </w:r>
      <w:r w:rsidR="00CC026F">
        <w:rPr>
          <w:rFonts w:asciiTheme="minorBidi" w:eastAsia="Times New Roman" w:hAnsiTheme="minorBidi" w:hint="cs"/>
          <w:sz w:val="28"/>
          <w:szCs w:val="28"/>
          <w:rtl/>
          <w:lang w:bidi="ar-MA"/>
        </w:rPr>
        <w:t>الإلهي والوضعي</w:t>
      </w:r>
      <w:r w:rsidR="00267761">
        <w:rPr>
          <w:rFonts w:asciiTheme="minorBidi" w:eastAsia="Times New Roman" w:hAnsiTheme="minorBidi" w:hint="cs"/>
          <w:sz w:val="28"/>
          <w:szCs w:val="28"/>
          <w:rtl/>
          <w:lang w:bidi="ar-MA"/>
        </w:rPr>
        <w:t>.</w:t>
      </w:r>
      <w:r w:rsidR="00826D43">
        <w:rPr>
          <w:rFonts w:asciiTheme="minorBidi" w:eastAsia="Times New Roman" w:hAnsiTheme="minorBidi" w:hint="cs"/>
          <w:sz w:val="28"/>
          <w:szCs w:val="28"/>
          <w:rtl/>
          <w:lang w:bidi="ar-MA"/>
        </w:rPr>
        <w:t xml:space="preserve"> أما في الجزء الثاني والثالث فسنثير مجموعة من الأفكار الأولية حول القانون الوضعي في تاريخ المجتمعا</w:t>
      </w:r>
      <w:r w:rsidR="0051203F">
        <w:rPr>
          <w:rFonts w:asciiTheme="minorBidi" w:eastAsia="Times New Roman" w:hAnsiTheme="minorBidi" w:hint="cs"/>
          <w:sz w:val="28"/>
          <w:szCs w:val="28"/>
          <w:rtl/>
          <w:lang w:bidi="ar-MA"/>
        </w:rPr>
        <w:t>ت الغربية وفي المجتمعات المسلمة.</w:t>
      </w:r>
    </w:p>
    <w:p w14:paraId="6055C6E3" w14:textId="77777777" w:rsidR="00B26280" w:rsidRDefault="00B26280" w:rsidP="00B26280">
      <w:pPr>
        <w:bidi/>
        <w:jc w:val="both"/>
        <w:rPr>
          <w:rFonts w:asciiTheme="minorBidi" w:eastAsia="Times New Roman" w:hAnsiTheme="minorBidi"/>
          <w:sz w:val="28"/>
          <w:szCs w:val="28"/>
          <w:rtl/>
          <w:lang w:bidi="ar-MA"/>
        </w:rPr>
      </w:pPr>
    </w:p>
    <w:p w14:paraId="55BBE3E8" w14:textId="77777777" w:rsidR="005F4C59" w:rsidRPr="005F4C59" w:rsidRDefault="005F4C59" w:rsidP="005F4C59">
      <w:pPr>
        <w:bidi/>
        <w:jc w:val="both"/>
        <w:rPr>
          <w:rFonts w:asciiTheme="minorBidi" w:eastAsia="Times New Roman" w:hAnsiTheme="minorBidi"/>
          <w:b/>
          <w:bCs/>
          <w:sz w:val="40"/>
          <w:szCs w:val="40"/>
          <w:rtl/>
          <w:lang w:bidi="ar-MA"/>
        </w:rPr>
      </w:pPr>
      <w:r w:rsidRPr="005F4C59">
        <w:rPr>
          <w:rFonts w:asciiTheme="minorBidi" w:eastAsia="Times New Roman" w:hAnsiTheme="minorBidi" w:hint="cs"/>
          <w:b/>
          <w:bCs/>
          <w:sz w:val="40"/>
          <w:szCs w:val="40"/>
          <w:rtl/>
          <w:lang w:bidi="ar-MA"/>
        </w:rPr>
        <w:t>القلق المنهجي</w:t>
      </w:r>
      <w:r w:rsidR="00B26280">
        <w:rPr>
          <w:rFonts w:asciiTheme="minorBidi" w:eastAsia="Times New Roman" w:hAnsiTheme="minorBidi" w:hint="cs"/>
          <w:b/>
          <w:bCs/>
          <w:sz w:val="40"/>
          <w:szCs w:val="40"/>
          <w:rtl/>
          <w:lang w:bidi="ar-MA"/>
        </w:rPr>
        <w:t xml:space="preserve"> أو دواعي الاشتغال</w:t>
      </w:r>
    </w:p>
    <w:p w14:paraId="70F3D7AC" w14:textId="6579182F" w:rsidR="005F4405" w:rsidRDefault="001B41BC" w:rsidP="00860D88">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lastRenderedPageBreak/>
        <w:t xml:space="preserve"> </w:t>
      </w:r>
      <w:r w:rsidR="00860D88">
        <w:rPr>
          <w:rFonts w:asciiTheme="minorBidi" w:eastAsia="Times New Roman" w:hAnsiTheme="minorBidi" w:hint="cs"/>
          <w:sz w:val="28"/>
          <w:szCs w:val="28"/>
          <w:rtl/>
          <w:lang w:bidi="ar-MA"/>
        </w:rPr>
        <w:t xml:space="preserve">      </w:t>
      </w:r>
      <w:r w:rsidR="00BA7E0C">
        <w:rPr>
          <w:rFonts w:asciiTheme="minorBidi" w:eastAsia="Times New Roman" w:hAnsiTheme="minorBidi" w:hint="cs"/>
          <w:sz w:val="28"/>
          <w:szCs w:val="28"/>
          <w:rtl/>
          <w:lang w:bidi="tzm-Arab-MA"/>
        </w:rPr>
        <w:t>انطلق هذا القلق من ال</w:t>
      </w:r>
      <w:r w:rsidR="00B034C8">
        <w:rPr>
          <w:rFonts w:asciiTheme="minorBidi" w:eastAsia="Times New Roman" w:hAnsiTheme="minorBidi" w:hint="cs"/>
          <w:sz w:val="28"/>
          <w:szCs w:val="28"/>
          <w:rtl/>
          <w:lang w:bidi="ar-MA"/>
        </w:rPr>
        <w:t xml:space="preserve">رفض </w:t>
      </w:r>
      <w:r w:rsidR="00BA7E0C">
        <w:rPr>
          <w:rFonts w:asciiTheme="minorBidi" w:eastAsia="Times New Roman" w:hAnsiTheme="minorBidi" w:hint="cs"/>
          <w:sz w:val="28"/>
          <w:szCs w:val="28"/>
          <w:rtl/>
          <w:lang w:bidi="tzm-Arab-MA"/>
        </w:rPr>
        <w:t>ال</w:t>
      </w:r>
      <w:r w:rsidR="00B034C8">
        <w:rPr>
          <w:rFonts w:asciiTheme="minorBidi" w:eastAsia="Times New Roman" w:hAnsiTheme="minorBidi" w:hint="cs"/>
          <w:sz w:val="28"/>
          <w:szCs w:val="28"/>
          <w:rtl/>
          <w:lang w:bidi="ar-MA"/>
        </w:rPr>
        <w:t xml:space="preserve">مبكر </w:t>
      </w:r>
      <w:r w:rsidR="00BA7E0C">
        <w:rPr>
          <w:rFonts w:asciiTheme="minorBidi" w:eastAsia="Times New Roman" w:hAnsiTheme="minorBidi" w:hint="cs"/>
          <w:sz w:val="28"/>
          <w:szCs w:val="28"/>
          <w:rtl/>
          <w:lang w:bidi="tzm-Arab-MA"/>
        </w:rPr>
        <w:t>ال</w:t>
      </w:r>
      <w:r w:rsidR="00B034C8">
        <w:rPr>
          <w:rFonts w:asciiTheme="minorBidi" w:eastAsia="Times New Roman" w:hAnsiTheme="minorBidi" w:hint="cs"/>
          <w:sz w:val="28"/>
          <w:szCs w:val="28"/>
          <w:rtl/>
          <w:lang w:bidi="ar-MA"/>
        </w:rPr>
        <w:t>لا واعي للأصوليتين الغربية و المحلية.</w:t>
      </w:r>
      <w:r w:rsidR="005F4405">
        <w:rPr>
          <w:rFonts w:asciiTheme="minorBidi" w:eastAsia="Times New Roman" w:hAnsiTheme="minorBidi" w:hint="cs"/>
          <w:sz w:val="28"/>
          <w:szCs w:val="28"/>
          <w:rtl/>
          <w:lang w:bidi="ar-MA"/>
        </w:rPr>
        <w:t xml:space="preserve"> أما الثاني فمفاده نقد الدرس السوسيولوجي الجامعي، </w:t>
      </w:r>
      <w:r w:rsidR="00E814EF">
        <w:rPr>
          <w:rFonts w:asciiTheme="minorBidi" w:eastAsia="Times New Roman" w:hAnsiTheme="minorBidi" w:hint="cs"/>
          <w:sz w:val="28"/>
          <w:szCs w:val="28"/>
          <w:rtl/>
          <w:lang w:bidi="ar-MA"/>
        </w:rPr>
        <w:t>خصوصا ذلك الذي ينهل من المدرسة الوضعية التطورية المركزية، و</w:t>
      </w:r>
      <w:r w:rsidR="005F4405">
        <w:rPr>
          <w:rFonts w:asciiTheme="minorBidi" w:eastAsia="Times New Roman" w:hAnsiTheme="minorBidi" w:hint="cs"/>
          <w:sz w:val="28"/>
          <w:szCs w:val="28"/>
          <w:rtl/>
          <w:lang w:bidi="ar-MA"/>
        </w:rPr>
        <w:t xml:space="preserve">الذي تبين عجزه عن فهم </w:t>
      </w:r>
      <w:r w:rsidR="00E814EF">
        <w:rPr>
          <w:rFonts w:asciiTheme="minorBidi" w:eastAsia="Times New Roman" w:hAnsiTheme="minorBidi" w:hint="cs"/>
          <w:sz w:val="28"/>
          <w:szCs w:val="28"/>
          <w:rtl/>
          <w:lang w:bidi="ar-MA"/>
        </w:rPr>
        <w:t>عمق تحديات اجتماع المسلمين</w:t>
      </w:r>
      <w:r w:rsidR="00FD205D">
        <w:rPr>
          <w:rFonts w:asciiTheme="minorBidi" w:eastAsia="Times New Roman" w:hAnsiTheme="minorBidi" w:hint="cs"/>
          <w:sz w:val="28"/>
          <w:szCs w:val="28"/>
          <w:rtl/>
          <w:lang w:bidi="ar-MA"/>
        </w:rPr>
        <w:t>، نظرا لمحدودية إدراكه لبنيات ومقومات هذا الاجتماع، والناتج ربما عن المركزية المنهجية والتحيز الثقافي. وعليه فنحن نرى ضرورة إعادة طرح سؤال الذات والموضوع في مناهج العلوم الاجتماعية من منطلق تعدد الذوات الاجتماعية وتمايزها حسب السياقات الثقافية والتاريخية.</w:t>
      </w:r>
    </w:p>
    <w:p w14:paraId="55A5D8FE" w14:textId="77777777" w:rsidR="00ED52F7" w:rsidRDefault="007D2297" w:rsidP="002D5331">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w:t>
      </w:r>
      <w:r w:rsidR="002D5331">
        <w:rPr>
          <w:rFonts w:asciiTheme="minorBidi" w:eastAsia="Times New Roman" w:hAnsiTheme="minorBidi" w:hint="cs"/>
          <w:sz w:val="28"/>
          <w:szCs w:val="28"/>
          <w:rtl/>
          <w:lang w:bidi="ar-MA"/>
        </w:rPr>
        <w:t xml:space="preserve">    </w:t>
      </w:r>
      <w:r w:rsidR="00F07527">
        <w:rPr>
          <w:rFonts w:asciiTheme="minorBidi" w:eastAsia="Times New Roman" w:hAnsiTheme="minorBidi" w:hint="cs"/>
          <w:sz w:val="28"/>
          <w:szCs w:val="28"/>
          <w:rtl/>
          <w:lang w:bidi="ar-MA"/>
        </w:rPr>
        <w:t>هذا ال</w:t>
      </w:r>
      <w:r w:rsidR="004E289D">
        <w:rPr>
          <w:rFonts w:asciiTheme="minorBidi" w:eastAsia="Times New Roman" w:hAnsiTheme="minorBidi" w:hint="cs"/>
          <w:sz w:val="28"/>
          <w:szCs w:val="28"/>
          <w:rtl/>
          <w:lang w:bidi="ar-MA"/>
        </w:rPr>
        <w:t xml:space="preserve">سؤال </w:t>
      </w:r>
      <w:r w:rsidR="00F07527">
        <w:rPr>
          <w:rFonts w:asciiTheme="minorBidi" w:eastAsia="Times New Roman" w:hAnsiTheme="minorBidi" w:hint="cs"/>
          <w:sz w:val="28"/>
          <w:szCs w:val="28"/>
          <w:rtl/>
          <w:lang w:bidi="ar-MA"/>
        </w:rPr>
        <w:t xml:space="preserve">قديم و متجدر </w:t>
      </w:r>
      <w:r w:rsidR="004E289D">
        <w:rPr>
          <w:rFonts w:asciiTheme="minorBidi" w:eastAsia="Times New Roman" w:hAnsiTheme="minorBidi" w:hint="cs"/>
          <w:sz w:val="28"/>
          <w:szCs w:val="28"/>
          <w:rtl/>
          <w:lang w:bidi="ar-MA"/>
        </w:rPr>
        <w:t>في بحوث ودراسات العلوم الاجتماعية غير أنه متجدد ومستعص على الحسم</w:t>
      </w:r>
      <w:r w:rsidR="002D5331">
        <w:rPr>
          <w:rFonts w:asciiTheme="minorBidi" w:eastAsia="Times New Roman" w:hAnsiTheme="minorBidi" w:hint="cs"/>
          <w:sz w:val="28"/>
          <w:szCs w:val="28"/>
          <w:rtl/>
          <w:lang w:bidi="ar-MA"/>
        </w:rPr>
        <w:t>،</w:t>
      </w:r>
      <w:r w:rsidR="004E289D">
        <w:rPr>
          <w:rFonts w:asciiTheme="minorBidi" w:eastAsia="Times New Roman" w:hAnsiTheme="minorBidi" w:hint="cs"/>
          <w:sz w:val="28"/>
          <w:szCs w:val="28"/>
          <w:rtl/>
          <w:lang w:bidi="ar-MA"/>
        </w:rPr>
        <w:t xml:space="preserve"> لأن الأمر متعلق بأسئلة الوجود الإنساني  الفلسفية والأنتروبولوجية والسوسيولوجية، </w:t>
      </w:r>
      <w:r w:rsidR="002D5331">
        <w:rPr>
          <w:rFonts w:asciiTheme="minorBidi" w:eastAsia="Times New Roman" w:hAnsiTheme="minorBidi" w:hint="cs"/>
          <w:sz w:val="28"/>
          <w:szCs w:val="28"/>
          <w:rtl/>
          <w:lang w:bidi="ar-MA"/>
        </w:rPr>
        <w:t xml:space="preserve">و </w:t>
      </w:r>
      <w:r w:rsidR="004E289D">
        <w:rPr>
          <w:rFonts w:asciiTheme="minorBidi" w:eastAsia="Times New Roman" w:hAnsiTheme="minorBidi" w:hint="cs"/>
          <w:sz w:val="28"/>
          <w:szCs w:val="28"/>
          <w:rtl/>
          <w:lang w:bidi="ar-MA"/>
        </w:rPr>
        <w:t>يتداخل فيها الواقع بالممكن وبالمتخيل</w:t>
      </w:r>
      <w:r w:rsidR="002D5331">
        <w:rPr>
          <w:rFonts w:asciiTheme="minorBidi" w:eastAsia="Times New Roman" w:hAnsiTheme="minorBidi" w:hint="cs"/>
          <w:sz w:val="28"/>
          <w:szCs w:val="28"/>
          <w:rtl/>
          <w:lang w:bidi="ar-MA"/>
        </w:rPr>
        <w:t xml:space="preserve">، المادي باللامادي، العقلاني باللاعقلاني، </w:t>
      </w:r>
      <w:r w:rsidR="004E289D">
        <w:rPr>
          <w:rFonts w:asciiTheme="minorBidi" w:eastAsia="Times New Roman" w:hAnsiTheme="minorBidi" w:hint="cs"/>
          <w:sz w:val="28"/>
          <w:szCs w:val="28"/>
          <w:rtl/>
          <w:lang w:bidi="ar-MA"/>
        </w:rPr>
        <w:t>الواعي باللاواعي</w:t>
      </w:r>
      <w:r w:rsidR="00324B4B">
        <w:rPr>
          <w:rFonts w:asciiTheme="minorBidi" w:eastAsia="Times New Roman" w:hAnsiTheme="minorBidi" w:hint="cs"/>
          <w:sz w:val="28"/>
          <w:szCs w:val="28"/>
          <w:rtl/>
          <w:lang w:bidi="ar-MA"/>
        </w:rPr>
        <w:t xml:space="preserve"> والغريزي بالعاطفي والأخلاقي. وهذا التداخل هو الذي وجه ويوجه الأحداث والتفاعلات الاجتماعية في اتجاهات ومنحنيات متعددة المسارات، ويضع سيرورة تطور المجتمعات خارج </w:t>
      </w:r>
      <w:r w:rsidR="00943F9C">
        <w:rPr>
          <w:rFonts w:asciiTheme="minorBidi" w:eastAsia="Times New Roman" w:hAnsiTheme="minorBidi" w:hint="cs"/>
          <w:sz w:val="28"/>
          <w:szCs w:val="28"/>
          <w:rtl/>
          <w:lang w:bidi="ar-MA"/>
        </w:rPr>
        <w:t>حتمية التطور الخطي</w:t>
      </w:r>
      <w:r w:rsidR="00324B4B">
        <w:rPr>
          <w:rFonts w:asciiTheme="minorBidi" w:eastAsia="Times New Roman" w:hAnsiTheme="minorBidi" w:hint="cs"/>
          <w:sz w:val="28"/>
          <w:szCs w:val="28"/>
          <w:rtl/>
          <w:lang w:bidi="ar-MA"/>
        </w:rPr>
        <w:t xml:space="preserve"> </w:t>
      </w:r>
      <w:r w:rsidR="00943F9C">
        <w:rPr>
          <w:rFonts w:asciiTheme="minorBidi" w:eastAsia="Times New Roman" w:hAnsiTheme="minorBidi" w:hint="cs"/>
          <w:sz w:val="28"/>
          <w:szCs w:val="28"/>
          <w:rtl/>
          <w:lang w:bidi="ar-MA"/>
        </w:rPr>
        <w:t xml:space="preserve">للمجتمعات </w:t>
      </w:r>
      <w:r w:rsidR="002D5331">
        <w:rPr>
          <w:rFonts w:asciiTheme="minorBidi" w:eastAsia="Times New Roman" w:hAnsiTheme="minorBidi" w:hint="cs"/>
          <w:sz w:val="28"/>
          <w:szCs w:val="28"/>
          <w:rtl/>
          <w:lang w:bidi="ar-MA"/>
        </w:rPr>
        <w:t xml:space="preserve">الذي قالت به </w:t>
      </w:r>
      <w:r w:rsidR="00324B4B">
        <w:rPr>
          <w:rFonts w:asciiTheme="minorBidi" w:eastAsia="Times New Roman" w:hAnsiTheme="minorBidi" w:hint="cs"/>
          <w:sz w:val="28"/>
          <w:szCs w:val="28"/>
          <w:rtl/>
          <w:lang w:bidi="ar-MA"/>
        </w:rPr>
        <w:t xml:space="preserve">الفلسفة والسوسيولوجيا الوضعية والنيو مؤسساتية، </w:t>
      </w:r>
      <w:r w:rsidR="00943F9C">
        <w:rPr>
          <w:rFonts w:asciiTheme="minorBidi" w:eastAsia="Times New Roman" w:hAnsiTheme="minorBidi" w:hint="cs"/>
          <w:sz w:val="28"/>
          <w:szCs w:val="28"/>
          <w:rtl/>
          <w:lang w:bidi="ar-MA"/>
        </w:rPr>
        <w:t>وخارج دائر</w:t>
      </w:r>
      <w:r w:rsidR="00ED52F7">
        <w:rPr>
          <w:rFonts w:asciiTheme="minorBidi" w:eastAsia="Times New Roman" w:hAnsiTheme="minorBidi" w:hint="cs"/>
          <w:sz w:val="28"/>
          <w:szCs w:val="28"/>
          <w:rtl/>
          <w:lang w:bidi="ar-MA"/>
        </w:rPr>
        <w:t xml:space="preserve">ية تاريخ الحضارات </w:t>
      </w:r>
      <w:r w:rsidR="002D5331">
        <w:rPr>
          <w:rFonts w:asciiTheme="minorBidi" w:eastAsia="Times New Roman" w:hAnsiTheme="minorBidi" w:hint="cs"/>
          <w:sz w:val="28"/>
          <w:szCs w:val="28"/>
          <w:rtl/>
          <w:lang w:bidi="ar-MA"/>
        </w:rPr>
        <w:t>التي قال بها</w:t>
      </w:r>
      <w:r w:rsidR="00ED52F7">
        <w:rPr>
          <w:rFonts w:asciiTheme="minorBidi" w:eastAsia="Times New Roman" w:hAnsiTheme="minorBidi" w:hint="cs"/>
          <w:sz w:val="28"/>
          <w:szCs w:val="28"/>
          <w:rtl/>
          <w:lang w:bidi="ar-MA"/>
        </w:rPr>
        <w:t xml:space="preserve"> ابن خلدون.</w:t>
      </w:r>
    </w:p>
    <w:p w14:paraId="56827DAF" w14:textId="77777777" w:rsidR="00536D92" w:rsidRDefault="00ED52F7" w:rsidP="00A56AC9">
      <w:pPr>
        <w:bidi/>
        <w:jc w:val="both"/>
        <w:rPr>
          <w:rFonts w:asciiTheme="minorBidi" w:eastAsia="Times New Roman" w:hAnsiTheme="minorBidi"/>
          <w:sz w:val="28"/>
          <w:szCs w:val="28"/>
          <w:lang w:bidi="ar-MA"/>
        </w:rPr>
      </w:pPr>
      <w:r>
        <w:rPr>
          <w:rFonts w:asciiTheme="minorBidi" w:eastAsia="Times New Roman" w:hAnsiTheme="minorBidi" w:hint="cs"/>
          <w:sz w:val="28"/>
          <w:szCs w:val="28"/>
          <w:rtl/>
          <w:lang w:bidi="ar-MA"/>
        </w:rPr>
        <w:t xml:space="preserve">       والجدي</w:t>
      </w:r>
      <w:r w:rsidR="00A56AC9">
        <w:rPr>
          <w:rFonts w:asciiTheme="minorBidi" w:eastAsia="Times New Roman" w:hAnsiTheme="minorBidi" w:hint="cs"/>
          <w:sz w:val="28"/>
          <w:szCs w:val="28"/>
          <w:rtl/>
          <w:lang w:bidi="ar-MA"/>
        </w:rPr>
        <w:t xml:space="preserve">د بالنسبة إلينا في السؤال </w:t>
      </w:r>
      <w:r>
        <w:rPr>
          <w:rFonts w:asciiTheme="minorBidi" w:eastAsia="Times New Roman" w:hAnsiTheme="minorBidi" w:hint="cs"/>
          <w:sz w:val="28"/>
          <w:szCs w:val="28"/>
          <w:rtl/>
          <w:lang w:bidi="ar-MA"/>
        </w:rPr>
        <w:t xml:space="preserve">هو أنه انطلق في سياق نقد مركزية </w:t>
      </w:r>
      <w:r w:rsidR="00AD7D8D">
        <w:rPr>
          <w:rFonts w:asciiTheme="minorBidi" w:eastAsia="Times New Roman" w:hAnsiTheme="minorBidi" w:hint="cs"/>
          <w:sz w:val="28"/>
          <w:szCs w:val="28"/>
          <w:rtl/>
          <w:lang w:bidi="ar-MA"/>
        </w:rPr>
        <w:t xml:space="preserve">الذات الغربية العالمة والباحثة من داخلها ومن خارجها، خصوصا على مستوى التعاطي مع المجتمعات غير الغربية وعلى الخصوص المجتمعات المسلمة، خصوصا مع تزايد </w:t>
      </w:r>
      <w:r w:rsidR="00257974">
        <w:rPr>
          <w:rFonts w:asciiTheme="minorBidi" w:eastAsia="Times New Roman" w:hAnsiTheme="minorBidi" w:hint="cs"/>
          <w:sz w:val="28"/>
          <w:szCs w:val="28"/>
          <w:rtl/>
          <w:lang w:bidi="ar-MA"/>
        </w:rPr>
        <w:t>الأزمات</w:t>
      </w:r>
      <w:r w:rsidR="00AD7D8D">
        <w:rPr>
          <w:rFonts w:asciiTheme="minorBidi" w:eastAsia="Times New Roman" w:hAnsiTheme="minorBidi" w:hint="cs"/>
          <w:sz w:val="28"/>
          <w:szCs w:val="28"/>
          <w:rtl/>
          <w:lang w:bidi="ar-MA"/>
        </w:rPr>
        <w:t xml:space="preserve"> السوسيواقتصادية والسوسيو سياسية التي تعرفها المجتمعات الغربية، والتي بينت وتبين تقاطع المجتمعات الإنسانية في مرتكزات التفاعلات والديناميات والتحولات</w:t>
      </w:r>
      <w:r w:rsidR="00132310">
        <w:rPr>
          <w:rFonts w:asciiTheme="minorBidi" w:eastAsia="Times New Roman" w:hAnsiTheme="minorBidi" w:hint="cs"/>
          <w:sz w:val="28"/>
          <w:szCs w:val="28"/>
          <w:rtl/>
          <w:lang w:bidi="ar-MA"/>
        </w:rPr>
        <w:t xml:space="preserve"> والأزمات</w:t>
      </w:r>
      <w:r w:rsidR="00AD7D8D">
        <w:rPr>
          <w:rFonts w:asciiTheme="minorBidi" w:eastAsia="Times New Roman" w:hAnsiTheme="minorBidi" w:hint="cs"/>
          <w:sz w:val="28"/>
          <w:szCs w:val="28"/>
          <w:rtl/>
          <w:lang w:bidi="ar-MA"/>
        </w:rPr>
        <w:t xml:space="preserve"> الاجتماعية.</w:t>
      </w:r>
    </w:p>
    <w:p w14:paraId="671C949D" w14:textId="77777777" w:rsidR="00A04F9B" w:rsidRDefault="006736AC" w:rsidP="001A292D">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و</w:t>
      </w:r>
      <w:r w:rsidR="00A04F9B">
        <w:rPr>
          <w:rFonts w:asciiTheme="minorBidi" w:eastAsia="Times New Roman" w:hAnsiTheme="minorBidi" w:hint="cs"/>
          <w:sz w:val="28"/>
          <w:szCs w:val="28"/>
          <w:rtl/>
          <w:lang w:bidi="ar-MA"/>
        </w:rPr>
        <w:t xml:space="preserve">هناك اليوم </w:t>
      </w:r>
      <w:r w:rsidR="00CE6FC5">
        <w:rPr>
          <w:rFonts w:asciiTheme="minorBidi" w:eastAsia="Times New Roman" w:hAnsiTheme="minorBidi" w:hint="cs"/>
          <w:sz w:val="28"/>
          <w:szCs w:val="28"/>
          <w:rtl/>
          <w:lang w:bidi="ar-MA"/>
        </w:rPr>
        <w:t xml:space="preserve">الكثير من الطروحات </w:t>
      </w:r>
      <w:r w:rsidR="004D59B5">
        <w:rPr>
          <w:rFonts w:asciiTheme="minorBidi" w:eastAsia="Times New Roman" w:hAnsiTheme="minorBidi" w:hint="cs"/>
          <w:sz w:val="28"/>
          <w:szCs w:val="28"/>
          <w:rtl/>
          <w:lang w:bidi="ar-MA"/>
        </w:rPr>
        <w:t xml:space="preserve">السوسيولوجية والفكرية </w:t>
      </w:r>
      <w:r w:rsidR="00CE6FC5">
        <w:rPr>
          <w:rFonts w:asciiTheme="minorBidi" w:eastAsia="Times New Roman" w:hAnsiTheme="minorBidi" w:hint="cs"/>
          <w:sz w:val="28"/>
          <w:szCs w:val="28"/>
          <w:rtl/>
          <w:lang w:bidi="ar-MA"/>
        </w:rPr>
        <w:t>التي تسعفنا في تعميق النقاش</w:t>
      </w:r>
      <w:r w:rsidR="004D59B5">
        <w:rPr>
          <w:rFonts w:asciiTheme="minorBidi" w:eastAsia="Times New Roman" w:hAnsiTheme="minorBidi" w:hint="cs"/>
          <w:sz w:val="28"/>
          <w:szCs w:val="28"/>
          <w:rtl/>
          <w:lang w:bidi="ar-MA"/>
        </w:rPr>
        <w:t xml:space="preserve"> التأسيسي في هذا </w:t>
      </w:r>
      <w:r w:rsidR="00257974">
        <w:rPr>
          <w:rFonts w:asciiTheme="minorBidi" w:eastAsia="Times New Roman" w:hAnsiTheme="minorBidi" w:hint="cs"/>
          <w:sz w:val="28"/>
          <w:szCs w:val="28"/>
          <w:rtl/>
          <w:lang w:bidi="ar-MA"/>
        </w:rPr>
        <w:t>الاتجاه</w:t>
      </w:r>
      <w:r w:rsidR="00FF7BC2">
        <w:rPr>
          <w:rFonts w:asciiTheme="minorBidi" w:eastAsia="Times New Roman" w:hAnsiTheme="minorBidi" w:hint="cs"/>
          <w:sz w:val="28"/>
          <w:szCs w:val="28"/>
          <w:rtl/>
          <w:lang w:bidi="ar-MA"/>
        </w:rPr>
        <w:t>، من بينها طروحات جون راولز</w:t>
      </w:r>
      <w:r w:rsidR="007472BA">
        <w:rPr>
          <w:rStyle w:val="FootnoteReference"/>
          <w:rFonts w:asciiTheme="minorBidi" w:eastAsia="Times New Roman" w:hAnsiTheme="minorBidi"/>
          <w:sz w:val="28"/>
          <w:szCs w:val="28"/>
          <w:rtl/>
          <w:lang w:bidi="ar-MA"/>
        </w:rPr>
        <w:footnoteReference w:id="1"/>
      </w:r>
      <w:r w:rsidR="00FF7BC2">
        <w:rPr>
          <w:rFonts w:asciiTheme="minorBidi" w:eastAsia="Times New Roman" w:hAnsiTheme="minorBidi" w:hint="cs"/>
          <w:sz w:val="28"/>
          <w:szCs w:val="28"/>
          <w:rtl/>
          <w:lang w:bidi="ar-MA"/>
        </w:rPr>
        <w:t>، هابرماس</w:t>
      </w:r>
      <w:r w:rsidR="007472BA">
        <w:rPr>
          <w:rStyle w:val="FootnoteReference"/>
          <w:rFonts w:asciiTheme="minorBidi" w:eastAsia="Times New Roman" w:hAnsiTheme="minorBidi"/>
          <w:sz w:val="28"/>
          <w:szCs w:val="28"/>
          <w:rtl/>
          <w:lang w:bidi="ar-MA"/>
        </w:rPr>
        <w:footnoteReference w:id="2"/>
      </w:r>
      <w:r w:rsidR="00FF7BC2">
        <w:rPr>
          <w:rFonts w:asciiTheme="minorBidi" w:eastAsia="Times New Roman" w:hAnsiTheme="minorBidi" w:hint="cs"/>
          <w:sz w:val="28"/>
          <w:szCs w:val="28"/>
          <w:rtl/>
          <w:lang w:bidi="ar-MA"/>
        </w:rPr>
        <w:t>، ألان تورين</w:t>
      </w:r>
      <w:r w:rsidR="007472BA">
        <w:rPr>
          <w:rStyle w:val="FootnoteReference"/>
          <w:rFonts w:asciiTheme="minorBidi" w:eastAsia="Times New Roman" w:hAnsiTheme="minorBidi"/>
          <w:sz w:val="28"/>
          <w:szCs w:val="28"/>
          <w:rtl/>
          <w:lang w:bidi="ar-MA"/>
        </w:rPr>
        <w:footnoteReference w:id="3"/>
      </w:r>
      <w:r w:rsidR="00FF7BC2">
        <w:rPr>
          <w:rFonts w:asciiTheme="minorBidi" w:eastAsia="Times New Roman" w:hAnsiTheme="minorBidi" w:hint="cs"/>
          <w:sz w:val="28"/>
          <w:szCs w:val="28"/>
          <w:rtl/>
          <w:lang w:bidi="ar-MA"/>
        </w:rPr>
        <w:t>، إدغار موران</w:t>
      </w:r>
      <w:r w:rsidR="007472BA">
        <w:rPr>
          <w:rStyle w:val="FootnoteReference"/>
          <w:rFonts w:asciiTheme="minorBidi" w:eastAsia="Times New Roman" w:hAnsiTheme="minorBidi"/>
          <w:sz w:val="28"/>
          <w:szCs w:val="28"/>
          <w:rtl/>
          <w:lang w:bidi="ar-MA"/>
        </w:rPr>
        <w:footnoteReference w:id="4"/>
      </w:r>
      <w:r w:rsidR="00FF7BC2">
        <w:rPr>
          <w:rFonts w:asciiTheme="minorBidi" w:eastAsia="Times New Roman" w:hAnsiTheme="minorBidi" w:hint="cs"/>
          <w:sz w:val="28"/>
          <w:szCs w:val="28"/>
          <w:rtl/>
          <w:lang w:bidi="ar-MA"/>
        </w:rPr>
        <w:t>، عبد الله إبراهيم</w:t>
      </w:r>
      <w:r w:rsidR="007472BA">
        <w:rPr>
          <w:rStyle w:val="FootnoteReference"/>
          <w:rFonts w:asciiTheme="minorBidi" w:eastAsia="Times New Roman" w:hAnsiTheme="minorBidi"/>
          <w:sz w:val="28"/>
          <w:szCs w:val="28"/>
          <w:rtl/>
          <w:lang w:bidi="ar-MA"/>
        </w:rPr>
        <w:footnoteReference w:id="5"/>
      </w:r>
      <w:r w:rsidR="00FF7BC2">
        <w:rPr>
          <w:rFonts w:asciiTheme="minorBidi" w:eastAsia="Times New Roman" w:hAnsiTheme="minorBidi" w:hint="cs"/>
          <w:sz w:val="28"/>
          <w:szCs w:val="28"/>
          <w:rtl/>
          <w:lang w:bidi="ar-MA"/>
        </w:rPr>
        <w:t>، طه عبد الرحمن</w:t>
      </w:r>
      <w:r w:rsidR="007472BA">
        <w:rPr>
          <w:rStyle w:val="FootnoteReference"/>
          <w:rFonts w:asciiTheme="minorBidi" w:eastAsia="Times New Roman" w:hAnsiTheme="minorBidi"/>
          <w:sz w:val="28"/>
          <w:szCs w:val="28"/>
          <w:rtl/>
          <w:lang w:bidi="ar-MA"/>
        </w:rPr>
        <w:footnoteReference w:id="6"/>
      </w:r>
      <w:r w:rsidR="001A292D">
        <w:rPr>
          <w:rFonts w:asciiTheme="minorBidi" w:eastAsia="Times New Roman" w:hAnsiTheme="minorBidi" w:hint="cs"/>
          <w:sz w:val="28"/>
          <w:szCs w:val="28"/>
          <w:rtl/>
          <w:lang w:bidi="ar-MA"/>
        </w:rPr>
        <w:t>، محمد حسين دكروب</w:t>
      </w:r>
      <w:r w:rsidR="001A292D">
        <w:rPr>
          <w:rStyle w:val="FootnoteReference"/>
          <w:rFonts w:asciiTheme="minorBidi" w:eastAsia="Times New Roman" w:hAnsiTheme="minorBidi"/>
          <w:sz w:val="28"/>
          <w:szCs w:val="28"/>
          <w:rtl/>
          <w:lang w:bidi="ar-MA"/>
        </w:rPr>
        <w:footnoteReference w:id="7"/>
      </w:r>
      <w:r w:rsidR="001A292D">
        <w:rPr>
          <w:rFonts w:asciiTheme="minorBidi" w:eastAsia="Times New Roman" w:hAnsiTheme="minorBidi" w:hint="cs"/>
          <w:sz w:val="28"/>
          <w:szCs w:val="28"/>
          <w:rtl/>
          <w:lang w:bidi="ar-MA"/>
        </w:rPr>
        <w:t>،</w:t>
      </w:r>
      <w:r w:rsidR="00A56AC9">
        <w:rPr>
          <w:rFonts w:asciiTheme="minorBidi" w:eastAsia="Times New Roman" w:hAnsiTheme="minorBidi" w:hint="cs"/>
          <w:sz w:val="28"/>
          <w:szCs w:val="28"/>
          <w:rtl/>
          <w:lang w:bidi="ar-MA"/>
        </w:rPr>
        <w:t>غيرها</w:t>
      </w:r>
      <w:r w:rsidR="00FF7BC2">
        <w:rPr>
          <w:rFonts w:asciiTheme="minorBidi" w:eastAsia="Times New Roman" w:hAnsiTheme="minorBidi" w:hint="cs"/>
          <w:sz w:val="28"/>
          <w:szCs w:val="28"/>
          <w:rtl/>
          <w:lang w:bidi="ar-MA"/>
        </w:rPr>
        <w:t xml:space="preserve"> كثير</w:t>
      </w:r>
      <w:r w:rsidR="008573CB">
        <w:rPr>
          <w:rFonts w:asciiTheme="minorBidi" w:eastAsia="Times New Roman" w:hAnsiTheme="minorBidi" w:hint="cs"/>
          <w:sz w:val="28"/>
          <w:szCs w:val="28"/>
          <w:rtl/>
          <w:lang w:bidi="ar-MA"/>
        </w:rPr>
        <w:t xml:space="preserve"> من القراءات النقدية</w:t>
      </w:r>
      <w:r w:rsidR="00A56AC9">
        <w:rPr>
          <w:rFonts w:asciiTheme="minorBidi" w:eastAsia="Times New Roman" w:hAnsiTheme="minorBidi" w:hint="cs"/>
          <w:sz w:val="28"/>
          <w:szCs w:val="28"/>
          <w:rtl/>
          <w:lang w:bidi="ar-MA"/>
        </w:rPr>
        <w:t xml:space="preserve"> التي اشتغلت ب</w:t>
      </w:r>
      <w:r w:rsidR="00EC4017">
        <w:rPr>
          <w:rFonts w:asciiTheme="minorBidi" w:eastAsia="Times New Roman" w:hAnsiTheme="minorBidi" w:hint="cs"/>
          <w:sz w:val="28"/>
          <w:szCs w:val="28"/>
          <w:rtl/>
          <w:lang w:bidi="ar-MA"/>
        </w:rPr>
        <w:t>مناهج علمية وموضوعية حول جدلية الدين والسياسة وعلاقة الدولة والدعوة، وخصوصا علاقة الثابت والمتعالي على الزمان والمكان بالمتغير عبر الزمان والمكان.</w:t>
      </w:r>
    </w:p>
    <w:p w14:paraId="4E7E3668" w14:textId="77777777" w:rsidR="004D6B76" w:rsidRDefault="004D6B76" w:rsidP="00257974">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w:t>
      </w:r>
      <w:r w:rsidR="0090573C">
        <w:rPr>
          <w:rFonts w:asciiTheme="minorBidi" w:eastAsia="Times New Roman" w:hAnsiTheme="minorBidi" w:hint="cs"/>
          <w:sz w:val="28"/>
          <w:szCs w:val="28"/>
          <w:rtl/>
          <w:lang w:bidi="ar-MA"/>
        </w:rPr>
        <w:t>فبفضل هذه الطروحات يمكن أن نؤسس لنقاش علمي هادئ ح</w:t>
      </w:r>
      <w:r>
        <w:rPr>
          <w:rFonts w:asciiTheme="minorBidi" w:eastAsia="Times New Roman" w:hAnsiTheme="minorBidi" w:hint="cs"/>
          <w:sz w:val="28"/>
          <w:szCs w:val="28"/>
          <w:rtl/>
          <w:lang w:bidi="ar-MA"/>
        </w:rPr>
        <w:t xml:space="preserve">ول أسئلة الشيء المشترك والمصلحة </w:t>
      </w:r>
      <w:r w:rsidR="0090573C">
        <w:rPr>
          <w:rFonts w:asciiTheme="minorBidi" w:eastAsia="Times New Roman" w:hAnsiTheme="minorBidi" w:hint="cs"/>
          <w:sz w:val="28"/>
          <w:szCs w:val="28"/>
          <w:rtl/>
          <w:lang w:bidi="ar-MA"/>
        </w:rPr>
        <w:t>العامة  وأسئلة الاجتماع المدني السياسي</w:t>
      </w:r>
      <w:r w:rsidR="002851DD">
        <w:rPr>
          <w:rFonts w:asciiTheme="minorBidi" w:eastAsia="Times New Roman" w:hAnsiTheme="minorBidi" w:hint="cs"/>
          <w:sz w:val="28"/>
          <w:szCs w:val="28"/>
          <w:rtl/>
          <w:lang w:bidi="ar-MA"/>
        </w:rPr>
        <w:t xml:space="preserve"> والعلاقات الاجتماعية الأفقية والعمودية، وأسئلة الجدل بين ثنائيات </w:t>
      </w:r>
      <w:r w:rsidR="002851DD">
        <w:rPr>
          <w:rFonts w:asciiTheme="minorBidi" w:eastAsia="Times New Roman" w:hAnsiTheme="minorBidi" w:hint="cs"/>
          <w:sz w:val="28"/>
          <w:szCs w:val="28"/>
          <w:rtl/>
          <w:lang w:bidi="ar-MA"/>
        </w:rPr>
        <w:lastRenderedPageBreak/>
        <w:t>الحياة الاجتماعية، الاقتصاد والسياسة،  العلم والاقتصاد، الأخلاق والسياسة والدين والسياسة، وغيرها من الثنائيات.</w:t>
      </w:r>
      <w:r w:rsidR="00257974">
        <w:rPr>
          <w:rFonts w:asciiTheme="minorBidi" w:eastAsia="Times New Roman" w:hAnsiTheme="minorBidi" w:hint="cs"/>
          <w:sz w:val="28"/>
          <w:szCs w:val="28"/>
          <w:rtl/>
          <w:lang w:bidi="ar-MA"/>
        </w:rPr>
        <w:t xml:space="preserve"> </w:t>
      </w:r>
      <w:r>
        <w:rPr>
          <w:rFonts w:asciiTheme="minorBidi" w:eastAsia="Times New Roman" w:hAnsiTheme="minorBidi" w:hint="cs"/>
          <w:sz w:val="28"/>
          <w:szCs w:val="28"/>
          <w:rtl/>
          <w:lang w:bidi="ar-MA"/>
        </w:rPr>
        <w:t>وهنا أريد أن اثير مجموعة من الأفكار بشأن قضية المنهج كالتالي:</w:t>
      </w:r>
    </w:p>
    <w:p w14:paraId="5AFA18C9" w14:textId="77777777" w:rsidR="004D6B76" w:rsidRDefault="004D6B76" w:rsidP="00FB7E7B">
      <w:pPr>
        <w:pStyle w:val="ListParagraph"/>
        <w:numPr>
          <w:ilvl w:val="0"/>
          <w:numId w:val="5"/>
        </w:numPr>
        <w:bidi/>
        <w:jc w:val="both"/>
        <w:rPr>
          <w:rFonts w:asciiTheme="minorBidi" w:hAnsiTheme="minorBidi"/>
          <w:sz w:val="28"/>
          <w:szCs w:val="28"/>
          <w:lang w:bidi="ar-MA"/>
        </w:rPr>
      </w:pPr>
      <w:r w:rsidRPr="00FB7E7B">
        <w:rPr>
          <w:rFonts w:asciiTheme="minorBidi" w:hAnsiTheme="minorBidi" w:hint="cs"/>
          <w:sz w:val="28"/>
          <w:szCs w:val="28"/>
          <w:rtl/>
          <w:lang w:bidi="ar-MA"/>
        </w:rPr>
        <w:t xml:space="preserve">لا بد من </w:t>
      </w:r>
      <w:r w:rsidR="00FB7E7B" w:rsidRPr="00FB7E7B">
        <w:rPr>
          <w:rFonts w:asciiTheme="minorBidi" w:hAnsiTheme="minorBidi" w:hint="cs"/>
          <w:sz w:val="28"/>
          <w:szCs w:val="28"/>
          <w:rtl/>
          <w:lang w:bidi="ar-MA"/>
        </w:rPr>
        <w:t xml:space="preserve">التمييز بين الجانب العلمي الموضوعي </w:t>
      </w:r>
      <w:r w:rsidR="00FB7E7B">
        <w:rPr>
          <w:rFonts w:asciiTheme="minorBidi" w:hAnsiTheme="minorBidi" w:hint="cs"/>
          <w:sz w:val="28"/>
          <w:szCs w:val="28"/>
          <w:rtl/>
          <w:lang w:bidi="ar-MA"/>
        </w:rPr>
        <w:t xml:space="preserve">والجانب الاديلوجي في </w:t>
      </w:r>
      <w:r w:rsidR="00FB7E7B" w:rsidRPr="00FB7E7B">
        <w:rPr>
          <w:rFonts w:asciiTheme="minorBidi" w:hAnsiTheme="minorBidi" w:hint="cs"/>
          <w:sz w:val="28"/>
          <w:szCs w:val="28"/>
          <w:rtl/>
          <w:lang w:bidi="ar-MA"/>
        </w:rPr>
        <w:t xml:space="preserve">مناهج </w:t>
      </w:r>
      <w:r w:rsidR="00FB7E7B">
        <w:rPr>
          <w:rFonts w:asciiTheme="minorBidi" w:hAnsiTheme="minorBidi" w:hint="cs"/>
          <w:sz w:val="28"/>
          <w:szCs w:val="28"/>
          <w:rtl/>
          <w:lang w:bidi="ar-MA"/>
        </w:rPr>
        <w:t xml:space="preserve"> العلوم الاجتماعية</w:t>
      </w:r>
      <w:r w:rsidR="00AA78B9">
        <w:rPr>
          <w:rFonts w:asciiTheme="minorBidi" w:hAnsiTheme="minorBidi" w:hint="cs"/>
          <w:sz w:val="28"/>
          <w:szCs w:val="28"/>
          <w:rtl/>
          <w:lang w:bidi="ar-MA"/>
        </w:rPr>
        <w:t>، حتى يتسنى لنا التخلص من الإيديولوجيا التطورية التي تكرس المنظور الخطي الواحدي لتطور المجتمعات.</w:t>
      </w:r>
      <w:r w:rsidR="0004431E">
        <w:rPr>
          <w:rFonts w:asciiTheme="minorBidi" w:hAnsiTheme="minorBidi" w:hint="cs"/>
          <w:sz w:val="28"/>
          <w:szCs w:val="28"/>
          <w:rtl/>
          <w:lang w:bidi="ar-MA"/>
        </w:rPr>
        <w:t xml:space="preserve"> وحتى يتسنى لنا كذلك توظيف تلك المناهج لدراسة المجتمعات المسلمة دون الخلفية  الفكرية التي أسستها.</w:t>
      </w:r>
    </w:p>
    <w:p w14:paraId="4795AB2A" w14:textId="77777777" w:rsidR="0004431E" w:rsidRDefault="0004431E" w:rsidP="0004431E">
      <w:pPr>
        <w:pStyle w:val="ListParagraph"/>
        <w:numPr>
          <w:ilvl w:val="0"/>
          <w:numId w:val="5"/>
        </w:numPr>
        <w:bidi/>
        <w:jc w:val="both"/>
        <w:rPr>
          <w:rFonts w:asciiTheme="minorBidi" w:hAnsiTheme="minorBidi"/>
          <w:sz w:val="28"/>
          <w:szCs w:val="28"/>
          <w:lang w:bidi="ar-MA"/>
        </w:rPr>
      </w:pPr>
      <w:r>
        <w:rPr>
          <w:rFonts w:asciiTheme="minorBidi" w:hAnsiTheme="minorBidi" w:hint="cs"/>
          <w:sz w:val="28"/>
          <w:szCs w:val="28"/>
          <w:rtl/>
          <w:lang w:bidi="ar-MA"/>
        </w:rPr>
        <w:t>لابد من تحرير الدراسات القانونية والدستورية على وجه الخصوص من تحكم وهيمنة المدرسة والمنهج الوضعيين، والكشف عن الأبعاد الايديولوجية للتفسير الوضعي للقانون وللقواعد الدستورية والحياة السياسية.</w:t>
      </w:r>
    </w:p>
    <w:p w14:paraId="53D4436C" w14:textId="77777777" w:rsidR="0004431E" w:rsidRDefault="00856612" w:rsidP="0004431E">
      <w:pPr>
        <w:pStyle w:val="ListParagraph"/>
        <w:numPr>
          <w:ilvl w:val="0"/>
          <w:numId w:val="5"/>
        </w:numPr>
        <w:bidi/>
        <w:jc w:val="both"/>
        <w:rPr>
          <w:rFonts w:asciiTheme="minorBidi" w:hAnsiTheme="minorBidi"/>
          <w:sz w:val="28"/>
          <w:szCs w:val="28"/>
          <w:lang w:bidi="ar-MA"/>
        </w:rPr>
      </w:pPr>
      <w:r>
        <w:rPr>
          <w:rFonts w:asciiTheme="minorBidi" w:hAnsiTheme="minorBidi" w:hint="cs"/>
          <w:sz w:val="28"/>
          <w:szCs w:val="28"/>
          <w:rtl/>
          <w:lang w:bidi="ar-MA"/>
        </w:rPr>
        <w:t xml:space="preserve">ولابد في المقابل من ربط مناهج الفقه الإسلامي بسياقها التاريخي، سواء </w:t>
      </w:r>
      <w:r w:rsidR="00CE396E">
        <w:rPr>
          <w:rFonts w:asciiTheme="minorBidi" w:hAnsiTheme="minorBidi" w:hint="cs"/>
          <w:sz w:val="28"/>
          <w:szCs w:val="28"/>
          <w:rtl/>
          <w:lang w:bidi="ar-MA"/>
        </w:rPr>
        <w:t>ك</w:t>
      </w:r>
      <w:r w:rsidR="00D81240">
        <w:rPr>
          <w:rFonts w:asciiTheme="minorBidi" w:hAnsiTheme="minorBidi" w:hint="cs"/>
          <w:sz w:val="28"/>
          <w:szCs w:val="28"/>
          <w:rtl/>
          <w:lang w:bidi="ar-MA"/>
        </w:rPr>
        <w:t>ان سياسيا أو اجتماعيا أو مذهبيا، والتمييز بين الجانب المذهبي والجانب ال</w:t>
      </w:r>
      <w:r w:rsidR="00780578">
        <w:rPr>
          <w:rFonts w:asciiTheme="minorBidi" w:hAnsiTheme="minorBidi" w:hint="cs"/>
          <w:sz w:val="28"/>
          <w:szCs w:val="28"/>
          <w:rtl/>
          <w:lang w:bidi="ar-MA"/>
        </w:rPr>
        <w:t>موضوعي في اشتغال الفقه الإسلامي.</w:t>
      </w:r>
    </w:p>
    <w:p w14:paraId="112B65EC" w14:textId="77777777" w:rsidR="00CE396E" w:rsidRDefault="00780578" w:rsidP="00257974">
      <w:pPr>
        <w:bidi/>
        <w:jc w:val="both"/>
        <w:rPr>
          <w:rFonts w:asciiTheme="minorBidi" w:hAnsiTheme="minorBidi"/>
          <w:sz w:val="28"/>
          <w:szCs w:val="28"/>
          <w:rtl/>
          <w:lang w:bidi="ar-MA"/>
        </w:rPr>
      </w:pPr>
      <w:r>
        <w:rPr>
          <w:rFonts w:asciiTheme="minorBidi" w:hAnsiTheme="minorBidi" w:hint="cs"/>
          <w:sz w:val="28"/>
          <w:szCs w:val="28"/>
          <w:rtl/>
          <w:lang w:bidi="ar-MA"/>
        </w:rPr>
        <w:t xml:space="preserve">   </w:t>
      </w:r>
      <w:r w:rsidR="00305C65">
        <w:rPr>
          <w:rFonts w:asciiTheme="minorBidi" w:hAnsiTheme="minorBidi" w:hint="cs"/>
          <w:sz w:val="28"/>
          <w:szCs w:val="28"/>
          <w:rtl/>
          <w:lang w:bidi="ar-MA"/>
        </w:rPr>
        <w:t xml:space="preserve">    </w:t>
      </w:r>
      <w:r w:rsidR="00257974">
        <w:rPr>
          <w:rFonts w:asciiTheme="minorBidi" w:hAnsiTheme="minorBidi" w:hint="cs"/>
          <w:sz w:val="28"/>
          <w:szCs w:val="28"/>
          <w:rtl/>
          <w:lang w:bidi="ar-MA"/>
        </w:rPr>
        <w:t>و</w:t>
      </w:r>
      <w:r>
        <w:rPr>
          <w:rFonts w:asciiTheme="minorBidi" w:hAnsiTheme="minorBidi" w:hint="cs"/>
          <w:sz w:val="28"/>
          <w:szCs w:val="28"/>
          <w:rtl/>
          <w:lang w:bidi="ar-MA"/>
        </w:rPr>
        <w:t>على هذا الأساس</w:t>
      </w:r>
      <w:r w:rsidR="00257974">
        <w:rPr>
          <w:rFonts w:asciiTheme="minorBidi" w:hAnsiTheme="minorBidi" w:hint="cs"/>
          <w:sz w:val="28"/>
          <w:szCs w:val="28"/>
          <w:rtl/>
          <w:lang w:bidi="ar-MA"/>
        </w:rPr>
        <w:t xml:space="preserve"> ينبغي</w:t>
      </w:r>
      <w:r>
        <w:rPr>
          <w:rFonts w:asciiTheme="minorBidi" w:hAnsiTheme="minorBidi" w:hint="cs"/>
          <w:sz w:val="28"/>
          <w:szCs w:val="28"/>
          <w:rtl/>
          <w:lang w:bidi="ar-MA"/>
        </w:rPr>
        <w:t xml:space="preserve"> بناء مناهج ومقاربات علمية جديدة، تقوم على نقد المناهج السائدة، إن في الموروث الإسلامي أو الموروث الفلسفي الحداثي، وتمكن م</w:t>
      </w:r>
      <w:r w:rsidR="000F1B6B">
        <w:rPr>
          <w:rFonts w:asciiTheme="minorBidi" w:hAnsiTheme="minorBidi" w:hint="cs"/>
          <w:sz w:val="28"/>
          <w:szCs w:val="28"/>
          <w:rtl/>
          <w:lang w:bidi="ar-MA"/>
        </w:rPr>
        <w:t xml:space="preserve">ن تحليل ونقد المجتمعات المعاصرة، والتأسيس لتصور جديد لما ينبغي أن تكون عليه العلاقات الاجتماعية داخل هذه المجتمعات، بعيدا عن الأصوليتين الغربية المسيحية والإسلامية، وبعيدا عن المنهج التوفيقي، الذي ساد لأكثر من نصف قرن، في ثنائيات الأصالة والمعاصرة، التخلف والتقدم أو التقليد والحداثة. </w:t>
      </w:r>
    </w:p>
    <w:p w14:paraId="48F1C07D" w14:textId="77777777" w:rsidR="00305C65" w:rsidRDefault="00DF7AEB" w:rsidP="00305C65">
      <w:pPr>
        <w:bidi/>
        <w:jc w:val="both"/>
        <w:rPr>
          <w:rFonts w:asciiTheme="minorBidi" w:hAnsiTheme="minorBidi"/>
          <w:sz w:val="28"/>
          <w:szCs w:val="28"/>
          <w:rtl/>
          <w:lang w:bidi="ar-MA"/>
        </w:rPr>
      </w:pPr>
      <w:r>
        <w:rPr>
          <w:rFonts w:asciiTheme="minorBidi" w:hAnsiTheme="minorBidi" w:hint="cs"/>
          <w:sz w:val="28"/>
          <w:szCs w:val="28"/>
          <w:rtl/>
          <w:lang w:bidi="ar-MA"/>
        </w:rPr>
        <w:t xml:space="preserve">      </w:t>
      </w:r>
      <w:r w:rsidR="00305C65">
        <w:rPr>
          <w:rFonts w:asciiTheme="minorBidi" w:hAnsiTheme="minorBidi" w:hint="cs"/>
          <w:sz w:val="28"/>
          <w:szCs w:val="28"/>
          <w:rtl/>
          <w:lang w:bidi="ar-MA"/>
        </w:rPr>
        <w:t>ويقتضي البحث عن المنهج البديل الخروج أولا من ثنائية وجدلية الفرد والجماعة والتأسي</w:t>
      </w:r>
      <w:r w:rsidR="00E43208">
        <w:rPr>
          <w:rFonts w:asciiTheme="minorBidi" w:hAnsiTheme="minorBidi" w:hint="cs"/>
          <w:sz w:val="28"/>
          <w:szCs w:val="28"/>
          <w:rtl/>
          <w:lang w:bidi="ar-MA"/>
        </w:rPr>
        <w:t>س على نقطة تقاطعهما وهو الإنسان، وبناء عليه نعيد تركيب وبناء الجدلية التي أسست للحداثة الغربية في عصر الإصلاح الديني البروتستاني وعصر النهضة، حيث تأسس خطاب وفكر الحداثة على نقد العبودية و الاستبداد والتمييز والمناداة بالانعتاق و الكرامة والحرية أي إنسانية الإنسان.</w:t>
      </w:r>
      <w:r>
        <w:rPr>
          <w:rFonts w:asciiTheme="minorBidi" w:hAnsiTheme="minorBidi" w:hint="cs"/>
          <w:sz w:val="28"/>
          <w:szCs w:val="28"/>
          <w:rtl/>
          <w:lang w:bidi="ar-MA"/>
        </w:rPr>
        <w:t xml:space="preserve"> فالجدل إذن ينبغي أن يتأسس على سؤال ما الذي يحقق إنسانية الإنسان وما الذي يعدمها. وهو سؤال في الفلسفة والسوسيولوجيا والأنتروبولوجيا والتاريخ.</w:t>
      </w:r>
    </w:p>
    <w:p w14:paraId="7D724643" w14:textId="77777777" w:rsidR="00C46284" w:rsidRDefault="00C46284" w:rsidP="00C46284">
      <w:pPr>
        <w:bidi/>
        <w:jc w:val="both"/>
        <w:rPr>
          <w:rFonts w:asciiTheme="minorBidi" w:hAnsiTheme="minorBidi"/>
          <w:sz w:val="28"/>
          <w:szCs w:val="28"/>
          <w:rtl/>
          <w:lang w:bidi="ar-MA"/>
        </w:rPr>
      </w:pPr>
      <w:r>
        <w:rPr>
          <w:rFonts w:asciiTheme="minorBidi" w:hAnsiTheme="minorBidi" w:hint="cs"/>
          <w:sz w:val="28"/>
          <w:szCs w:val="28"/>
          <w:rtl/>
          <w:lang w:bidi="ar-MA"/>
        </w:rPr>
        <w:t xml:space="preserve">      فما يميز الاجتماع الإنساني عن غيره من الاجتماعات الأخرى</w:t>
      </w:r>
      <w:r w:rsidR="00D379E9">
        <w:rPr>
          <w:rFonts w:asciiTheme="minorBidi" w:hAnsiTheme="minorBidi" w:hint="cs"/>
          <w:sz w:val="28"/>
          <w:szCs w:val="28"/>
          <w:rtl/>
          <w:lang w:bidi="ar-MA"/>
        </w:rPr>
        <w:t xml:space="preserve"> هو التركيب والتعقيد، وهو ناتج عن خاصية الذات الإنسانية المركبة من الغريزي والوجداني العاطفي الروحي ومن الذهني الدماغي. وعليه فالاجتماع متقلب مستقر حسب درجة تقلب واستقرار وتعايش هذه المكونات.</w:t>
      </w:r>
      <w:r w:rsidR="00D962D3">
        <w:rPr>
          <w:rFonts w:asciiTheme="minorBidi" w:hAnsiTheme="minorBidi" w:hint="cs"/>
          <w:sz w:val="28"/>
          <w:szCs w:val="28"/>
          <w:rtl/>
          <w:lang w:bidi="ar-MA"/>
        </w:rPr>
        <w:t xml:space="preserve"> و لا نحتاج هنا إلى الإطالة في التذكير بالثنائيات التي تحدثت عنها الفلسفات والدراسات </w:t>
      </w:r>
      <w:r w:rsidR="00712BC5">
        <w:rPr>
          <w:rFonts w:asciiTheme="minorBidi" w:hAnsiTheme="minorBidi" w:hint="cs"/>
          <w:sz w:val="28"/>
          <w:szCs w:val="28"/>
          <w:rtl/>
          <w:lang w:bidi="ar-MA"/>
        </w:rPr>
        <w:t>الأدبية</w:t>
      </w:r>
      <w:r w:rsidR="00D962D3">
        <w:rPr>
          <w:rFonts w:asciiTheme="minorBidi" w:hAnsiTheme="minorBidi" w:hint="cs"/>
          <w:sz w:val="28"/>
          <w:szCs w:val="28"/>
          <w:rtl/>
          <w:lang w:bidi="ar-MA"/>
        </w:rPr>
        <w:t xml:space="preserve"> والدينية وغيرها. ثنائية الخير والشر، الحب والكراهية، القلق والفرح، الحرية والعبودية...والمهم في النقاش اليوم ليس كيف نقضي على أحدهما لإحلال الأخرى وإنما </w:t>
      </w:r>
      <w:r>
        <w:rPr>
          <w:rFonts w:asciiTheme="minorBidi" w:hAnsiTheme="minorBidi" w:hint="cs"/>
          <w:sz w:val="28"/>
          <w:szCs w:val="28"/>
          <w:rtl/>
          <w:lang w:bidi="ar-MA"/>
        </w:rPr>
        <w:t xml:space="preserve"> </w:t>
      </w:r>
      <w:r w:rsidR="00D962D3">
        <w:rPr>
          <w:rFonts w:asciiTheme="minorBidi" w:hAnsiTheme="minorBidi" w:hint="cs"/>
          <w:sz w:val="28"/>
          <w:szCs w:val="28"/>
          <w:rtl/>
          <w:lang w:bidi="ar-MA"/>
        </w:rPr>
        <w:t xml:space="preserve">كيف يتحقق التوازن بينهما بالشكل الذي يحقق التوازن للاجتماع </w:t>
      </w:r>
      <w:r w:rsidR="003C632F">
        <w:rPr>
          <w:rFonts w:asciiTheme="minorBidi" w:hAnsiTheme="minorBidi" w:hint="cs"/>
          <w:sz w:val="28"/>
          <w:szCs w:val="28"/>
          <w:rtl/>
          <w:lang w:bidi="ar-MA"/>
        </w:rPr>
        <w:t>الإنساني</w:t>
      </w:r>
      <w:r w:rsidR="00D962D3">
        <w:rPr>
          <w:rFonts w:asciiTheme="minorBidi" w:hAnsiTheme="minorBidi" w:hint="cs"/>
          <w:sz w:val="28"/>
          <w:szCs w:val="28"/>
          <w:rtl/>
          <w:lang w:bidi="ar-MA"/>
        </w:rPr>
        <w:t xml:space="preserve"> والذي يعيش أزمة الاستقرار اليوم في العالم بأسره بدرجات متفاوتة.</w:t>
      </w:r>
    </w:p>
    <w:p w14:paraId="71470223" w14:textId="28E1D646" w:rsidR="00E62C96" w:rsidRDefault="0015212C" w:rsidP="00BA7E0C">
      <w:pPr>
        <w:bidi/>
        <w:jc w:val="both"/>
        <w:rPr>
          <w:rFonts w:asciiTheme="minorBidi" w:hAnsiTheme="minorBidi"/>
          <w:sz w:val="28"/>
          <w:szCs w:val="28"/>
          <w:rtl/>
          <w:lang w:bidi="ar-MA"/>
        </w:rPr>
      </w:pPr>
      <w:r>
        <w:rPr>
          <w:rFonts w:asciiTheme="minorBidi" w:hAnsiTheme="minorBidi" w:hint="cs"/>
          <w:sz w:val="28"/>
          <w:szCs w:val="28"/>
          <w:rtl/>
          <w:lang w:bidi="ar-MA"/>
        </w:rPr>
        <w:t xml:space="preserve">      فحول هذا السؤال اشتغل ويشتغل اليوم العديد من المفكرين المعاصرين من أمثال هبرماس، طه عبد الرحمن، ألان تورين وإدغار موران. و</w:t>
      </w:r>
      <w:r w:rsidR="00712BC5">
        <w:rPr>
          <w:rFonts w:asciiTheme="minorBidi" w:hAnsiTheme="minorBidi"/>
          <w:sz w:val="28"/>
          <w:szCs w:val="28"/>
          <w:lang w:bidi="ar-MA"/>
        </w:rPr>
        <w:t xml:space="preserve"> </w:t>
      </w:r>
      <w:r>
        <w:rPr>
          <w:rFonts w:asciiTheme="minorBidi" w:hAnsiTheme="minorBidi" w:hint="cs"/>
          <w:sz w:val="28"/>
          <w:szCs w:val="28"/>
          <w:rtl/>
          <w:lang w:bidi="ar-MA"/>
        </w:rPr>
        <w:t>في هذا المنحى نريد أن نسير للإجابة على أسئلة اجتماعية من قبيل القانون والشريعة والدين والسياسية.</w:t>
      </w:r>
      <w:r w:rsidR="00CC26A6">
        <w:rPr>
          <w:rFonts w:asciiTheme="minorBidi" w:hAnsiTheme="minorBidi" w:hint="cs"/>
          <w:sz w:val="28"/>
          <w:szCs w:val="28"/>
          <w:rtl/>
          <w:lang w:bidi="ar-MA"/>
        </w:rPr>
        <w:t xml:space="preserve"> فنحن نرى أنها ليست جوهر الإشكالية وإنما بمثابة أعراض </w:t>
      </w:r>
      <w:r w:rsidR="00A83F8B">
        <w:rPr>
          <w:rFonts w:asciiTheme="minorBidi" w:hAnsiTheme="minorBidi" w:hint="cs"/>
          <w:sz w:val="28"/>
          <w:szCs w:val="28"/>
          <w:rtl/>
          <w:lang w:bidi="ar-MA"/>
        </w:rPr>
        <w:t>ومخلفات للإشكالية الجوهرية، التي شغلت رواد الحداثة في القرون السادس والسابع والثامن عشر، والتي ينبغي أن تستمر اليوم إنما بانفتاح أكثر على أطروحة الفكر والاجتماع والإنسان المتعدد</w:t>
      </w:r>
      <w:r w:rsidR="00F4187C">
        <w:rPr>
          <w:rFonts w:asciiTheme="minorBidi" w:hAnsiTheme="minorBidi" w:hint="cs"/>
          <w:sz w:val="28"/>
          <w:szCs w:val="28"/>
          <w:rtl/>
          <w:lang w:bidi="ar-MA"/>
        </w:rPr>
        <w:t xml:space="preserve">، وهي إشكالية حرية وكرامة وإنسانية الإنسان، التي </w:t>
      </w:r>
      <w:r w:rsidR="00257974">
        <w:rPr>
          <w:rFonts w:asciiTheme="minorBidi" w:hAnsiTheme="minorBidi" w:hint="cs"/>
          <w:sz w:val="28"/>
          <w:szCs w:val="28"/>
          <w:rtl/>
          <w:lang w:bidi="ar-MA"/>
        </w:rPr>
        <w:t>تأسس</w:t>
      </w:r>
      <w:r w:rsidR="00F4187C">
        <w:rPr>
          <w:rFonts w:asciiTheme="minorBidi" w:hAnsiTheme="minorBidi" w:hint="cs"/>
          <w:sz w:val="28"/>
          <w:szCs w:val="28"/>
          <w:rtl/>
          <w:lang w:bidi="ar-MA"/>
        </w:rPr>
        <w:t xml:space="preserve"> عليها سؤال المساواة والعدل والعدالة، وعلى هذا السؤال </w:t>
      </w:r>
      <w:r w:rsidR="00F4187C">
        <w:rPr>
          <w:rFonts w:asciiTheme="minorBidi" w:hAnsiTheme="minorBidi" w:hint="cs"/>
          <w:sz w:val="28"/>
          <w:szCs w:val="28"/>
          <w:rtl/>
          <w:lang w:bidi="ar-MA"/>
        </w:rPr>
        <w:lastRenderedPageBreak/>
        <w:t>تأسس سؤال السياسة والسلطة والدولة والحكم، وعليه تأسس سؤال</w:t>
      </w:r>
      <w:r w:rsidR="004276CF">
        <w:rPr>
          <w:rFonts w:asciiTheme="minorBidi" w:hAnsiTheme="minorBidi" w:hint="cs"/>
          <w:sz w:val="28"/>
          <w:szCs w:val="28"/>
          <w:rtl/>
          <w:lang w:bidi="ar-MA"/>
        </w:rPr>
        <w:t xml:space="preserve"> المواطنة و</w:t>
      </w:r>
      <w:r w:rsidR="00257974">
        <w:rPr>
          <w:rFonts w:asciiTheme="minorBidi" w:hAnsiTheme="minorBidi" w:hint="cs"/>
          <w:sz w:val="28"/>
          <w:szCs w:val="28"/>
          <w:rtl/>
          <w:lang w:bidi="ar-MA"/>
        </w:rPr>
        <w:t xml:space="preserve"> الديم</w:t>
      </w:r>
      <w:r w:rsidR="00F4187C">
        <w:rPr>
          <w:rFonts w:asciiTheme="minorBidi" w:hAnsiTheme="minorBidi" w:hint="cs"/>
          <w:sz w:val="28"/>
          <w:szCs w:val="28"/>
          <w:rtl/>
          <w:lang w:bidi="ar-MA"/>
        </w:rPr>
        <w:t>قراطية. أما سؤال الحداثة والتقدم فقد امتزج فيه الإنساني بالاجتماعي والكوني بالخصوصي والإيديولوجي بالعلمي</w:t>
      </w:r>
      <w:r w:rsidR="004276CF">
        <w:rPr>
          <w:rFonts w:asciiTheme="minorBidi" w:hAnsiTheme="minorBidi" w:hint="cs"/>
          <w:sz w:val="28"/>
          <w:szCs w:val="28"/>
          <w:rtl/>
          <w:lang w:bidi="ar-MA"/>
        </w:rPr>
        <w:t>، فانحرف وتقزم وانحصر ا</w:t>
      </w:r>
      <w:r w:rsidR="00257974">
        <w:rPr>
          <w:rFonts w:asciiTheme="minorBidi" w:hAnsiTheme="minorBidi" w:hint="cs"/>
          <w:sz w:val="28"/>
          <w:szCs w:val="28"/>
          <w:rtl/>
          <w:lang w:bidi="ar-MA"/>
        </w:rPr>
        <w:t>لنقاش في الحداثة والتقدم والديم</w:t>
      </w:r>
      <w:r w:rsidR="004276CF">
        <w:rPr>
          <w:rFonts w:asciiTheme="minorBidi" w:hAnsiTheme="minorBidi" w:hint="cs"/>
          <w:sz w:val="28"/>
          <w:szCs w:val="28"/>
          <w:rtl/>
          <w:lang w:bidi="ar-MA"/>
        </w:rPr>
        <w:t>قراطية في سؤال العلمانية واللائكية وفصل الدين عن الدولة والسياسة والسلطة</w:t>
      </w:r>
      <w:r w:rsidR="00243C5E">
        <w:rPr>
          <w:rFonts w:asciiTheme="minorBidi" w:hAnsiTheme="minorBidi" w:hint="cs"/>
          <w:sz w:val="28"/>
          <w:szCs w:val="28"/>
          <w:rtl/>
          <w:lang w:bidi="ar-MA"/>
        </w:rPr>
        <w:t xml:space="preserve">. </w:t>
      </w:r>
    </w:p>
    <w:p w14:paraId="23662004" w14:textId="273F1638" w:rsidR="00BA7E0C" w:rsidRPr="00BA7E0C" w:rsidRDefault="00BA7E0C" w:rsidP="00BA7E0C">
      <w:pPr>
        <w:bidi/>
        <w:jc w:val="both"/>
        <w:rPr>
          <w:rFonts w:asciiTheme="minorBidi" w:hAnsiTheme="minorBidi" w:hint="cs"/>
          <w:b/>
          <w:bCs/>
          <w:sz w:val="28"/>
          <w:szCs w:val="28"/>
          <w:rtl/>
          <w:lang w:bidi="tzm-Arab-MA"/>
        </w:rPr>
      </w:pPr>
      <w:r w:rsidRPr="00BA7E0C">
        <w:rPr>
          <w:rFonts w:asciiTheme="minorBidi" w:hAnsiTheme="minorBidi" w:hint="cs"/>
          <w:b/>
          <w:bCs/>
          <w:sz w:val="28"/>
          <w:szCs w:val="28"/>
          <w:rtl/>
          <w:lang w:bidi="tzm-Arab-MA"/>
        </w:rPr>
        <w:t>منطلقات التفكير:</w:t>
      </w:r>
    </w:p>
    <w:p w14:paraId="4C29FD0A" w14:textId="43E3446E" w:rsidR="00A56AC9" w:rsidRDefault="00F6519F" w:rsidP="00A56AC9">
      <w:pPr>
        <w:bidi/>
        <w:jc w:val="both"/>
        <w:rPr>
          <w:rFonts w:asciiTheme="minorBidi" w:hAnsiTheme="minorBidi"/>
          <w:sz w:val="28"/>
          <w:szCs w:val="28"/>
          <w:rtl/>
          <w:lang w:bidi="ar-MA"/>
        </w:rPr>
      </w:pPr>
      <w:r>
        <w:rPr>
          <w:rFonts w:asciiTheme="minorBidi" w:hAnsiTheme="minorBidi" w:hint="cs"/>
          <w:b/>
          <w:bCs/>
          <w:sz w:val="28"/>
          <w:szCs w:val="28"/>
          <w:rtl/>
          <w:lang w:bidi="ar-MA"/>
        </w:rPr>
        <w:t xml:space="preserve">     </w:t>
      </w:r>
      <w:r w:rsidR="00BA7E0C">
        <w:rPr>
          <w:rFonts w:asciiTheme="minorBidi" w:hAnsiTheme="minorBidi" w:hint="cs"/>
          <w:sz w:val="28"/>
          <w:szCs w:val="28"/>
          <w:rtl/>
          <w:lang w:bidi="tzm-Arab-MA"/>
        </w:rPr>
        <w:t>وي</w:t>
      </w:r>
      <w:r w:rsidRPr="00A56AC9">
        <w:rPr>
          <w:rFonts w:asciiTheme="minorBidi" w:hAnsiTheme="minorBidi" w:hint="cs"/>
          <w:sz w:val="28"/>
          <w:szCs w:val="28"/>
          <w:rtl/>
          <w:lang w:bidi="ar-MA"/>
        </w:rPr>
        <w:t xml:space="preserve">نطلق </w:t>
      </w:r>
      <w:r w:rsidR="00BA7E0C">
        <w:rPr>
          <w:rFonts w:asciiTheme="minorBidi" w:hAnsiTheme="minorBidi" w:hint="cs"/>
          <w:sz w:val="28"/>
          <w:szCs w:val="28"/>
          <w:rtl/>
          <w:lang w:bidi="tzm-Arab-MA"/>
        </w:rPr>
        <w:t xml:space="preserve">التفكير في منهج جديد </w:t>
      </w:r>
      <w:r w:rsidRPr="00A56AC9">
        <w:rPr>
          <w:rFonts w:asciiTheme="minorBidi" w:hAnsiTheme="minorBidi" w:hint="cs"/>
          <w:sz w:val="28"/>
          <w:szCs w:val="28"/>
          <w:rtl/>
          <w:lang w:bidi="ar-MA"/>
        </w:rPr>
        <w:t xml:space="preserve">من </w:t>
      </w:r>
      <w:r w:rsidR="00BA7E0C">
        <w:rPr>
          <w:rFonts w:asciiTheme="minorBidi" w:hAnsiTheme="minorBidi" w:hint="cs"/>
          <w:sz w:val="28"/>
          <w:szCs w:val="28"/>
          <w:rtl/>
          <w:lang w:bidi="tzm-Arab-MA"/>
        </w:rPr>
        <w:t xml:space="preserve">خلفية </w:t>
      </w:r>
      <w:r w:rsidRPr="00A56AC9">
        <w:rPr>
          <w:rFonts w:asciiTheme="minorBidi" w:hAnsiTheme="minorBidi" w:hint="cs"/>
          <w:sz w:val="28"/>
          <w:szCs w:val="28"/>
          <w:rtl/>
          <w:lang w:bidi="ar-MA"/>
        </w:rPr>
        <w:t xml:space="preserve">التمييز </w:t>
      </w:r>
      <w:r w:rsidRPr="00A56AC9">
        <w:rPr>
          <w:rFonts w:asciiTheme="minorBidi" w:hAnsiTheme="minorBidi"/>
          <w:sz w:val="28"/>
          <w:szCs w:val="28"/>
          <w:rtl/>
          <w:lang w:bidi="ar-MA"/>
        </w:rPr>
        <w:t>بين ثلاثة أبعاد</w:t>
      </w:r>
      <w:r w:rsidRPr="00A56AC9">
        <w:rPr>
          <w:rFonts w:asciiTheme="minorBidi" w:hAnsiTheme="minorBidi" w:hint="cs"/>
          <w:sz w:val="28"/>
          <w:szCs w:val="28"/>
          <w:rtl/>
          <w:lang w:bidi="ar-MA"/>
        </w:rPr>
        <w:t xml:space="preserve"> في الشري</w:t>
      </w:r>
      <w:r w:rsidR="00FC4A64" w:rsidRPr="00A56AC9">
        <w:rPr>
          <w:rFonts w:asciiTheme="minorBidi" w:hAnsiTheme="minorBidi" w:hint="cs"/>
          <w:sz w:val="28"/>
          <w:szCs w:val="28"/>
          <w:rtl/>
          <w:lang w:bidi="ar-MA"/>
        </w:rPr>
        <w:t>ع</w:t>
      </w:r>
      <w:r w:rsidRPr="00A56AC9">
        <w:rPr>
          <w:rFonts w:asciiTheme="minorBidi" w:hAnsiTheme="minorBidi" w:hint="cs"/>
          <w:sz w:val="28"/>
          <w:szCs w:val="28"/>
          <w:rtl/>
          <w:lang w:bidi="ar-MA"/>
        </w:rPr>
        <w:t>ة</w:t>
      </w:r>
      <w:r w:rsidR="00FC4A64" w:rsidRPr="00A56AC9">
        <w:rPr>
          <w:rFonts w:asciiTheme="minorBidi" w:hAnsiTheme="minorBidi" w:hint="cs"/>
          <w:sz w:val="28"/>
          <w:szCs w:val="28"/>
          <w:rtl/>
          <w:lang w:bidi="ar-MA"/>
        </w:rPr>
        <w:t xml:space="preserve"> الإسلامية، وهي</w:t>
      </w:r>
      <w:r w:rsidRPr="00A56AC9">
        <w:rPr>
          <w:rFonts w:asciiTheme="minorBidi" w:hAnsiTheme="minorBidi" w:hint="cs"/>
          <w:sz w:val="28"/>
          <w:szCs w:val="28"/>
          <w:rtl/>
          <w:lang w:bidi="ar-MA"/>
        </w:rPr>
        <w:t xml:space="preserve"> </w:t>
      </w:r>
      <w:r w:rsidR="0087154F" w:rsidRPr="00A56AC9">
        <w:rPr>
          <w:rFonts w:asciiTheme="minorBidi" w:hAnsiTheme="minorBidi"/>
          <w:sz w:val="28"/>
          <w:szCs w:val="28"/>
          <w:rtl/>
          <w:lang w:bidi="ar-MA"/>
        </w:rPr>
        <w:t>الوحي والفقه والتجربة السياسة التاريخية للمسلمين.</w:t>
      </w:r>
      <w:r w:rsidRPr="00A56AC9">
        <w:rPr>
          <w:rFonts w:asciiTheme="minorBidi" w:hAnsiTheme="minorBidi" w:hint="cs"/>
          <w:sz w:val="28"/>
          <w:szCs w:val="28"/>
          <w:rtl/>
          <w:lang w:bidi="ar-MA"/>
        </w:rPr>
        <w:t xml:space="preserve"> </w:t>
      </w:r>
      <w:r w:rsidR="0087154F" w:rsidRPr="00A56AC9">
        <w:rPr>
          <w:rFonts w:asciiTheme="minorBidi" w:hAnsiTheme="minorBidi"/>
          <w:sz w:val="28"/>
          <w:szCs w:val="28"/>
          <w:rtl/>
          <w:lang w:bidi="ar-MA"/>
        </w:rPr>
        <w:t>وأقصد بالوحي القرآن والحديث، مع أولوية الأول على الثاني ومن منطلق أن الثاني يعين على الاستمداد من الأول.</w:t>
      </w:r>
      <w:r w:rsidRPr="00A56AC9">
        <w:rPr>
          <w:rFonts w:asciiTheme="minorBidi" w:hAnsiTheme="minorBidi" w:hint="cs"/>
          <w:sz w:val="28"/>
          <w:szCs w:val="28"/>
          <w:rtl/>
          <w:lang w:bidi="ar-MA"/>
        </w:rPr>
        <w:t xml:space="preserve"> </w:t>
      </w:r>
      <w:r w:rsidRPr="00A56AC9">
        <w:rPr>
          <w:rFonts w:asciiTheme="minorBidi" w:hAnsiTheme="minorBidi"/>
          <w:sz w:val="28"/>
          <w:szCs w:val="28"/>
          <w:rtl/>
          <w:lang w:bidi="ar-MA"/>
        </w:rPr>
        <w:t>وأميز من داخل آي القرآن بين ما يعني الإيمان والاعتقاد، ما يهم أخلاق وقيم الاجتماع  والسياسة، الأحكام الجزائية القطعية، والخبر حول تجارب الأنبياء والرسل</w:t>
      </w:r>
      <w:r w:rsidR="00FC4A64" w:rsidRPr="00A56AC9">
        <w:rPr>
          <w:rFonts w:asciiTheme="minorBidi" w:hAnsiTheme="minorBidi" w:hint="cs"/>
          <w:sz w:val="28"/>
          <w:szCs w:val="28"/>
          <w:rtl/>
          <w:lang w:bidi="ar-MA"/>
        </w:rPr>
        <w:t>.</w:t>
      </w:r>
      <w:r w:rsidR="00A56AC9">
        <w:rPr>
          <w:rFonts w:asciiTheme="minorBidi" w:hAnsiTheme="minorBidi" w:hint="cs"/>
          <w:sz w:val="28"/>
          <w:szCs w:val="28"/>
          <w:rtl/>
          <w:lang w:bidi="ar-MA"/>
        </w:rPr>
        <w:t xml:space="preserve"> </w:t>
      </w:r>
      <w:r w:rsidR="0087154F" w:rsidRPr="00A56AC9">
        <w:rPr>
          <w:rFonts w:asciiTheme="minorBidi" w:hAnsiTheme="minorBidi"/>
          <w:sz w:val="28"/>
          <w:szCs w:val="28"/>
          <w:rtl/>
        </w:rPr>
        <w:t xml:space="preserve">فالهدف من الشريعة أولا الطاعة والانقياد لله، و ثانيا الأخوة والتضامن الجماعي الأخلاقي و ثالثا مد الجماعات البشرية بمنهج و مبادئ و قيم لاستصدار الأحكام المتغيرة في الزمان والمكان. </w:t>
      </w:r>
      <w:r w:rsidR="0087154F" w:rsidRPr="00A56AC9">
        <w:rPr>
          <w:rFonts w:asciiTheme="minorBidi" w:hAnsiTheme="minorBidi"/>
          <w:sz w:val="28"/>
          <w:szCs w:val="28"/>
          <w:rtl/>
          <w:lang w:bidi="ar-MA"/>
        </w:rPr>
        <w:t>وهنا التشريع والقانون الوضعي.</w:t>
      </w:r>
      <w:r w:rsidR="0087154F" w:rsidRPr="00A56AC9">
        <w:rPr>
          <w:rFonts w:asciiTheme="minorBidi" w:hAnsiTheme="minorBidi"/>
          <w:sz w:val="28"/>
          <w:szCs w:val="28"/>
          <w:lang w:bidi="ar-MA"/>
        </w:rPr>
        <w:t xml:space="preserve"> </w:t>
      </w:r>
    </w:p>
    <w:p w14:paraId="01DD3A16" w14:textId="77777777" w:rsidR="00C83B0A" w:rsidRDefault="00A56AC9" w:rsidP="00C83B0A">
      <w:pPr>
        <w:bidi/>
        <w:jc w:val="both"/>
        <w:rPr>
          <w:rFonts w:asciiTheme="minorBidi" w:hAnsiTheme="minorBidi"/>
          <w:sz w:val="28"/>
          <w:szCs w:val="28"/>
          <w:rtl/>
          <w:lang w:bidi="ar-MA"/>
        </w:rPr>
      </w:pPr>
      <w:r>
        <w:rPr>
          <w:rFonts w:asciiTheme="minorBidi" w:hAnsiTheme="minorBidi" w:hint="cs"/>
          <w:b/>
          <w:bCs/>
          <w:sz w:val="28"/>
          <w:szCs w:val="28"/>
          <w:rtl/>
          <w:lang w:bidi="ar-MA"/>
        </w:rPr>
        <w:t xml:space="preserve">     </w:t>
      </w:r>
      <w:r w:rsidRPr="00A56AC9">
        <w:rPr>
          <w:rFonts w:asciiTheme="minorBidi" w:hAnsiTheme="minorBidi" w:hint="cs"/>
          <w:sz w:val="28"/>
          <w:szCs w:val="28"/>
          <w:rtl/>
          <w:lang w:bidi="ar-MA"/>
        </w:rPr>
        <w:t xml:space="preserve">وأنطلق من أن </w:t>
      </w:r>
      <w:r w:rsidR="00DE15B7" w:rsidRPr="00A56AC9">
        <w:rPr>
          <w:rFonts w:asciiTheme="minorBidi" w:hAnsiTheme="minorBidi"/>
          <w:sz w:val="28"/>
          <w:szCs w:val="28"/>
          <w:rtl/>
          <w:lang w:bidi="ar-MA"/>
        </w:rPr>
        <w:t>مفهوم القانون الوضعي هو مفهوم إيديولوجي وسياسي أكثر منه مفهوم علمي،غير أن المدرسة الوضعية في العلوم الاجتماعية قد أضفت عليه الطابع العلمي.</w:t>
      </w:r>
      <w:r w:rsidR="00DE15B7" w:rsidRPr="00A56AC9">
        <w:rPr>
          <w:rFonts w:asciiTheme="minorBidi" w:hAnsiTheme="minorBidi"/>
          <w:sz w:val="28"/>
          <w:szCs w:val="28"/>
          <w:lang w:bidi="ar-MA"/>
        </w:rPr>
        <w:t xml:space="preserve"> </w:t>
      </w:r>
      <w:r w:rsidRPr="00A56AC9">
        <w:rPr>
          <w:rFonts w:asciiTheme="minorBidi" w:hAnsiTheme="minorBidi" w:hint="cs"/>
          <w:sz w:val="28"/>
          <w:szCs w:val="28"/>
          <w:rtl/>
          <w:lang w:bidi="ar-MA"/>
        </w:rPr>
        <w:t>و</w:t>
      </w:r>
      <w:r w:rsidR="00DE15B7" w:rsidRPr="00A56AC9">
        <w:rPr>
          <w:rFonts w:asciiTheme="minorBidi" w:hAnsiTheme="minorBidi"/>
          <w:sz w:val="28"/>
          <w:szCs w:val="28"/>
          <w:rtl/>
          <w:lang w:bidi="ar-MA"/>
        </w:rPr>
        <w:t>يعتبر الفيلسوف جون لوك من بي</w:t>
      </w:r>
      <w:r w:rsidRPr="00A56AC9">
        <w:rPr>
          <w:rFonts w:asciiTheme="minorBidi" w:hAnsiTheme="minorBidi"/>
          <w:sz w:val="28"/>
          <w:szCs w:val="28"/>
          <w:rtl/>
          <w:lang w:bidi="ar-MA"/>
        </w:rPr>
        <w:t>ن من أسسوا ل</w:t>
      </w:r>
      <w:r w:rsidRPr="00A56AC9">
        <w:rPr>
          <w:rFonts w:asciiTheme="minorBidi" w:hAnsiTheme="minorBidi" w:hint="cs"/>
          <w:sz w:val="28"/>
          <w:szCs w:val="28"/>
          <w:rtl/>
          <w:lang w:bidi="ar-MA"/>
        </w:rPr>
        <w:t>هذا ال</w:t>
      </w:r>
      <w:r w:rsidRPr="00A56AC9">
        <w:rPr>
          <w:rFonts w:asciiTheme="minorBidi" w:hAnsiTheme="minorBidi"/>
          <w:sz w:val="28"/>
          <w:szCs w:val="28"/>
          <w:rtl/>
          <w:lang w:bidi="ar-MA"/>
        </w:rPr>
        <w:t xml:space="preserve">مفهوم </w:t>
      </w:r>
      <w:r w:rsidR="00DE15B7" w:rsidRPr="00A56AC9">
        <w:rPr>
          <w:rFonts w:asciiTheme="minorBidi" w:hAnsiTheme="minorBidi"/>
          <w:sz w:val="28"/>
          <w:szCs w:val="28"/>
          <w:rtl/>
          <w:lang w:bidi="ar-MA"/>
        </w:rPr>
        <w:t xml:space="preserve">، </w:t>
      </w:r>
      <w:r w:rsidRPr="00A56AC9">
        <w:rPr>
          <w:rFonts w:asciiTheme="minorBidi" w:hAnsiTheme="minorBidi" w:hint="cs"/>
          <w:sz w:val="28"/>
          <w:szCs w:val="28"/>
          <w:rtl/>
          <w:lang w:bidi="ar-MA"/>
        </w:rPr>
        <w:t xml:space="preserve">واعتبره </w:t>
      </w:r>
      <w:r w:rsidR="00DE15B7" w:rsidRPr="00A56AC9">
        <w:rPr>
          <w:rFonts w:asciiTheme="minorBidi" w:hAnsiTheme="minorBidi"/>
          <w:sz w:val="28"/>
          <w:szCs w:val="28"/>
          <w:rtl/>
          <w:lang w:bidi="ar-MA"/>
        </w:rPr>
        <w:t>أساس التمييز بين ح</w:t>
      </w:r>
      <w:r w:rsidR="004269D5">
        <w:rPr>
          <w:rFonts w:asciiTheme="minorBidi" w:hAnsiTheme="minorBidi"/>
          <w:sz w:val="28"/>
          <w:szCs w:val="28"/>
          <w:rtl/>
          <w:lang w:bidi="ar-MA"/>
        </w:rPr>
        <w:t>الة الطبيعة ومرحلة الحكم المدني</w:t>
      </w:r>
      <w:r w:rsidR="004269D5">
        <w:rPr>
          <w:rFonts w:asciiTheme="minorBidi" w:hAnsiTheme="minorBidi" w:hint="cs"/>
          <w:sz w:val="28"/>
          <w:szCs w:val="28"/>
          <w:rtl/>
          <w:lang w:bidi="ar-MA"/>
        </w:rPr>
        <w:t xml:space="preserve">، والمقصود به هو القانون </w:t>
      </w:r>
      <w:r w:rsidR="004269D5">
        <w:rPr>
          <w:rFonts w:asciiTheme="minorBidi" w:hAnsiTheme="minorBidi"/>
          <w:sz w:val="28"/>
          <w:szCs w:val="28"/>
          <w:rtl/>
          <w:lang w:bidi="ar-MA"/>
        </w:rPr>
        <w:t>الذي سنه ووضعه المشرع</w:t>
      </w:r>
      <w:r w:rsidR="004269D5">
        <w:rPr>
          <w:rFonts w:asciiTheme="minorBidi" w:hAnsiTheme="minorBidi" w:hint="cs"/>
          <w:sz w:val="28"/>
          <w:szCs w:val="28"/>
          <w:rtl/>
          <w:lang w:bidi="ar-MA"/>
        </w:rPr>
        <w:t>، الذي يعبر عن إرادة وسيادة الأمة. وبهذا انفصل التشريع عن المجتمع، بشكل ي</w:t>
      </w:r>
      <w:r w:rsidR="00951DDE">
        <w:rPr>
          <w:rFonts w:asciiTheme="minorBidi" w:hAnsiTheme="minorBidi" w:hint="cs"/>
          <w:sz w:val="28"/>
          <w:szCs w:val="28"/>
          <w:rtl/>
          <w:lang w:bidi="ar-MA"/>
        </w:rPr>
        <w:t>دفع ل</w:t>
      </w:r>
      <w:r w:rsidR="004269D5">
        <w:rPr>
          <w:rFonts w:asciiTheme="minorBidi" w:hAnsiTheme="minorBidi" w:hint="cs"/>
          <w:sz w:val="28"/>
          <w:szCs w:val="28"/>
          <w:rtl/>
          <w:lang w:bidi="ar-MA"/>
        </w:rPr>
        <w:t>طرح  سؤال اجتماعية القانون.</w:t>
      </w:r>
    </w:p>
    <w:p w14:paraId="1F09FC1E" w14:textId="77777777" w:rsidR="00405FB9" w:rsidRDefault="00C83B0A" w:rsidP="00405FB9">
      <w:pPr>
        <w:bidi/>
        <w:jc w:val="both"/>
        <w:rPr>
          <w:rFonts w:asciiTheme="minorBidi" w:hAnsiTheme="minorBidi"/>
          <w:sz w:val="28"/>
          <w:szCs w:val="28"/>
          <w:rtl/>
          <w:lang w:bidi="ar-MA"/>
        </w:rPr>
      </w:pPr>
      <w:r>
        <w:rPr>
          <w:rFonts w:asciiTheme="minorBidi" w:hAnsiTheme="minorBidi" w:hint="cs"/>
          <w:sz w:val="28"/>
          <w:szCs w:val="28"/>
          <w:rtl/>
          <w:lang w:bidi="ar-MA"/>
        </w:rPr>
        <w:t xml:space="preserve">      </w:t>
      </w:r>
      <w:r w:rsidRPr="00C83B0A">
        <w:rPr>
          <w:rFonts w:asciiTheme="minorBidi" w:hAnsiTheme="minorBidi" w:hint="cs"/>
          <w:sz w:val="28"/>
          <w:szCs w:val="28"/>
          <w:rtl/>
          <w:lang w:bidi="ar-MA"/>
        </w:rPr>
        <w:t xml:space="preserve">وأنطلق من أن </w:t>
      </w:r>
      <w:r w:rsidR="00DE15B7" w:rsidRPr="00C83B0A">
        <w:rPr>
          <w:rFonts w:asciiTheme="minorBidi" w:hAnsiTheme="minorBidi"/>
          <w:sz w:val="28"/>
          <w:szCs w:val="28"/>
          <w:rtl/>
        </w:rPr>
        <w:t>كلمة قانون</w:t>
      </w:r>
      <w:r>
        <w:rPr>
          <w:rFonts w:asciiTheme="minorBidi" w:hAnsiTheme="minorBidi" w:hint="cs"/>
          <w:sz w:val="28"/>
          <w:szCs w:val="28"/>
          <w:rtl/>
        </w:rPr>
        <w:t>،</w:t>
      </w:r>
      <w:r w:rsidR="00DE15B7" w:rsidRPr="00C83B0A">
        <w:rPr>
          <w:rFonts w:asciiTheme="minorBidi" w:hAnsiTheme="minorBidi"/>
          <w:sz w:val="28"/>
          <w:szCs w:val="28"/>
          <w:rtl/>
        </w:rPr>
        <w:t xml:space="preserve"> و مفاهيم القانون العام و القانون الخاص كلها مصطلحات ومفاهيم تعود إلى الفلسفة السياسية و العلوم الاجتماعية و القانونية الأوربية الحديثة، ولا وجود لهذه المصطلحات و تلك التقسيمات في تاريخ المسلمين ولا في شريعتهم، </w:t>
      </w:r>
      <w:r w:rsidR="00DE15B7" w:rsidRPr="00C83B0A">
        <w:rPr>
          <w:rFonts w:asciiTheme="minorBidi" w:hAnsiTheme="minorBidi"/>
          <w:sz w:val="28"/>
          <w:szCs w:val="28"/>
          <w:rtl/>
          <w:lang w:bidi="ar-MA"/>
        </w:rPr>
        <w:t xml:space="preserve">غير أن </w:t>
      </w:r>
      <w:r w:rsidR="00DE15B7" w:rsidRPr="00C83B0A">
        <w:rPr>
          <w:rFonts w:asciiTheme="minorBidi" w:hAnsiTheme="minorBidi"/>
          <w:sz w:val="28"/>
          <w:szCs w:val="28"/>
          <w:rtl/>
        </w:rPr>
        <w:t>هذا لا ين</w:t>
      </w:r>
      <w:r w:rsidR="00DE15B7" w:rsidRPr="00C83B0A">
        <w:rPr>
          <w:rFonts w:asciiTheme="minorBidi" w:hAnsiTheme="minorBidi"/>
          <w:sz w:val="28"/>
          <w:szCs w:val="28"/>
          <w:rtl/>
          <w:lang w:bidi="ar-MA"/>
        </w:rPr>
        <w:t>ف</w:t>
      </w:r>
      <w:r w:rsidR="00DE15B7" w:rsidRPr="00C83B0A">
        <w:rPr>
          <w:rFonts w:asciiTheme="minorBidi" w:hAnsiTheme="minorBidi"/>
          <w:sz w:val="28"/>
          <w:szCs w:val="28"/>
          <w:rtl/>
        </w:rPr>
        <w:t xml:space="preserve">ي </w:t>
      </w:r>
      <w:r w:rsidR="00DE15B7" w:rsidRPr="00C83B0A">
        <w:rPr>
          <w:rFonts w:asciiTheme="minorBidi" w:hAnsiTheme="minorBidi"/>
          <w:sz w:val="28"/>
          <w:szCs w:val="28"/>
          <w:rtl/>
          <w:lang w:bidi="ar-MA"/>
        </w:rPr>
        <w:t>وجود</w:t>
      </w:r>
      <w:r w:rsidR="00DE15B7" w:rsidRPr="00C83B0A">
        <w:rPr>
          <w:rFonts w:asciiTheme="minorBidi" w:hAnsiTheme="minorBidi"/>
          <w:sz w:val="28"/>
          <w:szCs w:val="28"/>
          <w:rtl/>
        </w:rPr>
        <w:t xml:space="preserve"> عبارات تقترب  و لو نسبيا من حيث الصياغة</w:t>
      </w:r>
      <w:r w:rsidR="00DE15B7" w:rsidRPr="00C83B0A">
        <w:rPr>
          <w:rFonts w:asciiTheme="minorBidi" w:hAnsiTheme="minorBidi"/>
          <w:sz w:val="28"/>
          <w:szCs w:val="28"/>
          <w:rtl/>
          <w:lang w:bidi="ar-MA"/>
        </w:rPr>
        <w:t xml:space="preserve"> </w:t>
      </w:r>
      <w:r w:rsidR="00DE15B7" w:rsidRPr="00C83B0A">
        <w:rPr>
          <w:rFonts w:asciiTheme="minorBidi" w:hAnsiTheme="minorBidi"/>
          <w:sz w:val="28"/>
          <w:szCs w:val="28"/>
          <w:rtl/>
        </w:rPr>
        <w:t>من تلك الاصطلاحات،</w:t>
      </w:r>
      <w:r w:rsidR="00DE15B7" w:rsidRPr="00C83B0A">
        <w:rPr>
          <w:rFonts w:asciiTheme="minorBidi" w:hAnsiTheme="minorBidi"/>
          <w:sz w:val="28"/>
          <w:szCs w:val="28"/>
          <w:rtl/>
          <w:lang w:bidi="ar-MA"/>
        </w:rPr>
        <w:t xml:space="preserve"> </w:t>
      </w:r>
      <w:r w:rsidR="00DE15B7" w:rsidRPr="00C83B0A">
        <w:rPr>
          <w:rFonts w:asciiTheme="minorBidi" w:hAnsiTheme="minorBidi"/>
          <w:sz w:val="28"/>
          <w:szCs w:val="28"/>
          <w:rtl/>
        </w:rPr>
        <w:t>كمصطلح</w:t>
      </w:r>
      <w:r w:rsidR="00DE15B7" w:rsidRPr="00C83B0A">
        <w:rPr>
          <w:rFonts w:asciiTheme="minorBidi" w:hAnsiTheme="minorBidi"/>
          <w:sz w:val="28"/>
          <w:szCs w:val="28"/>
          <w:rtl/>
          <w:lang w:bidi="ar-MA"/>
        </w:rPr>
        <w:t xml:space="preserve"> </w:t>
      </w:r>
      <w:r w:rsidR="00DE15B7" w:rsidRPr="00C83B0A">
        <w:rPr>
          <w:rFonts w:asciiTheme="minorBidi" w:hAnsiTheme="minorBidi"/>
          <w:sz w:val="28"/>
          <w:szCs w:val="28"/>
          <w:rtl/>
        </w:rPr>
        <w:t>الفرائض،الحدود،</w:t>
      </w:r>
      <w:r w:rsidR="00257974">
        <w:rPr>
          <w:rFonts w:asciiTheme="minorBidi" w:hAnsiTheme="minorBidi" w:hint="cs"/>
          <w:sz w:val="28"/>
          <w:szCs w:val="28"/>
          <w:rtl/>
        </w:rPr>
        <w:t xml:space="preserve"> </w:t>
      </w:r>
      <w:r w:rsidR="00DE15B7" w:rsidRPr="00C83B0A">
        <w:rPr>
          <w:rFonts w:asciiTheme="minorBidi" w:hAnsiTheme="minorBidi"/>
          <w:sz w:val="28"/>
          <w:szCs w:val="28"/>
          <w:rtl/>
        </w:rPr>
        <w:t>الشرع،الشرعة،المنهاج،السنن أو السنة، الحكم.</w:t>
      </w:r>
      <w:r w:rsidR="00DE15B7" w:rsidRPr="00C83B0A">
        <w:rPr>
          <w:rFonts w:asciiTheme="minorBidi" w:hAnsiTheme="minorBidi"/>
          <w:sz w:val="28"/>
          <w:szCs w:val="28"/>
          <w:lang w:bidi="ar-MA"/>
        </w:rPr>
        <w:t xml:space="preserve"> </w:t>
      </w:r>
      <w:r>
        <w:rPr>
          <w:rFonts w:asciiTheme="minorBidi" w:hAnsiTheme="minorBidi" w:hint="cs"/>
          <w:sz w:val="28"/>
          <w:szCs w:val="28"/>
          <w:rtl/>
          <w:lang w:bidi="ar-MA"/>
        </w:rPr>
        <w:t>و</w:t>
      </w:r>
      <w:r w:rsidR="00DE15B7" w:rsidRPr="00C83B0A">
        <w:rPr>
          <w:rFonts w:asciiTheme="minorBidi" w:hAnsiTheme="minorBidi"/>
          <w:sz w:val="28"/>
          <w:szCs w:val="28"/>
          <w:rtl/>
          <w:lang w:bidi="ar-MA"/>
        </w:rPr>
        <w:t xml:space="preserve">يمكن اعتبار الفقه الإسلامي وقواعد الحكم وتنظيم السلطة في تاريخ المسلمين تشريعا وقانونا وضعيا، </w:t>
      </w:r>
      <w:r w:rsidR="008773BC">
        <w:rPr>
          <w:rFonts w:asciiTheme="minorBidi" w:hAnsiTheme="minorBidi" w:hint="cs"/>
          <w:sz w:val="28"/>
          <w:szCs w:val="28"/>
          <w:rtl/>
          <w:lang w:bidi="ar-MA"/>
        </w:rPr>
        <w:t>وحتى</w:t>
      </w:r>
      <w:r w:rsidR="00DE15B7" w:rsidRPr="00C83B0A">
        <w:rPr>
          <w:rFonts w:asciiTheme="minorBidi" w:hAnsiTheme="minorBidi"/>
          <w:sz w:val="28"/>
          <w:szCs w:val="28"/>
          <w:rtl/>
          <w:lang w:bidi="ar-MA"/>
        </w:rPr>
        <w:t xml:space="preserve"> وإن كان يختلف ويتمايز عن القانون الوضعي الغربي في أشياء فهو يتقاطع معه في أخرى.</w:t>
      </w:r>
    </w:p>
    <w:p w14:paraId="5D19BF20" w14:textId="77777777" w:rsidR="00E35DA4" w:rsidRDefault="00405FB9" w:rsidP="00E35DA4">
      <w:pPr>
        <w:bidi/>
        <w:jc w:val="both"/>
        <w:rPr>
          <w:rFonts w:asciiTheme="minorBidi" w:hAnsiTheme="minorBidi"/>
          <w:sz w:val="28"/>
          <w:szCs w:val="28"/>
          <w:rtl/>
          <w:lang w:bidi="ar-MA"/>
        </w:rPr>
      </w:pPr>
      <w:r>
        <w:rPr>
          <w:rFonts w:asciiTheme="minorBidi" w:hAnsiTheme="minorBidi" w:hint="cs"/>
          <w:sz w:val="28"/>
          <w:szCs w:val="28"/>
          <w:rtl/>
          <w:lang w:bidi="ar-MA"/>
        </w:rPr>
        <w:t xml:space="preserve">     و</w:t>
      </w:r>
      <w:r w:rsidR="00DE15B7" w:rsidRPr="00405FB9">
        <w:rPr>
          <w:rFonts w:asciiTheme="minorBidi" w:hAnsiTheme="minorBidi"/>
          <w:sz w:val="28"/>
          <w:szCs w:val="28"/>
          <w:rtl/>
        </w:rPr>
        <w:t>يمكن تعريف القانون في منظور الإسلام بأنه " تحويل إرادة الله كما حددها في شريعته أو شرعته، في القران و الحديث، إلى وسيلة للحكم على الأرض، و أداة للدولة، عن طريق الاجتهاد أو التشريع أو أي طريقة أخرى"</w:t>
      </w:r>
      <w:r w:rsidR="00DE15B7" w:rsidRPr="00405FB9">
        <w:rPr>
          <w:rFonts w:asciiTheme="minorBidi" w:hAnsiTheme="minorBidi"/>
          <w:sz w:val="28"/>
          <w:szCs w:val="28"/>
          <w:lang w:bidi="ar-MA"/>
        </w:rPr>
        <w:t xml:space="preserve"> </w:t>
      </w:r>
      <w:r w:rsidRPr="00405FB9">
        <w:rPr>
          <w:rFonts w:asciiTheme="minorBidi" w:hAnsiTheme="minorBidi" w:hint="cs"/>
          <w:sz w:val="28"/>
          <w:szCs w:val="28"/>
          <w:rtl/>
          <w:lang w:bidi="ar-MA"/>
        </w:rPr>
        <w:t>،</w:t>
      </w:r>
      <w:r w:rsidR="00DE15B7" w:rsidRPr="00405FB9">
        <w:rPr>
          <w:rFonts w:asciiTheme="minorBidi" w:hAnsiTheme="minorBidi"/>
          <w:sz w:val="28"/>
          <w:szCs w:val="28"/>
          <w:rtl/>
        </w:rPr>
        <w:t>بمعنى تحويل تلك الإرادة إلى أحكام مدنية و نظريات فقهية و فكرية و معارف مصاغة و محددة حسب حاجات الدولة و النظام الاجتماعي، و حسب الأوضاع و الظروف التاريخية، عبر قناة و مسطرة الإجماع. و بهذا يحصل التمييز بين التشريع الوضعي البشري و الشرع الإلهي</w:t>
      </w:r>
      <w:r w:rsidR="00257974">
        <w:rPr>
          <w:rStyle w:val="FootnoteReference"/>
          <w:rFonts w:asciiTheme="minorBidi" w:hAnsiTheme="minorBidi"/>
          <w:sz w:val="28"/>
          <w:szCs w:val="28"/>
          <w:rtl/>
        </w:rPr>
        <w:footnoteReference w:id="8"/>
      </w:r>
      <w:r w:rsidR="00DE15B7" w:rsidRPr="00405FB9">
        <w:rPr>
          <w:rFonts w:asciiTheme="minorBidi" w:hAnsiTheme="minorBidi"/>
          <w:sz w:val="28"/>
          <w:szCs w:val="28"/>
          <w:rtl/>
        </w:rPr>
        <w:t>.</w:t>
      </w:r>
    </w:p>
    <w:p w14:paraId="3FC61042" w14:textId="77777777" w:rsidR="00F52EA0" w:rsidRDefault="00E35DA4" w:rsidP="00257974">
      <w:pPr>
        <w:bidi/>
        <w:jc w:val="both"/>
        <w:rPr>
          <w:rFonts w:asciiTheme="minorBidi" w:hAnsiTheme="minorBidi"/>
          <w:sz w:val="28"/>
          <w:szCs w:val="28"/>
          <w:rtl/>
          <w:lang w:bidi="ar-MA"/>
        </w:rPr>
      </w:pPr>
      <w:r>
        <w:rPr>
          <w:rFonts w:asciiTheme="minorBidi" w:hAnsiTheme="minorBidi" w:hint="cs"/>
          <w:sz w:val="28"/>
          <w:szCs w:val="28"/>
          <w:rtl/>
          <w:lang w:bidi="ar-MA"/>
        </w:rPr>
        <w:t xml:space="preserve">     </w:t>
      </w:r>
      <w:r w:rsidRPr="00E35DA4">
        <w:rPr>
          <w:rFonts w:asciiTheme="minorBidi" w:hAnsiTheme="minorBidi" w:hint="cs"/>
          <w:sz w:val="28"/>
          <w:szCs w:val="28"/>
          <w:rtl/>
          <w:lang w:bidi="ar-MA"/>
        </w:rPr>
        <w:t xml:space="preserve">وبناء عليه فالقانون الوضعي للمسلمين </w:t>
      </w:r>
      <w:r w:rsidRPr="00E35DA4">
        <w:rPr>
          <w:rFonts w:asciiTheme="minorBidi" w:hAnsiTheme="minorBidi"/>
          <w:sz w:val="28"/>
          <w:szCs w:val="28"/>
          <w:rtl/>
          <w:lang w:bidi="ar-MA"/>
        </w:rPr>
        <w:t>يتقاطع</w:t>
      </w:r>
      <w:r w:rsidRPr="00E35DA4">
        <w:rPr>
          <w:rFonts w:asciiTheme="minorBidi" w:hAnsiTheme="minorBidi" w:hint="cs"/>
          <w:sz w:val="28"/>
          <w:szCs w:val="28"/>
          <w:rtl/>
          <w:lang w:bidi="ar-MA"/>
        </w:rPr>
        <w:t xml:space="preserve"> والقانون الوضعي في المجتمعات العلمانية</w:t>
      </w:r>
      <w:r w:rsidR="00DE15B7" w:rsidRPr="00E35DA4">
        <w:rPr>
          <w:rFonts w:asciiTheme="minorBidi" w:hAnsiTheme="minorBidi"/>
          <w:sz w:val="28"/>
          <w:szCs w:val="28"/>
          <w:rtl/>
          <w:lang w:bidi="ar-MA"/>
        </w:rPr>
        <w:t xml:space="preserve"> في ال</w:t>
      </w:r>
      <w:r w:rsidR="00DE15B7" w:rsidRPr="00E35DA4">
        <w:rPr>
          <w:rFonts w:asciiTheme="minorBidi" w:hAnsiTheme="minorBidi"/>
          <w:sz w:val="28"/>
          <w:szCs w:val="28"/>
          <w:rtl/>
        </w:rPr>
        <w:t>وظيف</w:t>
      </w:r>
      <w:r w:rsidR="00DE15B7" w:rsidRPr="00E35DA4">
        <w:rPr>
          <w:rFonts w:asciiTheme="minorBidi" w:hAnsiTheme="minorBidi"/>
          <w:sz w:val="28"/>
          <w:szCs w:val="28"/>
          <w:rtl/>
          <w:lang w:bidi="ar-MA"/>
        </w:rPr>
        <w:t>ة</w:t>
      </w:r>
      <w:r w:rsidRPr="00E35DA4">
        <w:rPr>
          <w:rFonts w:asciiTheme="minorBidi" w:hAnsiTheme="minorBidi" w:hint="cs"/>
          <w:sz w:val="28"/>
          <w:szCs w:val="28"/>
          <w:rtl/>
          <w:lang w:bidi="ar-MA"/>
        </w:rPr>
        <w:t xml:space="preserve"> الاجتماعية</w:t>
      </w:r>
      <w:r w:rsidR="00DE15B7" w:rsidRPr="00E35DA4">
        <w:rPr>
          <w:rFonts w:asciiTheme="minorBidi" w:hAnsiTheme="minorBidi"/>
          <w:sz w:val="28"/>
          <w:szCs w:val="28"/>
          <w:rtl/>
          <w:lang w:bidi="ar-MA"/>
        </w:rPr>
        <w:t>،</w:t>
      </w:r>
      <w:r w:rsidR="00DE15B7" w:rsidRPr="00E35DA4">
        <w:rPr>
          <w:rFonts w:asciiTheme="minorBidi" w:hAnsiTheme="minorBidi"/>
          <w:sz w:val="28"/>
          <w:szCs w:val="28"/>
          <w:rtl/>
        </w:rPr>
        <w:t xml:space="preserve"> </w:t>
      </w:r>
      <w:r w:rsidR="00DE15B7" w:rsidRPr="00E35DA4">
        <w:rPr>
          <w:rFonts w:asciiTheme="minorBidi" w:hAnsiTheme="minorBidi"/>
          <w:sz w:val="28"/>
          <w:szCs w:val="28"/>
          <w:rtl/>
          <w:lang w:bidi="ar-MA"/>
        </w:rPr>
        <w:t>و</w:t>
      </w:r>
      <w:r w:rsidR="00DE15B7" w:rsidRPr="00E35DA4">
        <w:rPr>
          <w:rFonts w:asciiTheme="minorBidi" w:hAnsiTheme="minorBidi"/>
          <w:sz w:val="28"/>
          <w:szCs w:val="28"/>
          <w:rtl/>
        </w:rPr>
        <w:t xml:space="preserve">هي تكريس القيم والأخلاق السائدة في المجتمع وليس إنشاءها، </w:t>
      </w:r>
      <w:r w:rsidR="00DE15B7" w:rsidRPr="00E35DA4">
        <w:rPr>
          <w:rFonts w:asciiTheme="minorBidi" w:hAnsiTheme="minorBidi"/>
          <w:sz w:val="28"/>
          <w:szCs w:val="28"/>
          <w:rtl/>
          <w:lang w:bidi="ar-MA"/>
        </w:rPr>
        <w:t xml:space="preserve">بغض النظر عن </w:t>
      </w:r>
      <w:r w:rsidR="00DE15B7" w:rsidRPr="00E35DA4">
        <w:rPr>
          <w:rFonts w:asciiTheme="minorBidi" w:hAnsiTheme="minorBidi"/>
          <w:sz w:val="28"/>
          <w:szCs w:val="28"/>
          <w:rtl/>
        </w:rPr>
        <w:t>مرجعيتها إلهية</w:t>
      </w:r>
      <w:r w:rsidR="00DE15B7" w:rsidRPr="00E35DA4">
        <w:rPr>
          <w:rFonts w:asciiTheme="minorBidi" w:hAnsiTheme="minorBidi"/>
          <w:sz w:val="28"/>
          <w:szCs w:val="28"/>
          <w:rtl/>
          <w:lang w:bidi="ar-MA"/>
        </w:rPr>
        <w:t xml:space="preserve"> كانت</w:t>
      </w:r>
      <w:r w:rsidR="00DE15B7" w:rsidRPr="00E35DA4">
        <w:rPr>
          <w:rFonts w:asciiTheme="minorBidi" w:hAnsiTheme="minorBidi"/>
          <w:sz w:val="28"/>
          <w:szCs w:val="28"/>
          <w:rtl/>
        </w:rPr>
        <w:t xml:space="preserve"> أ</w:t>
      </w:r>
      <w:r w:rsidR="00DE15B7" w:rsidRPr="00E35DA4">
        <w:rPr>
          <w:rFonts w:asciiTheme="minorBidi" w:hAnsiTheme="minorBidi"/>
          <w:sz w:val="28"/>
          <w:szCs w:val="28"/>
          <w:rtl/>
          <w:lang w:bidi="ar-MA"/>
        </w:rPr>
        <w:t>م</w:t>
      </w:r>
      <w:r w:rsidR="00DE15B7" w:rsidRPr="00E35DA4">
        <w:rPr>
          <w:rFonts w:asciiTheme="minorBidi" w:hAnsiTheme="minorBidi"/>
          <w:sz w:val="28"/>
          <w:szCs w:val="28"/>
          <w:rtl/>
        </w:rPr>
        <w:t xml:space="preserve"> </w:t>
      </w:r>
      <w:r w:rsidR="00DE15B7" w:rsidRPr="00E35DA4">
        <w:rPr>
          <w:rFonts w:asciiTheme="minorBidi" w:hAnsiTheme="minorBidi"/>
          <w:sz w:val="28"/>
          <w:szCs w:val="28"/>
          <w:rtl/>
          <w:lang w:bidi="ar-MA"/>
        </w:rPr>
        <w:t>زمنية</w:t>
      </w:r>
      <w:r w:rsidR="00DE15B7" w:rsidRPr="00E35DA4">
        <w:rPr>
          <w:rFonts w:asciiTheme="minorBidi" w:hAnsiTheme="minorBidi"/>
          <w:sz w:val="28"/>
          <w:szCs w:val="28"/>
          <w:rtl/>
        </w:rPr>
        <w:t>.</w:t>
      </w:r>
      <w:r w:rsidR="00DE15B7" w:rsidRPr="00E35DA4">
        <w:rPr>
          <w:rFonts w:asciiTheme="minorBidi" w:hAnsiTheme="minorBidi"/>
          <w:sz w:val="28"/>
          <w:szCs w:val="28"/>
          <w:lang w:bidi="ar-MA"/>
        </w:rPr>
        <w:t xml:space="preserve"> </w:t>
      </w:r>
      <w:r w:rsidR="00DE15B7" w:rsidRPr="00E35DA4">
        <w:rPr>
          <w:rFonts w:asciiTheme="minorBidi" w:hAnsiTheme="minorBidi"/>
          <w:sz w:val="28"/>
          <w:szCs w:val="28"/>
          <w:rtl/>
        </w:rPr>
        <w:t>أما</w:t>
      </w:r>
      <w:r w:rsidR="00DE15B7" w:rsidRPr="00E35DA4">
        <w:rPr>
          <w:rFonts w:asciiTheme="minorBidi" w:hAnsiTheme="minorBidi"/>
          <w:sz w:val="28"/>
          <w:szCs w:val="28"/>
          <w:rtl/>
          <w:lang w:bidi="ar-MA"/>
        </w:rPr>
        <w:t xml:space="preserve"> </w:t>
      </w:r>
      <w:r w:rsidR="00DE15B7" w:rsidRPr="00E35DA4">
        <w:rPr>
          <w:rFonts w:asciiTheme="minorBidi" w:hAnsiTheme="minorBidi"/>
          <w:sz w:val="28"/>
          <w:szCs w:val="28"/>
          <w:rtl/>
        </w:rPr>
        <w:t xml:space="preserve">الاختلاف </w:t>
      </w:r>
      <w:r w:rsidRPr="00E35DA4">
        <w:rPr>
          <w:rFonts w:asciiTheme="minorBidi" w:hAnsiTheme="minorBidi" w:hint="cs"/>
          <w:sz w:val="28"/>
          <w:szCs w:val="28"/>
          <w:rtl/>
        </w:rPr>
        <w:t xml:space="preserve">بينهما </w:t>
      </w:r>
      <w:r w:rsidRPr="00E35DA4">
        <w:rPr>
          <w:rFonts w:asciiTheme="minorBidi" w:hAnsiTheme="minorBidi"/>
          <w:sz w:val="28"/>
          <w:szCs w:val="28"/>
          <w:rtl/>
        </w:rPr>
        <w:t>في</w:t>
      </w:r>
      <w:r w:rsidRPr="00E35DA4">
        <w:rPr>
          <w:rFonts w:asciiTheme="minorBidi" w:hAnsiTheme="minorBidi" w:hint="cs"/>
          <w:sz w:val="28"/>
          <w:szCs w:val="28"/>
          <w:rtl/>
        </w:rPr>
        <w:t>هم</w:t>
      </w:r>
      <w:r w:rsidR="00DE15B7" w:rsidRPr="00E35DA4">
        <w:rPr>
          <w:rFonts w:asciiTheme="minorBidi" w:hAnsiTheme="minorBidi"/>
          <w:sz w:val="28"/>
          <w:szCs w:val="28"/>
          <w:rtl/>
        </w:rPr>
        <w:t xml:space="preserve"> بفلسفة</w:t>
      </w:r>
      <w:r w:rsidR="00DE15B7" w:rsidRPr="00E35DA4">
        <w:rPr>
          <w:rFonts w:asciiTheme="minorBidi" w:hAnsiTheme="minorBidi"/>
          <w:sz w:val="28"/>
          <w:szCs w:val="28"/>
          <w:rtl/>
          <w:lang w:bidi="ar-MA"/>
        </w:rPr>
        <w:t xml:space="preserve"> </w:t>
      </w:r>
      <w:r w:rsidR="00DE15B7" w:rsidRPr="00E35DA4">
        <w:rPr>
          <w:rFonts w:asciiTheme="minorBidi" w:hAnsiTheme="minorBidi"/>
          <w:sz w:val="28"/>
          <w:szCs w:val="28"/>
          <w:rtl/>
        </w:rPr>
        <w:t xml:space="preserve">و مبادئ و مرجعيات و أهداف و قيم و أخلاق و </w:t>
      </w:r>
      <w:r w:rsidR="00DE15B7" w:rsidRPr="00E35DA4">
        <w:rPr>
          <w:rFonts w:asciiTheme="minorBidi" w:hAnsiTheme="minorBidi"/>
          <w:sz w:val="28"/>
          <w:szCs w:val="28"/>
          <w:rtl/>
        </w:rPr>
        <w:lastRenderedPageBreak/>
        <w:t>حدود التشريع</w:t>
      </w:r>
      <w:r w:rsidR="00DE15B7" w:rsidRPr="00E35DA4">
        <w:rPr>
          <w:rFonts w:asciiTheme="minorBidi" w:hAnsiTheme="minorBidi"/>
          <w:sz w:val="28"/>
          <w:szCs w:val="28"/>
          <w:rtl/>
          <w:lang w:bidi="ar-MA"/>
        </w:rPr>
        <w:t>.</w:t>
      </w:r>
      <w:r>
        <w:rPr>
          <w:rFonts w:asciiTheme="minorBidi" w:hAnsiTheme="minorBidi" w:hint="cs"/>
          <w:sz w:val="28"/>
          <w:szCs w:val="28"/>
          <w:rtl/>
          <w:lang w:bidi="ar-MA"/>
        </w:rPr>
        <w:t xml:space="preserve"> </w:t>
      </w:r>
      <w:r w:rsidR="00DE15B7" w:rsidRPr="00E35DA4">
        <w:rPr>
          <w:rFonts w:asciiTheme="minorBidi" w:hAnsiTheme="minorBidi"/>
          <w:sz w:val="28"/>
          <w:szCs w:val="28"/>
          <w:rtl/>
        </w:rPr>
        <w:t xml:space="preserve">فالقاعدة القانونية كيفما كان مصدرها أو مرجعيتها و باعتبارها عملا إبداعيا للفكر الإنساني، هي نتيجة </w:t>
      </w:r>
      <w:r>
        <w:rPr>
          <w:rFonts w:asciiTheme="minorBidi" w:hAnsiTheme="minorBidi" w:hint="cs"/>
          <w:sz w:val="28"/>
          <w:szCs w:val="28"/>
          <w:rtl/>
        </w:rPr>
        <w:t>لعمل الإنسان</w:t>
      </w:r>
      <w:r>
        <w:rPr>
          <w:rFonts w:asciiTheme="minorBidi" w:hAnsiTheme="minorBidi"/>
          <w:sz w:val="28"/>
          <w:szCs w:val="28"/>
          <w:rtl/>
        </w:rPr>
        <w:t xml:space="preserve"> الهادف</w:t>
      </w:r>
      <w:r w:rsidR="00DE15B7" w:rsidRPr="00E35DA4">
        <w:rPr>
          <w:rFonts w:asciiTheme="minorBidi" w:hAnsiTheme="minorBidi"/>
          <w:sz w:val="28"/>
          <w:szCs w:val="28"/>
          <w:rtl/>
        </w:rPr>
        <w:t xml:space="preserve"> إلى تنظيم و توجيه مختلف الفعاليات الإنسانية.</w:t>
      </w:r>
      <w:r w:rsidR="00DE15B7" w:rsidRPr="00E35DA4">
        <w:rPr>
          <w:rFonts w:asciiTheme="minorBidi" w:hAnsiTheme="minorBidi"/>
          <w:sz w:val="28"/>
          <w:szCs w:val="28"/>
          <w:lang w:bidi="ar-MA"/>
        </w:rPr>
        <w:t xml:space="preserve"> </w:t>
      </w:r>
    </w:p>
    <w:p w14:paraId="2C6A8174" w14:textId="77777777" w:rsidR="00172A6A" w:rsidRPr="00172A6A" w:rsidRDefault="00172A6A" w:rsidP="00172A6A">
      <w:pPr>
        <w:bidi/>
        <w:jc w:val="both"/>
        <w:rPr>
          <w:rFonts w:asciiTheme="minorBidi" w:hAnsiTheme="minorBidi"/>
          <w:b/>
          <w:bCs/>
          <w:sz w:val="32"/>
          <w:szCs w:val="32"/>
          <w:rtl/>
          <w:lang w:bidi="ar-MA"/>
        </w:rPr>
      </w:pPr>
      <w:r w:rsidRPr="00172A6A">
        <w:rPr>
          <w:rFonts w:asciiTheme="minorBidi" w:hAnsiTheme="minorBidi" w:hint="cs"/>
          <w:b/>
          <w:bCs/>
          <w:sz w:val="32"/>
          <w:szCs w:val="32"/>
          <w:rtl/>
          <w:lang w:bidi="ar-MA"/>
        </w:rPr>
        <w:t>فرضية</w:t>
      </w:r>
      <w:r w:rsidR="00F52EA0">
        <w:rPr>
          <w:rFonts w:asciiTheme="minorBidi" w:hAnsiTheme="minorBidi" w:hint="cs"/>
          <w:b/>
          <w:bCs/>
          <w:sz w:val="32"/>
          <w:szCs w:val="32"/>
          <w:rtl/>
          <w:lang w:bidi="ar-MA"/>
        </w:rPr>
        <w:t xml:space="preserve"> الاشتغال</w:t>
      </w:r>
    </w:p>
    <w:p w14:paraId="0CF511F1" w14:textId="77777777" w:rsidR="00EC5E42" w:rsidRDefault="00FC47B4" w:rsidP="00EC5E42">
      <w:pPr>
        <w:bidi/>
        <w:jc w:val="both"/>
        <w:rPr>
          <w:rFonts w:asciiTheme="minorBidi" w:hAnsiTheme="minorBidi"/>
          <w:sz w:val="28"/>
          <w:szCs w:val="28"/>
          <w:rtl/>
        </w:rPr>
      </w:pPr>
      <w:r w:rsidRPr="00FC47B4">
        <w:rPr>
          <w:rFonts w:asciiTheme="minorBidi" w:hAnsiTheme="minorBidi" w:hint="cs"/>
          <w:sz w:val="28"/>
          <w:szCs w:val="28"/>
          <w:rtl/>
          <w:lang w:bidi="ar-MA"/>
        </w:rPr>
        <w:t xml:space="preserve"> </w:t>
      </w:r>
      <w:r>
        <w:rPr>
          <w:rFonts w:asciiTheme="minorBidi" w:hAnsiTheme="minorBidi" w:hint="cs"/>
          <w:sz w:val="28"/>
          <w:szCs w:val="28"/>
          <w:rtl/>
          <w:lang w:bidi="ar-MA"/>
        </w:rPr>
        <w:t xml:space="preserve">    </w:t>
      </w:r>
      <w:r w:rsidR="00DE15B7" w:rsidRPr="00FC47B4">
        <w:rPr>
          <w:rFonts w:asciiTheme="minorBidi" w:hAnsiTheme="minorBidi"/>
          <w:sz w:val="28"/>
          <w:szCs w:val="28"/>
          <w:rtl/>
        </w:rPr>
        <w:t xml:space="preserve">نريد أن نصل من خلال </w:t>
      </w:r>
      <w:r w:rsidR="00DE15B7" w:rsidRPr="00FC47B4">
        <w:rPr>
          <w:rFonts w:asciiTheme="minorBidi" w:hAnsiTheme="minorBidi"/>
          <w:sz w:val="28"/>
          <w:szCs w:val="28"/>
          <w:rtl/>
          <w:lang w:bidi="ar-MA"/>
        </w:rPr>
        <w:t xml:space="preserve">ما تقدم </w:t>
      </w:r>
      <w:r w:rsidR="00DE15B7" w:rsidRPr="00FC47B4">
        <w:rPr>
          <w:rFonts w:asciiTheme="minorBidi" w:hAnsiTheme="minorBidi"/>
          <w:sz w:val="28"/>
          <w:szCs w:val="28"/>
          <w:rtl/>
        </w:rPr>
        <w:t>إلى أن وضع الشريعة في مواجهة القانون</w:t>
      </w:r>
      <w:r>
        <w:rPr>
          <w:rFonts w:asciiTheme="minorBidi" w:hAnsiTheme="minorBidi" w:hint="cs"/>
          <w:sz w:val="28"/>
          <w:szCs w:val="28"/>
          <w:rtl/>
        </w:rPr>
        <w:t>،</w:t>
      </w:r>
      <w:r w:rsidR="00DE15B7" w:rsidRPr="00FC47B4">
        <w:rPr>
          <w:rFonts w:asciiTheme="minorBidi" w:hAnsiTheme="minorBidi"/>
          <w:sz w:val="28"/>
          <w:szCs w:val="28"/>
          <w:rtl/>
        </w:rPr>
        <w:t xml:space="preserve"> ووضع الدين في مواجهة الدنيا </w:t>
      </w:r>
      <w:r w:rsidR="00DE15B7" w:rsidRPr="00FC47B4">
        <w:rPr>
          <w:rFonts w:asciiTheme="minorBidi" w:hAnsiTheme="minorBidi"/>
          <w:sz w:val="28"/>
          <w:szCs w:val="28"/>
          <w:rtl/>
          <w:lang w:bidi="ar-MA"/>
        </w:rPr>
        <w:t>أو الديني في مواجهة المدني</w:t>
      </w:r>
      <w:r>
        <w:rPr>
          <w:rFonts w:asciiTheme="minorBidi" w:hAnsiTheme="minorBidi" w:hint="cs"/>
          <w:sz w:val="28"/>
          <w:szCs w:val="28"/>
          <w:rtl/>
          <w:lang w:bidi="ar-MA"/>
        </w:rPr>
        <w:t xml:space="preserve"> والزمني</w:t>
      </w:r>
      <w:r w:rsidR="00DE15B7" w:rsidRPr="00FC47B4">
        <w:rPr>
          <w:rFonts w:asciiTheme="minorBidi" w:hAnsiTheme="minorBidi"/>
          <w:sz w:val="28"/>
          <w:szCs w:val="28"/>
          <w:rtl/>
          <w:lang w:bidi="ar-MA"/>
        </w:rPr>
        <w:t xml:space="preserve"> </w:t>
      </w:r>
      <w:r w:rsidR="00DE15B7" w:rsidRPr="00FC47B4">
        <w:rPr>
          <w:rFonts w:asciiTheme="minorBidi" w:hAnsiTheme="minorBidi"/>
          <w:sz w:val="28"/>
          <w:szCs w:val="28"/>
          <w:rtl/>
        </w:rPr>
        <w:t xml:space="preserve">هو منهج قائم على تناقضات مصطنعة ووهمية </w:t>
      </w:r>
      <w:r>
        <w:rPr>
          <w:rFonts w:asciiTheme="minorBidi" w:hAnsiTheme="minorBidi" w:hint="cs"/>
          <w:sz w:val="28"/>
          <w:szCs w:val="28"/>
          <w:rtl/>
        </w:rPr>
        <w:t xml:space="preserve">تمكن تجليتها، إذا افترضنا حاجة الإنسان، بغض النظر عن إيمانه، إلى هذه المرجعية للإجابة على مجموعة من </w:t>
      </w:r>
      <w:r w:rsidR="0079655C">
        <w:rPr>
          <w:rFonts w:asciiTheme="minorBidi" w:hAnsiTheme="minorBidi" w:hint="cs"/>
          <w:sz w:val="28"/>
          <w:szCs w:val="28"/>
          <w:rtl/>
        </w:rPr>
        <w:t>الأسئلة</w:t>
      </w:r>
      <w:r w:rsidR="00EC5E42">
        <w:rPr>
          <w:rFonts w:asciiTheme="minorBidi" w:hAnsiTheme="minorBidi" w:hint="cs"/>
          <w:sz w:val="28"/>
          <w:szCs w:val="28"/>
          <w:rtl/>
        </w:rPr>
        <w:t xml:space="preserve"> والتحديات الاجتماعية.</w:t>
      </w:r>
    </w:p>
    <w:p w14:paraId="30BDF303" w14:textId="01D0CB73" w:rsidR="00172A6A" w:rsidRPr="00172A6A" w:rsidRDefault="00172A6A" w:rsidP="004812B8">
      <w:pPr>
        <w:bidi/>
        <w:jc w:val="both"/>
        <w:rPr>
          <w:rFonts w:asciiTheme="minorBidi" w:hAnsiTheme="minorBidi"/>
          <w:b/>
          <w:bCs/>
          <w:sz w:val="32"/>
          <w:szCs w:val="32"/>
          <w:rtl/>
          <w:lang w:bidi="tzm-Arab-MA"/>
        </w:rPr>
      </w:pPr>
      <w:r w:rsidRPr="00172A6A">
        <w:rPr>
          <w:rFonts w:asciiTheme="minorBidi" w:hAnsiTheme="minorBidi" w:hint="cs"/>
          <w:b/>
          <w:bCs/>
          <w:sz w:val="32"/>
          <w:szCs w:val="32"/>
          <w:rtl/>
        </w:rPr>
        <w:t xml:space="preserve">الإشكالية </w:t>
      </w:r>
      <w:r w:rsidR="004812B8">
        <w:rPr>
          <w:rFonts w:asciiTheme="minorBidi" w:hAnsiTheme="minorBidi" w:hint="cs"/>
          <w:b/>
          <w:bCs/>
          <w:sz w:val="32"/>
          <w:szCs w:val="32"/>
          <w:rtl/>
          <w:lang w:bidi="tzm-Arab-MA"/>
        </w:rPr>
        <w:t>العامة والخاصة:</w:t>
      </w:r>
    </w:p>
    <w:p w14:paraId="074B9BF0" w14:textId="3829DB33" w:rsidR="002D2D09" w:rsidRDefault="00EC5E42" w:rsidP="004812B8">
      <w:pPr>
        <w:bidi/>
        <w:jc w:val="both"/>
        <w:rPr>
          <w:rFonts w:asciiTheme="minorBidi" w:hAnsiTheme="minorBidi"/>
          <w:sz w:val="28"/>
          <w:szCs w:val="28"/>
          <w:rtl/>
          <w:lang w:bidi="ar-MA"/>
        </w:rPr>
      </w:pPr>
      <w:r w:rsidRPr="00EC5E42">
        <w:rPr>
          <w:rFonts w:asciiTheme="minorBidi" w:hAnsiTheme="minorBidi" w:hint="cs"/>
          <w:sz w:val="28"/>
          <w:szCs w:val="28"/>
          <w:rtl/>
          <w:lang w:bidi="ar-MA"/>
        </w:rPr>
        <w:t xml:space="preserve">    </w:t>
      </w:r>
      <w:r>
        <w:rPr>
          <w:rFonts w:asciiTheme="minorBidi" w:hAnsiTheme="minorBidi" w:hint="cs"/>
          <w:sz w:val="28"/>
          <w:szCs w:val="28"/>
          <w:rtl/>
          <w:lang w:bidi="ar-MA"/>
        </w:rPr>
        <w:t xml:space="preserve"> </w:t>
      </w:r>
      <w:r w:rsidR="00DE15B7" w:rsidRPr="00EC5E42">
        <w:rPr>
          <w:rFonts w:asciiTheme="minorBidi" w:hAnsiTheme="minorBidi"/>
          <w:sz w:val="28"/>
          <w:szCs w:val="28"/>
          <w:rtl/>
          <w:lang w:bidi="ar-MA"/>
        </w:rPr>
        <w:t xml:space="preserve">الإشكالية المركزية في الاجتماع والكون الإنسانيين هي إشكالية الكرامة والحرية والعدل والعدالة في بعدها الاجتماعي والاقتصادي والسياسي، وفي مواجهة العبودية والاستعباد والقهر والظلم والاستغلال والاستعمار. </w:t>
      </w:r>
      <w:r w:rsidRPr="00EC5E42">
        <w:rPr>
          <w:rFonts w:asciiTheme="minorBidi" w:hAnsiTheme="minorBidi" w:hint="cs"/>
          <w:sz w:val="28"/>
          <w:szCs w:val="28"/>
          <w:rtl/>
          <w:lang w:bidi="ar-MA"/>
        </w:rPr>
        <w:t>و</w:t>
      </w:r>
      <w:r w:rsidRPr="00EC5E42">
        <w:rPr>
          <w:rFonts w:asciiTheme="minorBidi" w:hAnsiTheme="minorBidi"/>
          <w:sz w:val="28"/>
          <w:szCs w:val="28"/>
          <w:rtl/>
          <w:lang w:bidi="ar-MA"/>
        </w:rPr>
        <w:t>ه</w:t>
      </w:r>
      <w:r w:rsidRPr="00EC5E42">
        <w:rPr>
          <w:rFonts w:asciiTheme="minorBidi" w:hAnsiTheme="minorBidi" w:hint="cs"/>
          <w:sz w:val="28"/>
          <w:szCs w:val="28"/>
          <w:rtl/>
          <w:lang w:bidi="ar-MA"/>
        </w:rPr>
        <w:t>ي</w:t>
      </w:r>
      <w:r w:rsidRPr="00EC5E42">
        <w:rPr>
          <w:rFonts w:asciiTheme="minorBidi" w:hAnsiTheme="minorBidi"/>
          <w:sz w:val="28"/>
          <w:szCs w:val="28"/>
          <w:rtl/>
          <w:lang w:bidi="ar-MA"/>
        </w:rPr>
        <w:t xml:space="preserve"> </w:t>
      </w:r>
      <w:r w:rsidR="00DE15B7" w:rsidRPr="00EC5E42">
        <w:rPr>
          <w:rFonts w:asciiTheme="minorBidi" w:hAnsiTheme="minorBidi"/>
          <w:sz w:val="28"/>
          <w:szCs w:val="28"/>
          <w:rtl/>
          <w:lang w:bidi="ar-MA"/>
        </w:rPr>
        <w:t>إشكالية ترتفع عن القوميات والحدود القطرية وتضع كل التجارب البشرية في الشرق والغرب وفي الشمال والجنوب موضع مساءلة وتقييم.</w:t>
      </w:r>
      <w:r w:rsidR="004812B8">
        <w:rPr>
          <w:rFonts w:asciiTheme="minorBidi" w:hAnsiTheme="minorBidi" w:hint="cs"/>
          <w:sz w:val="28"/>
          <w:szCs w:val="28"/>
          <w:rtl/>
          <w:lang w:bidi="tzm-Arab-MA"/>
        </w:rPr>
        <w:t xml:space="preserve"> </w:t>
      </w:r>
      <w:r>
        <w:rPr>
          <w:rFonts w:asciiTheme="minorBidi" w:hAnsiTheme="minorBidi" w:hint="cs"/>
          <w:sz w:val="28"/>
          <w:szCs w:val="28"/>
          <w:rtl/>
          <w:lang w:bidi="ar-MA"/>
        </w:rPr>
        <w:t>ف</w:t>
      </w:r>
      <w:r w:rsidR="00DE15B7" w:rsidRPr="00EC5E42">
        <w:rPr>
          <w:rFonts w:asciiTheme="minorBidi" w:hAnsiTheme="minorBidi"/>
          <w:sz w:val="28"/>
          <w:szCs w:val="28"/>
          <w:rtl/>
          <w:lang w:bidi="ar-MA"/>
        </w:rPr>
        <w:t>الاستبداد والاستعمار والاستغلال والعبودية</w:t>
      </w:r>
      <w:r>
        <w:rPr>
          <w:rFonts w:asciiTheme="minorBidi" w:hAnsiTheme="minorBidi" w:hint="cs"/>
          <w:sz w:val="28"/>
          <w:szCs w:val="28"/>
          <w:rtl/>
          <w:lang w:bidi="ar-MA"/>
        </w:rPr>
        <w:t>،</w:t>
      </w:r>
      <w:r w:rsidR="00DE15B7" w:rsidRPr="00EC5E42">
        <w:rPr>
          <w:rFonts w:asciiTheme="minorBidi" w:hAnsiTheme="minorBidi"/>
          <w:sz w:val="28"/>
          <w:szCs w:val="28"/>
          <w:rtl/>
          <w:lang w:bidi="ar-MA"/>
        </w:rPr>
        <w:t xml:space="preserve"> كل ذلك من المفترض أن يرفض وينتقد سواء كان باسم الدين والعرف والتقاليد أو كان باسم الحداثة والتقدم والعلمانية، كما أن الحرية والكرامة والاستقلال والعدل من المفترض أن يدعما ويعززا سواء كانا باسم الدين والعرف والتاريخ أو باسم الحداثة والعلمانية والقانون الوضعي.</w:t>
      </w:r>
      <w:r w:rsidR="00DE15B7" w:rsidRPr="00EC5E42">
        <w:rPr>
          <w:rFonts w:asciiTheme="minorBidi" w:hAnsiTheme="minorBidi"/>
          <w:sz w:val="28"/>
          <w:szCs w:val="28"/>
          <w:lang w:bidi="ar-MA"/>
        </w:rPr>
        <w:t xml:space="preserve"> </w:t>
      </w:r>
      <w:r w:rsidR="004812B8">
        <w:rPr>
          <w:rFonts w:asciiTheme="minorBidi" w:hAnsiTheme="minorBidi" w:hint="cs"/>
          <w:sz w:val="28"/>
          <w:szCs w:val="28"/>
          <w:rtl/>
          <w:lang w:bidi="tzm-Arab-MA"/>
        </w:rPr>
        <w:t>وأما الإشكالية الخاصة بهذه الورقة فهي السؤال التالي: كيف يمكن للشريعة أن تكون مصدرا للتشريع الوضعي للقانون</w:t>
      </w:r>
      <w:r w:rsidR="00253595">
        <w:rPr>
          <w:rFonts w:asciiTheme="minorBidi" w:hAnsiTheme="minorBidi" w:hint="cs"/>
          <w:sz w:val="28"/>
          <w:szCs w:val="28"/>
          <w:rtl/>
          <w:lang w:bidi="ar-MA"/>
        </w:rPr>
        <w:t xml:space="preserve">؟ </w:t>
      </w:r>
    </w:p>
    <w:p w14:paraId="7AA9EF2C" w14:textId="77777777" w:rsidR="00D10759" w:rsidRPr="00D10759" w:rsidRDefault="00D10759" w:rsidP="00D10759">
      <w:pPr>
        <w:bidi/>
        <w:jc w:val="both"/>
        <w:rPr>
          <w:rFonts w:asciiTheme="minorBidi" w:hAnsiTheme="minorBidi"/>
          <w:b/>
          <w:bCs/>
          <w:sz w:val="36"/>
          <w:szCs w:val="36"/>
          <w:rtl/>
          <w:lang w:bidi="ar-MA"/>
        </w:rPr>
      </w:pPr>
      <w:r w:rsidRPr="00D10759">
        <w:rPr>
          <w:rFonts w:asciiTheme="minorBidi" w:hAnsiTheme="minorBidi" w:hint="cs"/>
          <w:b/>
          <w:bCs/>
          <w:sz w:val="36"/>
          <w:szCs w:val="36"/>
          <w:rtl/>
          <w:lang w:bidi="ar-MA"/>
        </w:rPr>
        <w:t>المحاور</w:t>
      </w:r>
    </w:p>
    <w:p w14:paraId="64495289" w14:textId="5917FB33" w:rsidR="0045172E" w:rsidRDefault="002D2D09" w:rsidP="00257974">
      <w:pPr>
        <w:bidi/>
        <w:jc w:val="both"/>
        <w:rPr>
          <w:rFonts w:asciiTheme="minorBidi" w:eastAsia="Times New Roman" w:hAnsiTheme="minorBidi"/>
          <w:sz w:val="28"/>
          <w:szCs w:val="28"/>
          <w:rtl/>
          <w:lang w:bidi="ar-MA"/>
        </w:rPr>
      </w:pPr>
      <w:r>
        <w:rPr>
          <w:rFonts w:asciiTheme="minorBidi" w:hAnsiTheme="minorBidi" w:hint="cs"/>
          <w:sz w:val="28"/>
          <w:szCs w:val="28"/>
          <w:rtl/>
          <w:lang w:bidi="ar-MA"/>
        </w:rPr>
        <w:t xml:space="preserve">       </w:t>
      </w:r>
      <w:r w:rsidR="004812B8">
        <w:rPr>
          <w:rFonts w:asciiTheme="minorBidi" w:hAnsiTheme="minorBidi" w:hint="cs"/>
          <w:sz w:val="28"/>
          <w:szCs w:val="28"/>
          <w:rtl/>
          <w:lang w:bidi="tzm-Arab-MA"/>
        </w:rPr>
        <w:t xml:space="preserve">إن </w:t>
      </w:r>
      <w:r w:rsidRPr="002D2D09">
        <w:rPr>
          <w:rFonts w:asciiTheme="minorBidi" w:hAnsiTheme="minorBidi" w:hint="cs"/>
          <w:sz w:val="28"/>
          <w:szCs w:val="28"/>
          <w:rtl/>
          <w:lang w:bidi="ar-MA"/>
        </w:rPr>
        <w:t xml:space="preserve">الغاية من هذه الورقة </w:t>
      </w:r>
      <w:r w:rsidR="004812B8">
        <w:rPr>
          <w:rFonts w:asciiTheme="minorBidi" w:hAnsiTheme="minorBidi" w:hint="cs"/>
          <w:sz w:val="28"/>
          <w:szCs w:val="28"/>
          <w:rtl/>
          <w:lang w:bidi="tzm-Arab-MA"/>
        </w:rPr>
        <w:t xml:space="preserve">ليس </w:t>
      </w:r>
      <w:r w:rsidRPr="002D2D09">
        <w:rPr>
          <w:rFonts w:asciiTheme="minorBidi" w:hAnsiTheme="minorBidi" w:hint="cs"/>
          <w:sz w:val="28"/>
          <w:szCs w:val="28"/>
          <w:rtl/>
          <w:lang w:bidi="ar-MA"/>
        </w:rPr>
        <w:t xml:space="preserve">تقديم أجوبة بقدر ما أنها تهدف إلى إثارة أكبر </w:t>
      </w:r>
      <w:r>
        <w:rPr>
          <w:rFonts w:asciiTheme="minorBidi" w:hAnsiTheme="minorBidi" w:hint="cs"/>
          <w:sz w:val="28"/>
          <w:szCs w:val="28"/>
          <w:rtl/>
          <w:lang w:bidi="ar-MA"/>
        </w:rPr>
        <w:t xml:space="preserve">قدر </w:t>
      </w:r>
      <w:r w:rsidR="006A33A6">
        <w:rPr>
          <w:rFonts w:asciiTheme="minorBidi" w:hAnsiTheme="minorBidi" w:hint="cs"/>
          <w:sz w:val="28"/>
          <w:szCs w:val="28"/>
          <w:rtl/>
          <w:lang w:bidi="ar-MA"/>
        </w:rPr>
        <w:t xml:space="preserve">كبير من الأسئلة الاستشكالية من حلال </w:t>
      </w:r>
      <w:r w:rsidR="00A56AC9" w:rsidRPr="002D2D09">
        <w:rPr>
          <w:rFonts w:asciiTheme="minorBidi" w:eastAsia="Times New Roman" w:hAnsiTheme="minorBidi"/>
          <w:sz w:val="28"/>
          <w:szCs w:val="28"/>
          <w:rtl/>
        </w:rPr>
        <w:t>التمييز بين الايديلوجي والقيمي من جهة وبين المدني والدولتي من جهة أخرى في القانون الوضعي اللبرالي، حتى يتسنى لنا</w:t>
      </w:r>
      <w:r w:rsidR="00A56AC9" w:rsidRPr="002D2D09">
        <w:rPr>
          <w:rFonts w:asciiTheme="minorBidi" w:eastAsia="Times New Roman" w:hAnsiTheme="minorBidi"/>
          <w:sz w:val="28"/>
          <w:szCs w:val="28"/>
          <w:rtl/>
          <w:lang w:bidi="ar-MA"/>
        </w:rPr>
        <w:t xml:space="preserve"> </w:t>
      </w:r>
      <w:r w:rsidR="00A56AC9" w:rsidRPr="002D2D09">
        <w:rPr>
          <w:rFonts w:asciiTheme="minorBidi" w:eastAsia="Times New Roman" w:hAnsiTheme="minorBidi"/>
          <w:sz w:val="28"/>
          <w:szCs w:val="28"/>
          <w:rtl/>
        </w:rPr>
        <w:t xml:space="preserve">التمييز بين الإنساني والقومي </w:t>
      </w:r>
      <w:r w:rsidR="00A56AC9" w:rsidRPr="002D2D09">
        <w:rPr>
          <w:rFonts w:asciiTheme="minorBidi" w:eastAsia="Times New Roman" w:hAnsiTheme="minorBidi"/>
          <w:sz w:val="28"/>
          <w:szCs w:val="28"/>
          <w:rtl/>
          <w:lang w:bidi="ar-MA"/>
        </w:rPr>
        <w:t>في قيمه المرجعية</w:t>
      </w:r>
      <w:r w:rsidR="00253595" w:rsidRPr="002D2D09">
        <w:rPr>
          <w:rFonts w:asciiTheme="minorBidi" w:eastAsia="Times New Roman" w:hAnsiTheme="minorBidi" w:hint="cs"/>
          <w:sz w:val="28"/>
          <w:szCs w:val="28"/>
          <w:rtl/>
          <w:lang w:bidi="ar-MA"/>
        </w:rPr>
        <w:t xml:space="preserve">. </w:t>
      </w:r>
      <w:r w:rsidR="00A56AC9" w:rsidRPr="002D2D09">
        <w:rPr>
          <w:rFonts w:asciiTheme="minorBidi" w:eastAsia="Times New Roman" w:hAnsiTheme="minorBidi"/>
          <w:sz w:val="28"/>
          <w:szCs w:val="28"/>
          <w:rtl/>
          <w:lang w:bidi="ar-MA"/>
        </w:rPr>
        <w:t>والهدف هو التوقف عند درجة تدخل الإنسان في حياة الإنسان، والكشف عن وهمية الإرادة العامة وسيادة الأمة كمصدر للقانون الوضعي من جهة، وسلبية مبدأ وحدة القانون ومناقضته لخاصية التعدد في الاجتماع الإنساني</w:t>
      </w:r>
      <w:r w:rsidR="00253595" w:rsidRPr="002D2D09">
        <w:rPr>
          <w:rFonts w:asciiTheme="minorBidi" w:eastAsia="Times New Roman" w:hAnsiTheme="minorBidi" w:hint="cs"/>
          <w:sz w:val="28"/>
          <w:szCs w:val="28"/>
          <w:rtl/>
          <w:lang w:bidi="ar-MA"/>
        </w:rPr>
        <w:t>، والكشف في المقابل عند أهمية وحدة القانون في تحقيق المساواة بين أفراد المجتمع وتكريس مبدأ المواطنة</w:t>
      </w:r>
      <w:r w:rsidR="004D1922">
        <w:rPr>
          <w:rFonts w:asciiTheme="minorBidi" w:hAnsiTheme="minorBidi" w:hint="cs"/>
          <w:sz w:val="28"/>
          <w:szCs w:val="28"/>
          <w:rtl/>
          <w:lang w:bidi="ar-MA"/>
        </w:rPr>
        <w:t xml:space="preserve">. </w:t>
      </w:r>
      <w:r w:rsidR="004D1922" w:rsidRPr="004D1922">
        <w:rPr>
          <w:rFonts w:asciiTheme="minorBidi" w:hAnsiTheme="minorBidi" w:hint="cs"/>
          <w:sz w:val="28"/>
          <w:szCs w:val="28"/>
          <w:rtl/>
          <w:lang w:bidi="ar-MA"/>
        </w:rPr>
        <w:t xml:space="preserve">ومن خلال </w:t>
      </w:r>
      <w:r w:rsidR="00A56AC9" w:rsidRPr="004D1922">
        <w:rPr>
          <w:rFonts w:asciiTheme="minorBidi" w:eastAsia="Times New Roman" w:hAnsiTheme="minorBidi"/>
          <w:sz w:val="28"/>
          <w:szCs w:val="28"/>
          <w:rtl/>
        </w:rPr>
        <w:t xml:space="preserve">التمييز بين الإلهي القرآني وبين </w:t>
      </w:r>
      <w:r w:rsidR="00A56AC9" w:rsidRPr="004D1922">
        <w:rPr>
          <w:rFonts w:asciiTheme="minorBidi" w:eastAsia="Times New Roman" w:hAnsiTheme="minorBidi"/>
          <w:sz w:val="28"/>
          <w:szCs w:val="28"/>
          <w:rtl/>
          <w:lang w:bidi="ar-MA"/>
        </w:rPr>
        <w:t>الوضعي والزمني في التشريع الإسلامي، لنبرز غياب التعارض بين الديني والمدني وإمكانية الاستناد إلى الديني لتشريع القانون الوضعي، كما نبرز مكامن النقص فيه. والهدف هو التوقف عند درجة تدخل الله في حياة الإنسان.</w:t>
      </w:r>
      <w:r w:rsidR="00A56AC9" w:rsidRPr="004D1922">
        <w:rPr>
          <w:rFonts w:asciiTheme="minorBidi" w:eastAsia="Times New Roman" w:hAnsiTheme="minorBidi"/>
          <w:sz w:val="28"/>
          <w:szCs w:val="28"/>
          <w:lang w:bidi="ar-MA"/>
        </w:rPr>
        <w:t xml:space="preserve"> </w:t>
      </w:r>
      <w:r w:rsidR="00A56AC9" w:rsidRPr="004D1922">
        <w:rPr>
          <w:rFonts w:asciiTheme="minorBidi" w:eastAsia="Times New Roman" w:hAnsiTheme="minorBidi"/>
          <w:sz w:val="28"/>
          <w:szCs w:val="28"/>
          <w:rtl/>
          <w:lang w:bidi="ar-MA"/>
        </w:rPr>
        <w:t>والمساهمة في بلورة مناهج الاستمداد من الوحي، خصوصا في مجال التأسيس للاجتماع المدني والسياسي.</w:t>
      </w:r>
      <w:r w:rsidR="00D10759">
        <w:rPr>
          <w:rFonts w:asciiTheme="minorBidi" w:eastAsia="Times New Roman" w:hAnsiTheme="minorBidi" w:hint="cs"/>
          <w:sz w:val="28"/>
          <w:szCs w:val="28"/>
          <w:rtl/>
          <w:lang w:bidi="ar-MA"/>
        </w:rPr>
        <w:t xml:space="preserve"> </w:t>
      </w:r>
      <w:r w:rsidR="00EF3200" w:rsidRPr="007A4F46">
        <w:rPr>
          <w:rFonts w:asciiTheme="minorBidi" w:eastAsia="Times New Roman" w:hAnsiTheme="minorBidi" w:hint="cs"/>
          <w:sz w:val="28"/>
          <w:szCs w:val="28"/>
          <w:rtl/>
          <w:lang w:bidi="ar-MA"/>
        </w:rPr>
        <w:t xml:space="preserve">ومن أهم الأسئلة الكبرى في هذا الشأن سؤال </w:t>
      </w:r>
      <w:r w:rsidR="00EF3200" w:rsidRPr="007A4F46">
        <w:rPr>
          <w:rFonts w:asciiTheme="minorBidi" w:eastAsia="Times New Roman" w:hAnsiTheme="minorBidi"/>
          <w:sz w:val="28"/>
          <w:szCs w:val="28"/>
          <w:rtl/>
          <w:lang w:bidi="ar-MA"/>
        </w:rPr>
        <w:t>الأمة</w:t>
      </w:r>
      <w:r w:rsidR="00EF3200" w:rsidRPr="007A4F46">
        <w:rPr>
          <w:rFonts w:asciiTheme="minorBidi" w:eastAsia="Times New Roman" w:hAnsiTheme="minorBidi" w:hint="cs"/>
          <w:sz w:val="28"/>
          <w:szCs w:val="28"/>
          <w:rtl/>
          <w:lang w:bidi="ar-MA"/>
        </w:rPr>
        <w:t xml:space="preserve">، </w:t>
      </w:r>
      <w:r w:rsidR="00EF3200" w:rsidRPr="007A4F46">
        <w:rPr>
          <w:rFonts w:asciiTheme="minorBidi" w:eastAsia="Times New Roman" w:hAnsiTheme="minorBidi"/>
          <w:sz w:val="28"/>
          <w:szCs w:val="28"/>
          <w:rtl/>
          <w:lang w:bidi="ar-MA"/>
        </w:rPr>
        <w:t>الاجتماع المدني</w:t>
      </w:r>
      <w:r w:rsidR="00EF3200" w:rsidRPr="007A4F46">
        <w:rPr>
          <w:rFonts w:asciiTheme="minorBidi" w:eastAsia="Times New Roman" w:hAnsiTheme="minorBidi" w:hint="cs"/>
          <w:sz w:val="28"/>
          <w:szCs w:val="28"/>
          <w:rtl/>
          <w:lang w:bidi="ar-MA"/>
        </w:rPr>
        <w:t xml:space="preserve">، </w:t>
      </w:r>
      <w:r w:rsidR="00DE15B7" w:rsidRPr="007A4F46">
        <w:rPr>
          <w:rFonts w:asciiTheme="minorBidi" w:eastAsia="Times New Roman" w:hAnsiTheme="minorBidi"/>
          <w:sz w:val="28"/>
          <w:szCs w:val="28"/>
          <w:rtl/>
          <w:lang w:bidi="ar-MA"/>
        </w:rPr>
        <w:t>التعاقد الاجتماعي</w:t>
      </w:r>
      <w:r w:rsidR="00EF3200" w:rsidRPr="007A4F46">
        <w:rPr>
          <w:rFonts w:asciiTheme="minorBidi" w:eastAsia="Times New Roman" w:hAnsiTheme="minorBidi" w:hint="cs"/>
          <w:sz w:val="28"/>
          <w:szCs w:val="28"/>
          <w:rtl/>
          <w:lang w:bidi="ar-MA"/>
        </w:rPr>
        <w:t xml:space="preserve"> والسياسي،</w:t>
      </w:r>
      <w:r w:rsidR="00DE15B7" w:rsidRPr="007A4F46">
        <w:rPr>
          <w:rFonts w:asciiTheme="minorBidi" w:eastAsia="Times New Roman" w:hAnsiTheme="minorBidi"/>
          <w:sz w:val="28"/>
          <w:szCs w:val="28"/>
          <w:rtl/>
          <w:lang w:bidi="ar-MA"/>
        </w:rPr>
        <w:t xml:space="preserve"> </w:t>
      </w:r>
      <w:r w:rsidR="00EF3200" w:rsidRPr="007A4F46">
        <w:rPr>
          <w:rFonts w:asciiTheme="minorBidi" w:eastAsia="Times New Roman" w:hAnsiTheme="minorBidi" w:hint="cs"/>
          <w:sz w:val="28"/>
          <w:szCs w:val="28"/>
          <w:rtl/>
          <w:lang w:bidi="ar-MA"/>
        </w:rPr>
        <w:t>الحرية و</w:t>
      </w:r>
      <w:r w:rsidR="00EF3200" w:rsidRPr="007A4F46">
        <w:rPr>
          <w:rFonts w:asciiTheme="minorBidi" w:eastAsia="Times New Roman" w:hAnsiTheme="minorBidi"/>
          <w:sz w:val="28"/>
          <w:szCs w:val="28"/>
          <w:rtl/>
          <w:lang w:bidi="ar-MA"/>
        </w:rPr>
        <w:t>السلطة والدولة</w:t>
      </w:r>
      <w:r w:rsidR="00EF3200" w:rsidRPr="007A4F46">
        <w:rPr>
          <w:rFonts w:asciiTheme="minorBidi" w:eastAsia="Times New Roman" w:hAnsiTheme="minorBidi" w:hint="cs"/>
          <w:sz w:val="28"/>
          <w:szCs w:val="28"/>
          <w:rtl/>
          <w:lang w:bidi="ar-MA"/>
        </w:rPr>
        <w:t xml:space="preserve">، </w:t>
      </w:r>
      <w:r w:rsidR="00DE15B7" w:rsidRPr="007A4F46">
        <w:rPr>
          <w:rFonts w:asciiTheme="minorBidi" w:eastAsia="Times New Roman" w:hAnsiTheme="minorBidi"/>
          <w:sz w:val="28"/>
          <w:szCs w:val="28"/>
          <w:rtl/>
          <w:lang w:bidi="ar-MA"/>
        </w:rPr>
        <w:t xml:space="preserve">النظام والتنظيم </w:t>
      </w:r>
      <w:r w:rsidR="00EF3200" w:rsidRPr="007A4F46">
        <w:rPr>
          <w:rFonts w:asciiTheme="minorBidi" w:eastAsia="Times New Roman" w:hAnsiTheme="minorBidi" w:hint="cs"/>
          <w:sz w:val="28"/>
          <w:szCs w:val="28"/>
          <w:rtl/>
          <w:lang w:bidi="ar-MA"/>
        </w:rPr>
        <w:t>والقانون والقضاء.</w:t>
      </w:r>
    </w:p>
    <w:p w14:paraId="6BF02CCE" w14:textId="77777777" w:rsidR="00D10759" w:rsidRPr="00D10759" w:rsidRDefault="00D10759" w:rsidP="00D10759">
      <w:pPr>
        <w:bidi/>
        <w:jc w:val="both"/>
        <w:rPr>
          <w:rFonts w:asciiTheme="minorBidi" w:eastAsia="Times New Roman" w:hAnsiTheme="minorBidi"/>
          <w:b/>
          <w:bCs/>
          <w:sz w:val="40"/>
          <w:szCs w:val="40"/>
          <w:rtl/>
          <w:lang w:bidi="ar-MA"/>
        </w:rPr>
      </w:pPr>
      <w:r w:rsidRPr="00D10759">
        <w:rPr>
          <w:rFonts w:asciiTheme="minorBidi" w:eastAsia="Times New Roman" w:hAnsiTheme="minorBidi" w:hint="cs"/>
          <w:b/>
          <w:bCs/>
          <w:sz w:val="40"/>
          <w:szCs w:val="40"/>
          <w:rtl/>
          <w:lang w:bidi="ar-MA"/>
        </w:rPr>
        <w:t>المنهج</w:t>
      </w:r>
    </w:p>
    <w:p w14:paraId="77F3CF45" w14:textId="672423E5" w:rsidR="00341C01" w:rsidRDefault="00D10759" w:rsidP="00D10759">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w:t>
      </w:r>
      <w:r w:rsidR="004812B8">
        <w:rPr>
          <w:rFonts w:asciiTheme="minorBidi" w:eastAsia="Times New Roman" w:hAnsiTheme="minorBidi" w:hint="cs"/>
          <w:sz w:val="28"/>
          <w:szCs w:val="28"/>
          <w:rtl/>
          <w:lang w:bidi="tzm-Arab-MA"/>
        </w:rPr>
        <w:t>يمكن تحديد</w:t>
      </w:r>
      <w:r w:rsidR="00341C01" w:rsidRPr="007A4F46">
        <w:rPr>
          <w:rFonts w:asciiTheme="minorBidi" w:eastAsia="Times New Roman" w:hAnsiTheme="minorBidi" w:hint="cs"/>
          <w:sz w:val="28"/>
          <w:szCs w:val="28"/>
          <w:rtl/>
          <w:lang w:bidi="ar-MA"/>
        </w:rPr>
        <w:t xml:space="preserve"> مداخل </w:t>
      </w:r>
      <w:r w:rsidR="004812B8">
        <w:rPr>
          <w:rFonts w:asciiTheme="minorBidi" w:eastAsia="Times New Roman" w:hAnsiTheme="minorBidi" w:hint="cs"/>
          <w:sz w:val="28"/>
          <w:szCs w:val="28"/>
          <w:rtl/>
          <w:lang w:bidi="tzm-Arab-MA"/>
        </w:rPr>
        <w:t xml:space="preserve">البحث والتحليل في </w:t>
      </w:r>
      <w:r w:rsidR="00DE15B7" w:rsidRPr="007A4F46">
        <w:rPr>
          <w:rFonts w:asciiTheme="minorBidi" w:eastAsia="Times New Roman" w:hAnsiTheme="minorBidi"/>
          <w:sz w:val="28"/>
          <w:szCs w:val="28"/>
          <w:rtl/>
          <w:lang w:bidi="ar-MA"/>
        </w:rPr>
        <w:t xml:space="preserve">التاريخ: ما هو الثابت والمتغير </w:t>
      </w:r>
      <w:r w:rsidR="00982567" w:rsidRPr="007A4F46">
        <w:rPr>
          <w:rFonts w:asciiTheme="minorBidi" w:eastAsia="Times New Roman" w:hAnsiTheme="minorBidi" w:hint="cs"/>
          <w:sz w:val="28"/>
          <w:szCs w:val="28"/>
          <w:rtl/>
          <w:lang w:bidi="ar-MA"/>
        </w:rPr>
        <w:t xml:space="preserve">من </w:t>
      </w:r>
      <w:r w:rsidR="00DE15B7" w:rsidRPr="007A4F46">
        <w:rPr>
          <w:rFonts w:asciiTheme="minorBidi" w:eastAsia="Times New Roman" w:hAnsiTheme="minorBidi"/>
          <w:sz w:val="28"/>
          <w:szCs w:val="28"/>
          <w:rtl/>
          <w:lang w:bidi="ar-MA"/>
        </w:rPr>
        <w:t xml:space="preserve">القانون والتشريع </w:t>
      </w:r>
      <w:r w:rsidR="00982567" w:rsidRPr="007A4F46">
        <w:rPr>
          <w:rFonts w:asciiTheme="minorBidi" w:eastAsia="Times New Roman" w:hAnsiTheme="minorBidi" w:hint="cs"/>
          <w:sz w:val="28"/>
          <w:szCs w:val="28"/>
          <w:rtl/>
          <w:lang w:bidi="ar-MA"/>
        </w:rPr>
        <w:t>في تاريخ المجتمعات الإنسانية، بما فيها المسلمة</w:t>
      </w:r>
      <w:r w:rsidR="00DE15B7" w:rsidRPr="007A4F46">
        <w:rPr>
          <w:rFonts w:asciiTheme="minorBidi" w:eastAsia="Times New Roman" w:hAnsiTheme="minorBidi"/>
          <w:sz w:val="28"/>
          <w:szCs w:val="28"/>
          <w:rtl/>
          <w:lang w:bidi="ar-MA"/>
        </w:rPr>
        <w:t>؟</w:t>
      </w:r>
      <w:r w:rsidR="00341C01" w:rsidRPr="007A4F46">
        <w:rPr>
          <w:rFonts w:asciiTheme="minorBidi" w:eastAsia="Times New Roman" w:hAnsiTheme="minorBidi" w:hint="cs"/>
          <w:sz w:val="28"/>
          <w:szCs w:val="28"/>
          <w:rtl/>
          <w:lang w:bidi="ar-MA"/>
        </w:rPr>
        <w:t xml:space="preserve"> </w:t>
      </w:r>
      <w:r w:rsidR="004812B8">
        <w:rPr>
          <w:rFonts w:asciiTheme="minorBidi" w:eastAsia="Times New Roman" w:hAnsiTheme="minorBidi" w:hint="cs"/>
          <w:sz w:val="28"/>
          <w:szCs w:val="28"/>
          <w:rtl/>
          <w:lang w:bidi="tzm-Arab-MA"/>
        </w:rPr>
        <w:t>و</w:t>
      </w:r>
      <w:r w:rsidR="00DE15B7" w:rsidRPr="007A4F46">
        <w:rPr>
          <w:rFonts w:asciiTheme="minorBidi" w:eastAsia="Times New Roman" w:hAnsiTheme="minorBidi"/>
          <w:sz w:val="28"/>
          <w:szCs w:val="28"/>
          <w:rtl/>
          <w:lang w:bidi="ar-MA"/>
        </w:rPr>
        <w:t xml:space="preserve">الأنتروبولوجيا و السوسيولوجيا: ما حاجة الإنسان </w:t>
      </w:r>
      <w:r w:rsidR="00DE15B7" w:rsidRPr="007A4F46">
        <w:rPr>
          <w:rFonts w:asciiTheme="minorBidi" w:eastAsia="Times New Roman" w:hAnsiTheme="minorBidi"/>
          <w:sz w:val="28"/>
          <w:szCs w:val="28"/>
          <w:rtl/>
          <w:lang w:bidi="ar-MA"/>
        </w:rPr>
        <w:lastRenderedPageBreak/>
        <w:t>والاجتماع الإنساني للقانون</w:t>
      </w:r>
      <w:r w:rsidR="00982567" w:rsidRPr="007A4F46">
        <w:rPr>
          <w:rFonts w:asciiTheme="minorBidi" w:eastAsia="Times New Roman" w:hAnsiTheme="minorBidi" w:hint="cs"/>
          <w:sz w:val="28"/>
          <w:szCs w:val="28"/>
          <w:rtl/>
          <w:lang w:bidi="ar-MA"/>
        </w:rPr>
        <w:t xml:space="preserve"> وللدين</w:t>
      </w:r>
      <w:r w:rsidR="00DE15B7" w:rsidRPr="007A4F46">
        <w:rPr>
          <w:rFonts w:asciiTheme="minorBidi" w:eastAsia="Times New Roman" w:hAnsiTheme="minorBidi"/>
          <w:sz w:val="28"/>
          <w:szCs w:val="28"/>
          <w:rtl/>
          <w:lang w:bidi="ar-MA"/>
        </w:rPr>
        <w:t>؟ وما حاجته إلى الاستمداد من الوحي لتجويد اجتماعه المدني والسياسي.</w:t>
      </w:r>
      <w:r w:rsidR="00341C01" w:rsidRPr="007A4F46">
        <w:rPr>
          <w:rFonts w:asciiTheme="minorBidi" w:eastAsia="Times New Roman" w:hAnsiTheme="minorBidi" w:hint="cs"/>
          <w:sz w:val="28"/>
          <w:szCs w:val="28"/>
          <w:rtl/>
          <w:lang w:bidi="ar-MA"/>
        </w:rPr>
        <w:t xml:space="preserve"> </w:t>
      </w:r>
      <w:r w:rsidR="004812B8">
        <w:rPr>
          <w:rFonts w:asciiTheme="minorBidi" w:eastAsia="Times New Roman" w:hAnsiTheme="minorBidi" w:hint="cs"/>
          <w:sz w:val="28"/>
          <w:szCs w:val="28"/>
          <w:rtl/>
          <w:lang w:bidi="tzm-Arab-MA"/>
        </w:rPr>
        <w:t>وفلسفة القانون و</w:t>
      </w:r>
      <w:r w:rsidR="00341C01" w:rsidRPr="007A4F46">
        <w:rPr>
          <w:rFonts w:asciiTheme="minorBidi" w:eastAsia="Times New Roman" w:hAnsiTheme="minorBidi"/>
          <w:sz w:val="28"/>
          <w:szCs w:val="28"/>
          <w:rtl/>
          <w:lang w:bidi="ar-MA"/>
        </w:rPr>
        <w:t>علم السياسة: ما حاجة الإنسان إلى القيم والأخلاق والأحكام القرآنية لتنظيم علاقة الحاكم بالمحكوم؟</w:t>
      </w:r>
    </w:p>
    <w:p w14:paraId="5F6394C2" w14:textId="77777777" w:rsidR="00D10759" w:rsidRPr="00D10759" w:rsidRDefault="00D10759" w:rsidP="00D10759">
      <w:pPr>
        <w:bidi/>
        <w:jc w:val="both"/>
        <w:rPr>
          <w:rFonts w:asciiTheme="minorBidi" w:eastAsia="Times New Roman" w:hAnsiTheme="minorBidi"/>
          <w:b/>
          <w:bCs/>
          <w:sz w:val="44"/>
          <w:szCs w:val="44"/>
          <w:rtl/>
          <w:lang w:bidi="ar-MA"/>
        </w:rPr>
      </w:pPr>
      <w:r w:rsidRPr="00D10759">
        <w:rPr>
          <w:rFonts w:asciiTheme="minorBidi" w:eastAsia="Times New Roman" w:hAnsiTheme="minorBidi" w:hint="cs"/>
          <w:b/>
          <w:bCs/>
          <w:sz w:val="44"/>
          <w:szCs w:val="44"/>
          <w:rtl/>
          <w:lang w:bidi="ar-MA"/>
        </w:rPr>
        <w:t>التحليل</w:t>
      </w:r>
    </w:p>
    <w:p w14:paraId="0A4EB8B6" w14:textId="0F0E84F3" w:rsidR="0045172E" w:rsidRDefault="00D10759" w:rsidP="0045172E">
      <w:pPr>
        <w:bidi/>
        <w:jc w:val="both"/>
        <w:rPr>
          <w:rFonts w:asciiTheme="minorBidi" w:eastAsia="Times New Roman" w:hAnsiTheme="minorBidi"/>
          <w:b/>
          <w:bCs/>
          <w:sz w:val="28"/>
          <w:szCs w:val="28"/>
          <w:rtl/>
          <w:lang w:bidi="ar-MA"/>
        </w:rPr>
      </w:pPr>
      <w:r w:rsidRPr="00DE15B7">
        <w:rPr>
          <w:rFonts w:asciiTheme="minorBidi" w:eastAsia="Times New Roman" w:hAnsiTheme="minorBidi" w:hint="cs"/>
          <w:b/>
          <w:bCs/>
          <w:sz w:val="28"/>
          <w:szCs w:val="28"/>
          <w:rtl/>
          <w:lang w:bidi="ar-MA"/>
        </w:rPr>
        <w:t>أولا ـ</w:t>
      </w:r>
      <w:r w:rsidR="004812B8">
        <w:rPr>
          <w:rFonts w:asciiTheme="minorBidi" w:eastAsia="Times New Roman" w:hAnsiTheme="minorBidi" w:hint="cs"/>
          <w:b/>
          <w:bCs/>
          <w:sz w:val="28"/>
          <w:szCs w:val="28"/>
          <w:rtl/>
          <w:lang w:bidi="tzm-Arab-MA"/>
        </w:rPr>
        <w:t>القانون و</w:t>
      </w:r>
      <w:r w:rsidRPr="00DE15B7">
        <w:rPr>
          <w:rFonts w:asciiTheme="minorBidi" w:eastAsia="Times New Roman" w:hAnsiTheme="minorBidi" w:hint="cs"/>
          <w:b/>
          <w:bCs/>
          <w:sz w:val="28"/>
          <w:szCs w:val="28"/>
          <w:rtl/>
          <w:lang w:bidi="ar-MA"/>
        </w:rPr>
        <w:t xml:space="preserve"> </w:t>
      </w:r>
      <w:r w:rsidR="0045172E">
        <w:rPr>
          <w:rFonts w:asciiTheme="minorBidi" w:eastAsia="Times New Roman" w:hAnsiTheme="minorBidi" w:hint="cs"/>
          <w:b/>
          <w:bCs/>
          <w:sz w:val="28"/>
          <w:szCs w:val="28"/>
          <w:rtl/>
          <w:lang w:bidi="ar-MA"/>
        </w:rPr>
        <w:t xml:space="preserve">الاجتماع الإنساني </w:t>
      </w:r>
      <w:r w:rsidRPr="00DE15B7">
        <w:rPr>
          <w:rFonts w:asciiTheme="minorBidi" w:eastAsia="Times New Roman" w:hAnsiTheme="minorBidi" w:hint="cs"/>
          <w:b/>
          <w:bCs/>
          <w:sz w:val="28"/>
          <w:szCs w:val="28"/>
          <w:rtl/>
          <w:lang w:bidi="ar-MA"/>
        </w:rPr>
        <w:t>بين الإلهي والوضعي</w:t>
      </w:r>
      <w:r w:rsidR="0045172E">
        <w:rPr>
          <w:rFonts w:asciiTheme="minorBidi" w:eastAsia="Times New Roman" w:hAnsiTheme="minorBidi" w:hint="cs"/>
          <w:b/>
          <w:bCs/>
          <w:sz w:val="28"/>
          <w:szCs w:val="28"/>
          <w:rtl/>
          <w:lang w:bidi="ar-MA"/>
        </w:rPr>
        <w:t xml:space="preserve"> الزمني: مداخل للتفكير والنقاش:</w:t>
      </w:r>
    </w:p>
    <w:p w14:paraId="0910D69E" w14:textId="77777777" w:rsidR="000D0476" w:rsidRDefault="000D0476" w:rsidP="000D0476">
      <w:pPr>
        <w:bidi/>
        <w:jc w:val="both"/>
        <w:rPr>
          <w:rFonts w:asciiTheme="minorBidi" w:eastAsia="Times New Roman" w:hAnsiTheme="minorBidi"/>
          <w:sz w:val="28"/>
          <w:szCs w:val="28"/>
          <w:rtl/>
          <w:lang w:bidi="ar-MA"/>
        </w:rPr>
      </w:pPr>
      <w:r w:rsidRPr="000D0476">
        <w:rPr>
          <w:rFonts w:asciiTheme="minorBidi" w:eastAsia="Times New Roman" w:hAnsiTheme="minorBidi" w:hint="cs"/>
          <w:sz w:val="28"/>
          <w:szCs w:val="28"/>
          <w:rtl/>
          <w:lang w:bidi="ar-MA"/>
        </w:rPr>
        <w:t xml:space="preserve">       إن المشترك بين نخب المجتمعات المسلمة، خصوصا العربية منها، </w:t>
      </w:r>
      <w:r>
        <w:rPr>
          <w:rFonts w:asciiTheme="minorBidi" w:eastAsia="Times New Roman" w:hAnsiTheme="minorBidi" w:hint="cs"/>
          <w:sz w:val="28"/>
          <w:szCs w:val="28"/>
          <w:rtl/>
          <w:lang w:bidi="ar-MA"/>
        </w:rPr>
        <w:t xml:space="preserve">على اختلاف مذاهبها هو إشكالية الاستبداد والحاجة إلى دستور وإلى عقد اجتماعي جديد، غير أنه رغم ذلك تبلورت رؤيتين متعارضتين في موضوع الدولة والشرعية السياسية ـ كمرتكزات للاجتماع السياسي الممكن اليوم ـ </w:t>
      </w:r>
      <w:r w:rsidR="00A23E4F">
        <w:rPr>
          <w:rFonts w:asciiTheme="minorBidi" w:eastAsia="Times New Roman" w:hAnsiTheme="minorBidi" w:hint="cs"/>
          <w:sz w:val="28"/>
          <w:szCs w:val="28"/>
          <w:rtl/>
          <w:lang w:bidi="ar-MA"/>
        </w:rPr>
        <w:t>رؤية دينية تقليدية ورؤية حديثة مستمدة من أفكار القومية المنتصرة في الغرب، تعبيرا عن انهيار التوازن الداخلي للفكر السلفي الإصلاحي، الذي كان يعمل منذ النصف الثاني من القرن التاسع عشر على تجنب مثل هذا الانفصام، والذي قام على التوفيق بين القيم الإسلامية القديمة و  القيم الغربية الديثة والمصالحة بينهما</w:t>
      </w:r>
      <w:r w:rsidR="00A23E4F">
        <w:rPr>
          <w:rStyle w:val="FootnoteReference"/>
          <w:rFonts w:asciiTheme="minorBidi" w:eastAsia="Times New Roman" w:hAnsiTheme="minorBidi"/>
          <w:sz w:val="28"/>
          <w:szCs w:val="28"/>
          <w:rtl/>
          <w:lang w:bidi="ar-MA"/>
        </w:rPr>
        <w:footnoteReference w:id="9"/>
      </w:r>
      <w:r w:rsidR="00A23E4F">
        <w:rPr>
          <w:rFonts w:asciiTheme="minorBidi" w:eastAsia="Times New Roman" w:hAnsiTheme="minorBidi" w:hint="cs"/>
          <w:sz w:val="28"/>
          <w:szCs w:val="28"/>
          <w:rtl/>
          <w:lang w:bidi="ar-MA"/>
        </w:rPr>
        <w:t>.</w:t>
      </w:r>
    </w:p>
    <w:p w14:paraId="66061D39" w14:textId="77777777" w:rsidR="005D12A1" w:rsidRDefault="005D12A1" w:rsidP="00495966">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وقد تبلور الخلاف  والتعارض الحاد حول مفهوم الدولة ومفهوم السياسة المدنية</w:t>
      </w:r>
      <w:r w:rsidR="00495966">
        <w:rPr>
          <w:rFonts w:asciiTheme="minorBidi" w:eastAsia="Times New Roman" w:hAnsiTheme="minorBidi" w:hint="cs"/>
          <w:sz w:val="28"/>
          <w:szCs w:val="28"/>
          <w:rtl/>
          <w:lang w:bidi="ar-MA"/>
        </w:rPr>
        <w:t xml:space="preserve">، فقد </w:t>
      </w:r>
      <w:r>
        <w:rPr>
          <w:rFonts w:asciiTheme="minorBidi" w:eastAsia="Times New Roman" w:hAnsiTheme="minorBidi" w:hint="cs"/>
          <w:sz w:val="28"/>
          <w:szCs w:val="28"/>
          <w:rtl/>
          <w:lang w:bidi="ar-MA"/>
        </w:rPr>
        <w:t>ذهب الفكر القومي إلى القول باستحالة بناء دولة دستورية قانونية على أساس الولاء الوطني العميق مع التمسك بالمرجعية الدينية</w:t>
      </w:r>
      <w:r w:rsidR="00495966">
        <w:rPr>
          <w:rFonts w:asciiTheme="minorBidi" w:eastAsia="Times New Roman" w:hAnsiTheme="minorBidi" w:hint="cs"/>
          <w:sz w:val="28"/>
          <w:szCs w:val="28"/>
          <w:rtl/>
          <w:lang w:bidi="ar-MA"/>
        </w:rPr>
        <w:t>، وذلك نظرا للخوف من فكرة الخلافة وما تنطوي عليه، في تمثلهم، من سلطة شخصية واستبداد وغياب للرؤية الدستورية،  و تراجع الفكر الإصلاحي الإسلامي، في المقابل عن ادعاء العالمية، وانحاز للدفاع عن الفرادة والخصوصية، من منطلق الخوف من</w:t>
      </w:r>
      <w:r w:rsidR="002036ED">
        <w:rPr>
          <w:rFonts w:asciiTheme="minorBidi" w:eastAsia="Times New Roman" w:hAnsiTheme="minorBidi" w:hint="cs"/>
          <w:sz w:val="28"/>
          <w:szCs w:val="28"/>
          <w:rtl/>
          <w:lang w:bidi="ar-MA"/>
        </w:rPr>
        <w:t xml:space="preserve"> فقدان الهوية في حالة التخلي عن المرجعية الإسلامية</w:t>
      </w:r>
      <w:r w:rsidR="002036ED">
        <w:rPr>
          <w:rStyle w:val="FootnoteReference"/>
          <w:rFonts w:asciiTheme="minorBidi" w:eastAsia="Times New Roman" w:hAnsiTheme="minorBidi"/>
          <w:sz w:val="28"/>
          <w:szCs w:val="28"/>
          <w:rtl/>
          <w:lang w:bidi="ar-MA"/>
        </w:rPr>
        <w:footnoteReference w:id="10"/>
      </w:r>
      <w:r w:rsidR="002036ED">
        <w:rPr>
          <w:rFonts w:asciiTheme="minorBidi" w:eastAsia="Times New Roman" w:hAnsiTheme="minorBidi" w:hint="cs"/>
          <w:sz w:val="28"/>
          <w:szCs w:val="28"/>
          <w:rtl/>
          <w:lang w:bidi="ar-MA"/>
        </w:rPr>
        <w:t>.</w:t>
      </w:r>
    </w:p>
    <w:p w14:paraId="139C0BE5" w14:textId="77777777" w:rsidR="004F19C5" w:rsidRDefault="00731630" w:rsidP="00DA7A52">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w:t>
      </w:r>
      <w:r w:rsidR="008F51A4">
        <w:rPr>
          <w:rFonts w:asciiTheme="minorBidi" w:eastAsia="Times New Roman" w:hAnsiTheme="minorBidi" w:hint="cs"/>
          <w:sz w:val="28"/>
          <w:szCs w:val="28"/>
          <w:rtl/>
          <w:lang w:bidi="ar-MA"/>
        </w:rPr>
        <w:t>وأعتقد أن هذا التقاطب الحاد قد نتج عن الخلط بين الجانب الإنساني المشترك والجانب القومي الخاص في التجربة السياسية الغربية</w:t>
      </w:r>
      <w:r w:rsidR="00DA7A52">
        <w:rPr>
          <w:rFonts w:asciiTheme="minorBidi" w:eastAsia="Times New Roman" w:hAnsiTheme="minorBidi" w:hint="cs"/>
          <w:sz w:val="28"/>
          <w:szCs w:val="28"/>
          <w:rtl/>
          <w:lang w:bidi="ar-MA"/>
        </w:rPr>
        <w:t>، وقد فصل ألان تورين في هذه النقطة عندما ميز بين قيم الحداثة و قيم الجمهورية في الاجتماع السياسي الحديث في أوروبا والغرب، خصوصا في فرنسا</w:t>
      </w:r>
      <w:r w:rsidR="00862E5F">
        <w:rPr>
          <w:rStyle w:val="FootnoteReference"/>
          <w:rFonts w:asciiTheme="minorBidi" w:eastAsia="Times New Roman" w:hAnsiTheme="minorBidi"/>
          <w:sz w:val="28"/>
          <w:szCs w:val="28"/>
          <w:rtl/>
          <w:lang w:bidi="ar-MA"/>
        </w:rPr>
        <w:footnoteReference w:id="11"/>
      </w:r>
      <w:r w:rsidR="00DA7A52">
        <w:rPr>
          <w:rFonts w:asciiTheme="minorBidi" w:eastAsia="Times New Roman" w:hAnsiTheme="minorBidi" w:hint="cs"/>
          <w:sz w:val="28"/>
          <w:szCs w:val="28"/>
          <w:rtl/>
          <w:lang w:bidi="ar-MA"/>
        </w:rPr>
        <w:t>، التي خيمت تجربتها على تمثلات جزء كبير من نخبة المجتمعات المسلمة.</w:t>
      </w:r>
    </w:p>
    <w:p w14:paraId="64811127" w14:textId="77777777" w:rsidR="00CA212A" w:rsidRDefault="004F19C5" w:rsidP="00DA7479">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وعليه فالمدخل الأول لتبديد التعارض المتخيل بين الإلهي والزمني في الاجتماع </w:t>
      </w:r>
      <w:r w:rsidR="00FB54D0">
        <w:rPr>
          <w:rFonts w:asciiTheme="minorBidi" w:eastAsia="Times New Roman" w:hAnsiTheme="minorBidi" w:hint="cs"/>
          <w:sz w:val="28"/>
          <w:szCs w:val="28"/>
          <w:rtl/>
          <w:lang w:bidi="ar-MA"/>
        </w:rPr>
        <w:t>الإنساني</w:t>
      </w:r>
      <w:r>
        <w:rPr>
          <w:rFonts w:asciiTheme="minorBidi" w:eastAsia="Times New Roman" w:hAnsiTheme="minorBidi" w:hint="cs"/>
          <w:sz w:val="28"/>
          <w:szCs w:val="28"/>
          <w:rtl/>
          <w:lang w:bidi="ar-MA"/>
        </w:rPr>
        <w:t xml:space="preserve"> هو التمييز بين الثابت في هذا الاجتماع، مهما اختلفت الجغرافيا والتاريخ والقيم، والمتغير فيه من زمن إلى زمن ومن مكان إلى مكان ومن مرجعية إلى أخرى.</w:t>
      </w:r>
      <w:r w:rsidR="00750151">
        <w:rPr>
          <w:rFonts w:asciiTheme="minorBidi" w:eastAsia="Times New Roman" w:hAnsiTheme="minorBidi" w:hint="cs"/>
          <w:sz w:val="28"/>
          <w:szCs w:val="28"/>
          <w:rtl/>
          <w:lang w:bidi="ar-MA"/>
        </w:rPr>
        <w:t xml:space="preserve"> كما يكمن المدخل في تبديد وهم التعارض شبه المطلق بين الفرد والجماعة</w:t>
      </w:r>
      <w:r w:rsidR="003C22A1">
        <w:rPr>
          <w:rFonts w:asciiTheme="minorBidi" w:eastAsia="Times New Roman" w:hAnsiTheme="minorBidi" w:hint="cs"/>
          <w:sz w:val="28"/>
          <w:szCs w:val="28"/>
          <w:rtl/>
          <w:lang w:bidi="ar-MA"/>
        </w:rPr>
        <w:t>، فهو جدل إيديولوجي اقتصادي، رأسمالي ـ اشتراكي، حدث في سياق انزلاق الحداثة الغربية من الإنسان إلى المواطن ومن سيادة الإنسان على ال</w:t>
      </w:r>
      <w:r w:rsidR="00C1197A">
        <w:rPr>
          <w:rFonts w:asciiTheme="minorBidi" w:eastAsia="Times New Roman" w:hAnsiTheme="minorBidi" w:hint="cs"/>
          <w:sz w:val="28"/>
          <w:szCs w:val="28"/>
          <w:rtl/>
          <w:lang w:bidi="ar-MA"/>
        </w:rPr>
        <w:t xml:space="preserve">أرض إلى سيادة الدولة والجمهورية، ومن أخلاق الحداثة واللبرالية إلى أخلاق البورجوازية </w:t>
      </w:r>
      <w:r w:rsidR="00CA212A">
        <w:rPr>
          <w:rFonts w:asciiTheme="minorBidi" w:eastAsia="Times New Roman" w:hAnsiTheme="minorBidi" w:hint="cs"/>
          <w:sz w:val="28"/>
          <w:szCs w:val="28"/>
          <w:rtl/>
          <w:lang w:bidi="ar-MA"/>
        </w:rPr>
        <w:t xml:space="preserve">الرأسمالية، ومن العالمية والكونية إلى القوميات. فهذا الانزلاق هو الذي لربما يفسر قومية حقوق الإنسان والديموقراطية في التجربة </w:t>
      </w:r>
      <w:r w:rsidR="00DA7479">
        <w:rPr>
          <w:rFonts w:asciiTheme="minorBidi" w:eastAsia="Times New Roman" w:hAnsiTheme="minorBidi" w:hint="cs"/>
          <w:sz w:val="28"/>
          <w:szCs w:val="28"/>
          <w:rtl/>
          <w:lang w:bidi="ar-MA"/>
        </w:rPr>
        <w:t>الأوروبية،</w:t>
      </w:r>
      <w:r w:rsidR="00CA212A">
        <w:rPr>
          <w:rFonts w:asciiTheme="minorBidi" w:eastAsia="Times New Roman" w:hAnsiTheme="minorBidi" w:hint="cs"/>
          <w:sz w:val="28"/>
          <w:szCs w:val="28"/>
          <w:rtl/>
          <w:lang w:bidi="ar-MA"/>
        </w:rPr>
        <w:t xml:space="preserve"> وتبرير استعمار واستغلال القوميات والشعوب الأخرى خارج أوروبا</w:t>
      </w:r>
      <w:r w:rsidR="00DA7479">
        <w:rPr>
          <w:rFonts w:asciiTheme="minorBidi" w:eastAsia="Times New Roman" w:hAnsiTheme="minorBidi" w:hint="cs"/>
          <w:sz w:val="28"/>
          <w:szCs w:val="28"/>
          <w:rtl/>
          <w:lang w:bidi="ar-MA"/>
        </w:rPr>
        <w:t>، بما في ذلك شعوب القارة الأميريكية.</w:t>
      </w:r>
    </w:p>
    <w:p w14:paraId="467BF184" w14:textId="77777777" w:rsidR="00D27F62" w:rsidRDefault="00D27F62" w:rsidP="001F0EF7">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lastRenderedPageBreak/>
        <w:t xml:space="preserve">       </w:t>
      </w:r>
      <w:r w:rsidR="00DA6567">
        <w:rPr>
          <w:rFonts w:asciiTheme="minorBidi" w:eastAsia="Times New Roman" w:hAnsiTheme="minorBidi" w:hint="cs"/>
          <w:sz w:val="28"/>
          <w:szCs w:val="28"/>
          <w:rtl/>
          <w:lang w:bidi="ar-MA"/>
        </w:rPr>
        <w:t>وحتى على مستوى المجتمعات الأوروبية فقد انتقلت الدولة عبر سيرورة تاريخية من آلية في يد الشعوب لتنظيم اجتماعهم المدني و ضمان حقوقهم الإنسانية والآدمية إلى آلية في يد القلة لتحقيق مصالحهم الخاصة</w:t>
      </w:r>
      <w:r w:rsidR="001F0EF7">
        <w:rPr>
          <w:rFonts w:asciiTheme="minorBidi" w:eastAsia="Times New Roman" w:hAnsiTheme="minorBidi" w:hint="cs"/>
          <w:sz w:val="28"/>
          <w:szCs w:val="28"/>
          <w:rtl/>
          <w:lang w:bidi="ar-MA"/>
        </w:rPr>
        <w:t>، ضد حقوق وحريات الناس، إلى حد دفع بنيتشه إلى القول بأن الدولة تولد لدى الكثير من الناس السلوك المرتبط بأخلاق العبيد، ويمتد هذا التأثير إلى كل الناس بمرور الوقت</w:t>
      </w:r>
      <w:r w:rsidR="001F0EF7">
        <w:rPr>
          <w:rStyle w:val="FootnoteReference"/>
          <w:rFonts w:asciiTheme="minorBidi" w:eastAsia="Times New Roman" w:hAnsiTheme="minorBidi"/>
          <w:sz w:val="28"/>
          <w:szCs w:val="28"/>
          <w:rtl/>
          <w:lang w:bidi="ar-MA"/>
        </w:rPr>
        <w:footnoteReference w:id="12"/>
      </w:r>
      <w:r w:rsidR="00C92EF8">
        <w:rPr>
          <w:rFonts w:asciiTheme="minorBidi" w:eastAsia="Times New Roman" w:hAnsiTheme="minorBidi" w:hint="cs"/>
          <w:sz w:val="28"/>
          <w:szCs w:val="28"/>
          <w:rtl/>
          <w:lang w:bidi="ar-MA"/>
        </w:rPr>
        <w:t>، وذلك في أثناء تحول الدولة من ميدان للتنافس حول السلطة إلى أداة لها، ببروز نوع من الرجال يسخروا هذه الأداة، لأنهم يكونون خارج الأفق الأخلاقي للجماعة</w:t>
      </w:r>
      <w:r w:rsidR="00C92EF8">
        <w:rPr>
          <w:rStyle w:val="FootnoteReference"/>
          <w:rFonts w:asciiTheme="minorBidi" w:eastAsia="Times New Roman" w:hAnsiTheme="minorBidi"/>
          <w:sz w:val="28"/>
          <w:szCs w:val="28"/>
          <w:rtl/>
          <w:lang w:bidi="ar-MA"/>
        </w:rPr>
        <w:footnoteReference w:id="13"/>
      </w:r>
      <w:r w:rsidR="00C92EF8">
        <w:rPr>
          <w:rFonts w:asciiTheme="minorBidi" w:eastAsia="Times New Roman" w:hAnsiTheme="minorBidi" w:hint="cs"/>
          <w:sz w:val="28"/>
          <w:szCs w:val="28"/>
          <w:rtl/>
          <w:lang w:bidi="ar-MA"/>
        </w:rPr>
        <w:t>.</w:t>
      </w:r>
    </w:p>
    <w:p w14:paraId="1BED2175" w14:textId="77777777" w:rsidR="008C3F11" w:rsidRDefault="00D17A9B" w:rsidP="008C3F11">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أريد أن أبني على هذه المعطيات فكرة أساسية مفادها أن إشكالية الإلهي والزمني الوضعي هي إشكالية إنسانية وليست إشكالية المجتمعات المسلمة فقط، وإن كانت قد تعمقت في هذه الأخيرة لاعتبارات تاريخية ساهم الاستعمار صناعتها.</w:t>
      </w:r>
      <w:r w:rsidR="00C02CE1">
        <w:rPr>
          <w:rFonts w:asciiTheme="minorBidi" w:eastAsia="Times New Roman" w:hAnsiTheme="minorBidi" w:hint="cs"/>
          <w:sz w:val="28"/>
          <w:szCs w:val="28"/>
          <w:rtl/>
          <w:lang w:bidi="ar-MA"/>
        </w:rPr>
        <w:t xml:space="preserve"> وإلا فإشكالية الهوية والدين والعيش المشترك والمواطنة هي إشكالية عالمية اليوم، وقد أثارت انشغال الكثير من المفكرين</w:t>
      </w:r>
      <w:r w:rsidR="008C3F11">
        <w:rPr>
          <w:rFonts w:asciiTheme="minorBidi" w:eastAsia="Times New Roman" w:hAnsiTheme="minorBidi" w:hint="cs"/>
          <w:sz w:val="28"/>
          <w:szCs w:val="28"/>
          <w:rtl/>
          <w:lang w:bidi="ar-MA"/>
        </w:rPr>
        <w:t>، الذين سبقت اللإشارة إليهم.</w:t>
      </w:r>
    </w:p>
    <w:p w14:paraId="73294A6F" w14:textId="77777777" w:rsidR="00D17A9B" w:rsidRDefault="002D790F" w:rsidP="008C3F11">
      <w:pPr>
        <w:bidi/>
        <w:jc w:val="both"/>
        <w:rPr>
          <w:rFonts w:asciiTheme="minorBidi" w:eastAsia="Times New Roman" w:hAnsiTheme="minorBidi"/>
          <w:sz w:val="28"/>
          <w:szCs w:val="28"/>
          <w:rtl/>
          <w:lang w:bidi="ar-MA"/>
        </w:rPr>
      </w:pPr>
      <w:r>
        <w:rPr>
          <w:rFonts w:asciiTheme="minorBidi" w:eastAsia="Times New Roman" w:hAnsiTheme="minorBidi" w:hint="cs"/>
          <w:sz w:val="28"/>
          <w:szCs w:val="28"/>
          <w:rtl/>
          <w:lang w:bidi="ar-MA"/>
        </w:rPr>
        <w:t xml:space="preserve">     وقد بين نيتشه، قبل هؤلاء، </w:t>
      </w:r>
      <w:r w:rsidR="00FC40D0">
        <w:rPr>
          <w:rFonts w:asciiTheme="minorBidi" w:eastAsia="Times New Roman" w:hAnsiTheme="minorBidi" w:hint="cs"/>
          <w:sz w:val="28"/>
          <w:szCs w:val="28"/>
          <w:rtl/>
          <w:lang w:bidi="ar-MA"/>
        </w:rPr>
        <w:t xml:space="preserve">جوهر هذه الإشكالية في التجربة الغربية، في كتابه " أمور إنسانية، جد إنسانية، في الجزء المعنون بـ " الدين والحكم"، حين ذهب إلى </w:t>
      </w:r>
      <w:r>
        <w:rPr>
          <w:rFonts w:asciiTheme="minorBidi" w:eastAsia="Times New Roman" w:hAnsiTheme="minorBidi" w:hint="cs"/>
          <w:sz w:val="28"/>
          <w:szCs w:val="28"/>
          <w:rtl/>
          <w:lang w:bidi="ar-MA"/>
        </w:rPr>
        <w:t>نقد فرضية كانط ومفكرو القرن التاسع عشر اللبراليون، اللذين اعتقدوا ببروز دول سليمة حالنا تتحرر النزعة الجمهورية من أغلال التدين الإقطاعي، ويذهب على العكس من ذلك إلى توقع فشل الدولة الحديثة في النهاية، عندما تستنفد، بفعل الدمقرطة أو النزعة القومية، المصادر الممكنة لحلق قيم جديدة. وعليه فهي تشكل انتحارا بطيئا للحياة</w:t>
      </w:r>
      <w:r>
        <w:rPr>
          <w:rStyle w:val="FootnoteReference"/>
          <w:rFonts w:asciiTheme="minorBidi" w:eastAsia="Times New Roman" w:hAnsiTheme="minorBidi"/>
          <w:sz w:val="28"/>
          <w:szCs w:val="28"/>
          <w:rtl/>
          <w:lang w:bidi="ar-MA"/>
        </w:rPr>
        <w:footnoteReference w:id="14"/>
      </w:r>
      <w:r>
        <w:rPr>
          <w:rFonts w:asciiTheme="minorBidi" w:eastAsia="Times New Roman" w:hAnsiTheme="minorBidi" w:hint="cs"/>
          <w:sz w:val="28"/>
          <w:szCs w:val="28"/>
          <w:rtl/>
          <w:lang w:bidi="ar-MA"/>
        </w:rPr>
        <w:t>.</w:t>
      </w:r>
      <w:r w:rsidR="00FC40D0">
        <w:rPr>
          <w:rFonts w:asciiTheme="minorBidi" w:eastAsia="Times New Roman" w:hAnsiTheme="minorBidi" w:hint="cs"/>
          <w:sz w:val="28"/>
          <w:szCs w:val="28"/>
          <w:rtl/>
          <w:lang w:bidi="ar-MA"/>
        </w:rPr>
        <w:t xml:space="preserve"> </w:t>
      </w:r>
    </w:p>
    <w:p w14:paraId="121988BA" w14:textId="77777777" w:rsidR="00A41F4F" w:rsidRDefault="00397F88" w:rsidP="001B01B5">
      <w:pPr>
        <w:bidi/>
        <w:jc w:val="both"/>
        <w:rPr>
          <w:rFonts w:asciiTheme="minorBidi" w:eastAsia="Times New Roman" w:hAnsiTheme="minorBidi"/>
          <w:sz w:val="28"/>
          <w:szCs w:val="28"/>
          <w:lang w:bidi="ar-MA"/>
        </w:rPr>
      </w:pPr>
      <w:r>
        <w:rPr>
          <w:rFonts w:asciiTheme="minorBidi" w:eastAsia="Times New Roman" w:hAnsiTheme="minorBidi" w:hint="cs"/>
          <w:sz w:val="28"/>
          <w:szCs w:val="28"/>
          <w:rtl/>
          <w:lang w:bidi="ar-MA"/>
        </w:rPr>
        <w:t xml:space="preserve">      وقد عرفت هذه الإشكالية تعقيدا في المجتمعات المسلمة، خصوصا العربية منها، نظرا من جهة لتوقف تلك المجتمعات عن الفعل الواعي في تاريخها، بفعل الاستبداد</w:t>
      </w:r>
      <w:r w:rsidR="00FB5CFD">
        <w:rPr>
          <w:rFonts w:asciiTheme="minorBidi" w:eastAsia="Times New Roman" w:hAnsiTheme="minorBidi" w:hint="cs"/>
          <w:sz w:val="28"/>
          <w:szCs w:val="28"/>
          <w:rtl/>
          <w:lang w:bidi="ar-MA"/>
        </w:rPr>
        <w:t xml:space="preserve"> السياسي</w:t>
      </w:r>
      <w:r>
        <w:rPr>
          <w:rFonts w:asciiTheme="minorBidi" w:eastAsia="Times New Roman" w:hAnsiTheme="minorBidi" w:hint="cs"/>
          <w:sz w:val="28"/>
          <w:szCs w:val="28"/>
          <w:rtl/>
          <w:lang w:bidi="ar-MA"/>
        </w:rPr>
        <w:t xml:space="preserve"> </w:t>
      </w:r>
      <w:r w:rsidR="00FB5CFD">
        <w:rPr>
          <w:rFonts w:asciiTheme="minorBidi" w:eastAsia="Times New Roman" w:hAnsiTheme="minorBidi" w:hint="cs"/>
          <w:sz w:val="28"/>
          <w:szCs w:val="28"/>
          <w:rtl/>
          <w:lang w:bidi="ar-MA"/>
        </w:rPr>
        <w:t xml:space="preserve">والعودة </w:t>
      </w:r>
      <w:r>
        <w:rPr>
          <w:rFonts w:asciiTheme="minorBidi" w:eastAsia="Times New Roman" w:hAnsiTheme="minorBidi" w:hint="cs"/>
          <w:sz w:val="28"/>
          <w:szCs w:val="28"/>
          <w:rtl/>
          <w:lang w:bidi="ar-MA"/>
        </w:rPr>
        <w:t>المبكر</w:t>
      </w:r>
      <w:r w:rsidR="00FB5CFD">
        <w:rPr>
          <w:rFonts w:asciiTheme="minorBidi" w:eastAsia="Times New Roman" w:hAnsiTheme="minorBidi" w:hint="cs"/>
          <w:sz w:val="28"/>
          <w:szCs w:val="28"/>
          <w:rtl/>
          <w:lang w:bidi="ar-MA"/>
        </w:rPr>
        <w:t>ة للعصبية القبلية مع الأمويين واستمرار التمزق مع العباسيين</w:t>
      </w:r>
      <w:r w:rsidR="00C718B2">
        <w:rPr>
          <w:rStyle w:val="FootnoteReference"/>
          <w:rFonts w:asciiTheme="minorBidi" w:eastAsia="Times New Roman" w:hAnsiTheme="minorBidi"/>
          <w:sz w:val="28"/>
          <w:szCs w:val="28"/>
          <w:rtl/>
          <w:lang w:bidi="ar-MA"/>
        </w:rPr>
        <w:footnoteReference w:id="15"/>
      </w:r>
      <w:r w:rsidR="00FB5CFD">
        <w:rPr>
          <w:rFonts w:asciiTheme="minorBidi" w:eastAsia="Times New Roman" w:hAnsiTheme="minorBidi" w:hint="cs"/>
          <w:sz w:val="28"/>
          <w:szCs w:val="28"/>
          <w:rtl/>
          <w:lang w:bidi="ar-MA"/>
        </w:rPr>
        <w:t xml:space="preserve">، وبفعل الاستعمار والاستغلال الغربي الأوروبي بعد ذلك، والذي قرر ويقرر، منذ الاستقلال وإلى اليوم، في المصير السياسي والاقتصادي والاجتماعي والثقافي لهذه الشعوب، ونظرا للانفصام والانفصال بين النخب والمجتمعات في هذه </w:t>
      </w:r>
      <w:r w:rsidR="00BF24B3">
        <w:rPr>
          <w:rFonts w:asciiTheme="minorBidi" w:eastAsia="Times New Roman" w:hAnsiTheme="minorBidi" w:hint="cs"/>
          <w:sz w:val="28"/>
          <w:szCs w:val="28"/>
          <w:rtl/>
          <w:lang w:bidi="ar-MA"/>
        </w:rPr>
        <w:t>البلدان</w:t>
      </w:r>
      <w:r w:rsidR="00FB5CFD">
        <w:rPr>
          <w:rFonts w:asciiTheme="minorBidi" w:eastAsia="Times New Roman" w:hAnsiTheme="minorBidi" w:hint="cs"/>
          <w:sz w:val="28"/>
          <w:szCs w:val="28"/>
          <w:rtl/>
          <w:lang w:bidi="ar-MA"/>
        </w:rPr>
        <w:t>، منذ الاستقلال.</w:t>
      </w:r>
      <w:r w:rsidR="004B0C5C">
        <w:rPr>
          <w:rFonts w:asciiTheme="minorBidi" w:eastAsia="Times New Roman" w:hAnsiTheme="minorBidi" w:hint="cs"/>
          <w:sz w:val="28"/>
          <w:szCs w:val="28"/>
          <w:rtl/>
          <w:lang w:bidi="ar-MA"/>
        </w:rPr>
        <w:t xml:space="preserve"> ولكل هذه الاعتبارات وبفعل العولمة أصبحت الإشكالية أكثر تعقيدا وتداخلا </w:t>
      </w:r>
      <w:r w:rsidR="003321F4">
        <w:rPr>
          <w:rFonts w:asciiTheme="minorBidi" w:eastAsia="Times New Roman" w:hAnsiTheme="minorBidi" w:hint="cs"/>
          <w:sz w:val="28"/>
          <w:szCs w:val="28"/>
          <w:rtl/>
          <w:lang w:bidi="ar-MA"/>
        </w:rPr>
        <w:t>في العالم</w:t>
      </w:r>
      <w:r w:rsidR="003631D6">
        <w:rPr>
          <w:rFonts w:asciiTheme="minorBidi" w:eastAsia="Times New Roman" w:hAnsiTheme="minorBidi" w:hint="cs"/>
          <w:sz w:val="28"/>
          <w:szCs w:val="28"/>
          <w:rtl/>
          <w:lang w:bidi="ar-MA"/>
        </w:rPr>
        <w:t xml:space="preserve"> العربي وشمال أفريقيا وفي الغرب، وه</w:t>
      </w:r>
      <w:r w:rsidR="001B01B5">
        <w:rPr>
          <w:rFonts w:asciiTheme="minorBidi" w:eastAsia="Times New Roman" w:hAnsiTheme="minorBidi" w:hint="cs"/>
          <w:sz w:val="28"/>
          <w:szCs w:val="28"/>
          <w:rtl/>
          <w:lang w:bidi="ar-MA"/>
        </w:rPr>
        <w:t xml:space="preserve">ي أقل تعقيدا في القارة الآسيوية، سواء في اليابان حيث الديانة الأرضية أو في أندونسيا وماليزيا حيث الديانة السماوية. </w:t>
      </w:r>
    </w:p>
    <w:p w14:paraId="789EF98B" w14:textId="77777777" w:rsidR="00FB54D0" w:rsidRDefault="0089122B" w:rsidP="00FB54D0">
      <w:pPr>
        <w:bidi/>
        <w:jc w:val="both"/>
        <w:rPr>
          <w:rFonts w:asciiTheme="minorBidi" w:eastAsia="Times New Roman" w:hAnsiTheme="minorBidi"/>
          <w:sz w:val="28"/>
          <w:szCs w:val="28"/>
          <w:rtl/>
          <w:lang w:bidi="ar-MA"/>
        </w:rPr>
      </w:pPr>
      <w:r>
        <w:rPr>
          <w:rFonts w:asciiTheme="minorBidi" w:eastAsia="Times New Roman" w:hAnsiTheme="minorBidi"/>
          <w:sz w:val="28"/>
          <w:szCs w:val="28"/>
          <w:lang w:bidi="ar-MA"/>
        </w:rPr>
        <w:t xml:space="preserve">    </w:t>
      </w:r>
      <w:r>
        <w:rPr>
          <w:rFonts w:asciiTheme="minorBidi" w:eastAsia="Times New Roman" w:hAnsiTheme="minorBidi" w:hint="cs"/>
          <w:sz w:val="28"/>
          <w:szCs w:val="28"/>
          <w:rtl/>
          <w:lang w:bidi="ar-MA"/>
        </w:rPr>
        <w:t xml:space="preserve">   استنادا إلى ما تقدم سأعرض مجموعة من خلاصات البحث، أقدمها كأسئلة وفرضيات للاشتغال:</w:t>
      </w:r>
    </w:p>
    <w:p w14:paraId="05D84F9F" w14:textId="77777777" w:rsidR="00FC78A6" w:rsidRDefault="007D633A" w:rsidP="00FC78A6">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لقد أصبح إدراك وتمثل الأمة ـ  الجماعة داخل إطار إقليمي معلوم الحدود، أي إدراك الأمة من خلال الدولة صاحبة السلطة العامة السيادية،</w:t>
      </w:r>
      <w:r w:rsidR="001662B1">
        <w:rPr>
          <w:rFonts w:asciiTheme="minorBidi" w:hAnsiTheme="minorBidi" w:hint="cs"/>
          <w:sz w:val="28"/>
          <w:szCs w:val="28"/>
          <w:rtl/>
          <w:lang w:bidi="ar-MA"/>
        </w:rPr>
        <w:t xml:space="preserve"> التي تمارسها من خلال القانون الوضعي،</w:t>
      </w:r>
      <w:r>
        <w:rPr>
          <w:rFonts w:asciiTheme="minorBidi" w:hAnsiTheme="minorBidi" w:hint="cs"/>
          <w:sz w:val="28"/>
          <w:szCs w:val="28"/>
          <w:rtl/>
          <w:lang w:bidi="ar-MA"/>
        </w:rPr>
        <w:t xml:space="preserve"> معطى مشتركا بين بلدان العالم، بما فيها بلدان العالم الإسلامي، التي تأسس متخيل الأمة لديها من خلال المعجم الرمزي الإسلامي</w:t>
      </w:r>
      <w:r w:rsidR="001662B1">
        <w:rPr>
          <w:rFonts w:asciiTheme="minorBidi" w:hAnsiTheme="minorBidi" w:hint="cs"/>
          <w:sz w:val="28"/>
          <w:szCs w:val="28"/>
          <w:rtl/>
          <w:lang w:bidi="ar-MA"/>
        </w:rPr>
        <w:t xml:space="preserve">. </w:t>
      </w:r>
      <w:r w:rsidR="00F41406">
        <w:rPr>
          <w:rFonts w:asciiTheme="minorBidi" w:hAnsiTheme="minorBidi" w:hint="cs"/>
          <w:sz w:val="28"/>
          <w:szCs w:val="28"/>
          <w:rtl/>
          <w:lang w:bidi="ar-MA"/>
        </w:rPr>
        <w:t>وقد ساهمت هذه الخاصية في تغير في  متخيل الأمة، من العرق</w:t>
      </w:r>
      <w:r w:rsidR="00050243">
        <w:rPr>
          <w:rFonts w:asciiTheme="minorBidi" w:hAnsiTheme="minorBidi" w:hint="cs"/>
          <w:sz w:val="28"/>
          <w:szCs w:val="28"/>
          <w:rtl/>
          <w:lang w:bidi="ar-MA"/>
        </w:rPr>
        <w:t xml:space="preserve"> واللغة والدين إلى فكرة العيش المشترك والمصير ال</w:t>
      </w:r>
      <w:r w:rsidR="00FC78A6">
        <w:rPr>
          <w:rFonts w:asciiTheme="minorBidi" w:hAnsiTheme="minorBidi" w:hint="cs"/>
          <w:sz w:val="28"/>
          <w:szCs w:val="28"/>
          <w:rtl/>
          <w:lang w:bidi="ar-MA"/>
        </w:rPr>
        <w:t xml:space="preserve">مشترك للجماعة القائمة على الأرض، غير أن هذا لا ينفي أهمية هذه العناصر في الشعور بالانتماء للجماعة، كما لا يعني الترجمة الفعلية لهذا المتخيل والشعور إلى قواعد ومبادئ ومؤسسات في غالبية دول العالم الإسلامي. </w:t>
      </w:r>
    </w:p>
    <w:p w14:paraId="56733FA2" w14:textId="77777777" w:rsidR="00C9309B" w:rsidRDefault="00FC78A6" w:rsidP="004F369B">
      <w:pPr>
        <w:pStyle w:val="ListParagraph"/>
        <w:numPr>
          <w:ilvl w:val="0"/>
          <w:numId w:val="22"/>
        </w:numPr>
        <w:bidi/>
        <w:jc w:val="both"/>
        <w:rPr>
          <w:rFonts w:asciiTheme="minorBidi" w:hAnsiTheme="minorBidi"/>
          <w:sz w:val="28"/>
          <w:szCs w:val="28"/>
          <w:lang w:bidi="ar-MA"/>
        </w:rPr>
      </w:pPr>
      <w:r w:rsidRPr="004F369B">
        <w:rPr>
          <w:rFonts w:asciiTheme="minorBidi" w:hAnsiTheme="minorBidi" w:hint="cs"/>
          <w:sz w:val="28"/>
          <w:szCs w:val="28"/>
          <w:rtl/>
          <w:lang w:bidi="ar-MA"/>
        </w:rPr>
        <w:lastRenderedPageBreak/>
        <w:t>وبالتالي فاستنبات السلطة المدنية والاجتماع السياسي المدني، المنتظم من خلال قواعد ومبادئ وضعية لا تتعارض مع  القيم الإسلامية المرجعية ممكن، ليس من موقع الإكراه ومسايرة الإلهي السماوي للوضعي الأرضي، وإنما من منطلق</w:t>
      </w:r>
      <w:r w:rsidR="004F369B">
        <w:rPr>
          <w:rFonts w:asciiTheme="minorBidi" w:hAnsiTheme="minorBidi" w:hint="cs"/>
          <w:sz w:val="28"/>
          <w:szCs w:val="28"/>
          <w:rtl/>
          <w:lang w:bidi="ar-MA"/>
        </w:rPr>
        <w:t xml:space="preserve"> أن تلك القيم أسست وتؤسس أصلا لهذا النوع من الاجتماع السياسي والمدني، ومن منطلق أن لا سلطة دينية في القرآن ولا في الحديث، رغم التأويلات التي حاول أن يقوم بها فقهاء</w:t>
      </w:r>
      <w:r w:rsidR="004B0C5C" w:rsidRPr="004F369B">
        <w:rPr>
          <w:rFonts w:asciiTheme="minorBidi" w:hAnsiTheme="minorBidi" w:hint="cs"/>
          <w:sz w:val="28"/>
          <w:szCs w:val="28"/>
          <w:rtl/>
          <w:lang w:bidi="ar-MA"/>
        </w:rPr>
        <w:t xml:space="preserve"> </w:t>
      </w:r>
      <w:r w:rsidR="004F369B">
        <w:rPr>
          <w:rFonts w:asciiTheme="minorBidi" w:hAnsiTheme="minorBidi" w:hint="cs"/>
          <w:sz w:val="28"/>
          <w:szCs w:val="28"/>
          <w:rtl/>
          <w:lang w:bidi="ar-MA"/>
        </w:rPr>
        <w:t>ووعاظ السلاطين وفقهاء الشيعة في التاريخ السياسي للمسلمين</w:t>
      </w:r>
      <w:r w:rsidR="00BC161A">
        <w:rPr>
          <w:rFonts w:asciiTheme="minorBidi" w:hAnsiTheme="minorBidi" w:hint="cs"/>
          <w:sz w:val="28"/>
          <w:szCs w:val="28"/>
          <w:rtl/>
          <w:lang w:bidi="ar-MA"/>
        </w:rPr>
        <w:t>. وعليه فكل ما أنتجه العقل الفقهي من فتاوى وأحكام هو بمثابة قانون وضعي مس</w:t>
      </w:r>
      <w:r w:rsidR="00C9309B">
        <w:rPr>
          <w:rFonts w:asciiTheme="minorBidi" w:hAnsiTheme="minorBidi" w:hint="cs"/>
          <w:sz w:val="28"/>
          <w:szCs w:val="28"/>
          <w:rtl/>
          <w:lang w:bidi="ar-MA"/>
        </w:rPr>
        <w:t>تمد من القرآن والحدي</w:t>
      </w:r>
      <w:r w:rsidR="00867FC7">
        <w:rPr>
          <w:rFonts w:asciiTheme="minorBidi" w:hAnsiTheme="minorBidi" w:hint="cs"/>
          <w:sz w:val="28"/>
          <w:szCs w:val="28"/>
          <w:rtl/>
          <w:lang w:bidi="ar-MA"/>
        </w:rPr>
        <w:t>ث عبر مناهج سميت</w:t>
      </w:r>
      <w:r w:rsidR="00C9309B">
        <w:rPr>
          <w:rFonts w:asciiTheme="minorBidi" w:hAnsiTheme="minorBidi" w:hint="cs"/>
          <w:sz w:val="28"/>
          <w:szCs w:val="28"/>
          <w:rtl/>
          <w:lang w:bidi="ar-MA"/>
        </w:rPr>
        <w:t xml:space="preserve"> بأصول الفقه</w:t>
      </w:r>
      <w:r w:rsidR="00C9309B">
        <w:rPr>
          <w:rStyle w:val="FootnoteReference"/>
          <w:rFonts w:asciiTheme="minorBidi" w:hAnsiTheme="minorBidi"/>
          <w:sz w:val="28"/>
          <w:szCs w:val="28"/>
          <w:rtl/>
          <w:lang w:bidi="ar-MA"/>
        </w:rPr>
        <w:footnoteReference w:id="16"/>
      </w:r>
      <w:r w:rsidR="00C9309B">
        <w:rPr>
          <w:rFonts w:asciiTheme="minorBidi" w:hAnsiTheme="minorBidi" w:hint="cs"/>
          <w:sz w:val="28"/>
          <w:szCs w:val="28"/>
          <w:rtl/>
          <w:lang w:bidi="ar-MA"/>
        </w:rPr>
        <w:t>.</w:t>
      </w:r>
      <w:r w:rsidR="004B0C5C" w:rsidRPr="004F369B">
        <w:rPr>
          <w:rFonts w:asciiTheme="minorBidi" w:hAnsiTheme="minorBidi" w:hint="cs"/>
          <w:sz w:val="28"/>
          <w:szCs w:val="28"/>
          <w:rtl/>
          <w:lang w:bidi="ar-MA"/>
        </w:rPr>
        <w:t xml:space="preserve"> </w:t>
      </w:r>
    </w:p>
    <w:p w14:paraId="1E5CFE86" w14:textId="77777777" w:rsidR="004B0C5C" w:rsidRDefault="00867FC7" w:rsidP="0036143A">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فالقرآن لا يتضمن لم يحدد أشخاصا بعرقهم ولا بصفاتهم ولا بمرتبتهم</w:t>
      </w:r>
      <w:r w:rsidR="00CA12B5">
        <w:rPr>
          <w:rFonts w:asciiTheme="minorBidi" w:hAnsiTheme="minorBidi" w:hint="cs"/>
          <w:sz w:val="28"/>
          <w:szCs w:val="28"/>
          <w:rtl/>
          <w:lang w:bidi="ar-MA"/>
        </w:rPr>
        <w:t xml:space="preserve"> كوكلاء لله مكلفون بتجسيد إرادة الله</w:t>
      </w:r>
      <w:r>
        <w:rPr>
          <w:rFonts w:asciiTheme="minorBidi" w:hAnsiTheme="minorBidi" w:hint="cs"/>
          <w:sz w:val="28"/>
          <w:szCs w:val="28"/>
          <w:rtl/>
          <w:lang w:bidi="ar-MA"/>
        </w:rPr>
        <w:t xml:space="preserve"> </w:t>
      </w:r>
      <w:r w:rsidR="00CA12B5">
        <w:rPr>
          <w:rFonts w:asciiTheme="minorBidi" w:hAnsiTheme="minorBidi" w:hint="cs"/>
          <w:sz w:val="28"/>
          <w:szCs w:val="28"/>
          <w:rtl/>
          <w:lang w:bidi="ar-MA"/>
        </w:rPr>
        <w:t>وقانون السماء، إنما يخاطب القرآن الناس والمسلمين و</w:t>
      </w:r>
      <w:r w:rsidR="0067550B">
        <w:rPr>
          <w:rFonts w:asciiTheme="minorBidi" w:hAnsiTheme="minorBidi" w:hint="cs"/>
          <w:sz w:val="28"/>
          <w:szCs w:val="28"/>
          <w:rtl/>
          <w:lang w:bidi="ar-MA"/>
        </w:rPr>
        <w:t xml:space="preserve"> </w:t>
      </w:r>
      <w:r w:rsidR="00CA12B5">
        <w:rPr>
          <w:rFonts w:asciiTheme="minorBidi" w:hAnsiTheme="minorBidi" w:hint="cs"/>
          <w:sz w:val="28"/>
          <w:szCs w:val="28"/>
          <w:rtl/>
          <w:lang w:bidi="ar-MA"/>
        </w:rPr>
        <w:t>المؤمنين</w:t>
      </w:r>
      <w:r w:rsidR="00677483">
        <w:rPr>
          <w:rFonts w:asciiTheme="minorBidi" w:hAnsiTheme="minorBidi" w:hint="cs"/>
          <w:sz w:val="28"/>
          <w:szCs w:val="28"/>
          <w:rtl/>
          <w:lang w:bidi="ar-MA"/>
        </w:rPr>
        <w:t>، أي الجماعة،  وهم المعنيون بمضمونه.</w:t>
      </w:r>
      <w:r w:rsidR="00AC0E24">
        <w:rPr>
          <w:rFonts w:asciiTheme="minorBidi" w:hAnsiTheme="minorBidi" w:hint="cs"/>
          <w:sz w:val="28"/>
          <w:szCs w:val="28"/>
          <w:rtl/>
          <w:lang w:bidi="ar-MA"/>
        </w:rPr>
        <w:t xml:space="preserve"> ولهم كامل الإرادة في الامتثال من عدمه، كما لهم كامل الإرادة في تنظيم حياتهم من خلال المعتقدات والقيم والأخلاق والمبادئ والأحكام التي يتضمنها. فهم إذن</w:t>
      </w:r>
      <w:r w:rsidR="0036143A">
        <w:rPr>
          <w:rFonts w:asciiTheme="minorBidi" w:hAnsiTheme="minorBidi" w:hint="cs"/>
          <w:sz w:val="28"/>
          <w:szCs w:val="28"/>
          <w:rtl/>
          <w:lang w:bidi="ar-MA"/>
        </w:rPr>
        <w:t xml:space="preserve"> من يصيغ مرتكزات العيش المشترك. ولم يرتب الله سبحانه جزاء دنيويا على مخالفة أوامره إلا فيما يمس مرتكزات اجتماع المؤمنين، العقدية ( كالتشكيك في الإيمان)، أو الأخلاقية ( كالجهر بالزنا...)، أو القيمية ( كالربا..)، حالة ما اختارت جماعة ما أن تؤسس اجتماعها على تلك الأسس. فهل يتعارض هذا </w:t>
      </w:r>
      <w:r w:rsidR="00816D69">
        <w:rPr>
          <w:rFonts w:asciiTheme="minorBidi" w:hAnsiTheme="minorBidi" w:hint="cs"/>
          <w:sz w:val="28"/>
          <w:szCs w:val="28"/>
          <w:rtl/>
          <w:lang w:bidi="ar-MA"/>
        </w:rPr>
        <w:t>مدنية الاجتماع وتعاقيته؟</w:t>
      </w:r>
    </w:p>
    <w:p w14:paraId="709D17E5" w14:textId="77777777" w:rsidR="00AC0E24" w:rsidRDefault="00A25446" w:rsidP="00C54425">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ليس هناك اجتماع إنساني خال من مرجعية قيمية وأخلاقية واعتقادية متوافق حولها، إن صراحة</w:t>
      </w:r>
      <w:r w:rsidR="004D446F">
        <w:rPr>
          <w:rFonts w:asciiTheme="minorBidi" w:hAnsiTheme="minorBidi" w:hint="cs"/>
          <w:sz w:val="28"/>
          <w:szCs w:val="28"/>
          <w:rtl/>
          <w:lang w:bidi="ar-MA"/>
        </w:rPr>
        <w:t xml:space="preserve"> أو ضمنيا، وهي أساس تشكل متخيل الأمة، الذي يحقق بدوره الشعور بالانتماء إلى الجماعة ويعضد السلم والوفاق الاجتماعي. فجميع الاجتماعات الإنسانية يتداخل فيها العقلاني وما فوق عقلاني أي ما هو اعتقادي، وكل اجتماع إنساني يجد تفاعلا وجدلا معينا بين حاجاته الأساسية وهي الاقتصاد والسياسة والعلم والفن والدين والأخلاق. </w:t>
      </w:r>
      <w:r w:rsidR="00D27562">
        <w:rPr>
          <w:rFonts w:asciiTheme="minorBidi" w:hAnsiTheme="minorBidi" w:hint="cs"/>
          <w:sz w:val="28"/>
          <w:szCs w:val="28"/>
          <w:rtl/>
          <w:lang w:bidi="ar-MA"/>
        </w:rPr>
        <w:t>والدين هو أحد عناصر التوازن الذات الفردي والاجتماعي.</w:t>
      </w:r>
    </w:p>
    <w:p w14:paraId="55AA9564" w14:textId="77777777" w:rsidR="00A7042E" w:rsidRDefault="00D000A5" w:rsidP="00C54425">
      <w:pPr>
        <w:pStyle w:val="ListParagraph"/>
        <w:numPr>
          <w:ilvl w:val="0"/>
          <w:numId w:val="22"/>
        </w:numPr>
        <w:bidi/>
        <w:jc w:val="both"/>
        <w:rPr>
          <w:rFonts w:asciiTheme="minorBidi" w:hAnsiTheme="minorBidi"/>
          <w:sz w:val="28"/>
          <w:szCs w:val="28"/>
          <w:lang w:bidi="ar-MA"/>
        </w:rPr>
      </w:pPr>
      <w:r w:rsidRPr="00A7042E">
        <w:rPr>
          <w:rFonts w:asciiTheme="minorBidi" w:hAnsiTheme="minorBidi" w:hint="cs"/>
          <w:sz w:val="28"/>
          <w:szCs w:val="28"/>
          <w:rtl/>
          <w:lang w:bidi="ar-MA"/>
        </w:rPr>
        <w:t xml:space="preserve">وفي ظل النتائج العكسية </w:t>
      </w:r>
      <w:r w:rsidR="00A7042E" w:rsidRPr="00A7042E">
        <w:rPr>
          <w:rFonts w:asciiTheme="minorBidi" w:hAnsiTheme="minorBidi" w:hint="cs"/>
          <w:sz w:val="28"/>
          <w:szCs w:val="28"/>
          <w:rtl/>
          <w:lang w:bidi="ar-MA"/>
        </w:rPr>
        <w:t>ل</w:t>
      </w:r>
      <w:r w:rsidRPr="00A7042E">
        <w:rPr>
          <w:rFonts w:asciiTheme="minorBidi" w:hAnsiTheme="minorBidi" w:hint="cs"/>
          <w:sz w:val="28"/>
          <w:szCs w:val="28"/>
          <w:rtl/>
          <w:lang w:bidi="ar-MA"/>
        </w:rPr>
        <w:t>إقصاء الدين والأخلاق من الاجت</w:t>
      </w:r>
      <w:r w:rsidR="00A7042E" w:rsidRPr="00A7042E">
        <w:rPr>
          <w:rFonts w:asciiTheme="minorBidi" w:hAnsiTheme="minorBidi" w:hint="cs"/>
          <w:sz w:val="28"/>
          <w:szCs w:val="28"/>
          <w:rtl/>
          <w:lang w:bidi="ar-MA"/>
        </w:rPr>
        <w:t>ماع السياسي والمدني الغربي على مجتمعات العالم، بما فيها الغربية، ونظرا لتحديات الاجتماع المدني اليوم في المجتمعات الغربية، وعلى رأس تلك التحديات التعدد الديني، نطرح السؤال التالي: ألا يمكن للدين ـ خصوصا الإسلام ـ أن يؤسس لاجتماع مدني و كيف يمكن للسلطة السياسية أن ت</w:t>
      </w:r>
      <w:r w:rsidR="00A7042E">
        <w:rPr>
          <w:rFonts w:asciiTheme="minorBidi" w:hAnsiTheme="minorBidi" w:hint="cs"/>
          <w:sz w:val="28"/>
          <w:szCs w:val="28"/>
          <w:rtl/>
          <w:lang w:bidi="ar-MA"/>
        </w:rPr>
        <w:t>سترشد بالدين وتبقى مدنية في نفس الوقت؟</w:t>
      </w:r>
    </w:p>
    <w:p w14:paraId="0C31F812" w14:textId="77777777" w:rsidR="0009534E" w:rsidRPr="0009534E" w:rsidRDefault="00334BE9" w:rsidP="00C54425">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يرتبط هذا التساؤل بإشكالية أخرى أساسية ومهمة وهي حدود تدخل الدولة، كسلطة سيادية تعكس الإرادة العامة والمصلحة العامة، في حياة الناس وإرادتهم الفردية وذواتهم الخاصة</w:t>
      </w:r>
      <w:r w:rsidR="006263CE">
        <w:rPr>
          <w:rFonts w:asciiTheme="minorBidi" w:hAnsiTheme="minorBidi" w:hint="cs"/>
          <w:sz w:val="28"/>
          <w:szCs w:val="28"/>
          <w:rtl/>
          <w:lang w:bidi="ar-MA"/>
        </w:rPr>
        <w:t xml:space="preserve">. فالدولة الأمة سحبت سلطة التشريع من الجماعات الأصلية المكونة لإقليم الدولة، وأحللت الفرد محل الجماعات والمجموعات ـ بل عملت على تذويبها في بعض الدول كفرنسا ـ باسم الإرادة العامة المتخيلة والمفترضة. فأصبح الإنسان في مواجهة </w:t>
      </w:r>
      <w:r w:rsidR="00472154">
        <w:rPr>
          <w:rFonts w:asciiTheme="minorBidi" w:hAnsiTheme="minorBidi" w:hint="cs"/>
          <w:sz w:val="28"/>
          <w:szCs w:val="28"/>
          <w:rtl/>
          <w:lang w:bidi="ar-MA"/>
        </w:rPr>
        <w:t>هيمنة شبه مطلقة لقانون ومؤسسات وإدارة الدولة، والتي تتدخل في مفاصل أخص خصوصياته والتي تتصف بالسرية والحميمية.</w:t>
      </w:r>
    </w:p>
    <w:p w14:paraId="74067CBD" w14:textId="77777777" w:rsidR="001A60DA" w:rsidRDefault="0009534E" w:rsidP="001A60DA">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وفي المقابل ورغم سمة الاستبداد السياسي التي طبعت الاجتماع السياسي للمسلمين، خصوصا في الجزيرة العربية و مصر والعراق والشام و إلى حد ما شمال أفريقيا</w:t>
      </w:r>
      <w:r w:rsidR="00CC7DD2">
        <w:rPr>
          <w:rFonts w:asciiTheme="minorBidi" w:hAnsiTheme="minorBidi" w:hint="cs"/>
          <w:sz w:val="28"/>
          <w:szCs w:val="28"/>
          <w:rtl/>
          <w:lang w:bidi="ar-MA"/>
        </w:rPr>
        <w:t xml:space="preserve">، فإن طبيعة السلطة السياسية ـ الخلافة ـ </w:t>
      </w:r>
      <w:r w:rsidR="00871A93">
        <w:rPr>
          <w:rFonts w:asciiTheme="minorBidi" w:hAnsiTheme="minorBidi" w:hint="cs"/>
          <w:sz w:val="28"/>
          <w:szCs w:val="28"/>
          <w:rtl/>
          <w:lang w:bidi="ar-MA"/>
        </w:rPr>
        <w:t>وطبيعة الاجتماع الإنساني ا</w:t>
      </w:r>
      <w:r w:rsidR="004024B1">
        <w:rPr>
          <w:rFonts w:asciiTheme="minorBidi" w:hAnsiTheme="minorBidi" w:hint="cs"/>
          <w:sz w:val="28"/>
          <w:szCs w:val="28"/>
          <w:rtl/>
          <w:lang w:bidi="ar-MA"/>
        </w:rPr>
        <w:t xml:space="preserve">لذي تأسس على العشيرة والقبيلة، والتي استند إليها الحكم، </w:t>
      </w:r>
      <w:r w:rsidR="004024B1">
        <w:rPr>
          <w:rFonts w:asciiTheme="minorBidi" w:hAnsiTheme="minorBidi" w:hint="cs"/>
          <w:sz w:val="28"/>
          <w:szCs w:val="28"/>
          <w:rtl/>
          <w:lang w:bidi="ar-MA"/>
        </w:rPr>
        <w:lastRenderedPageBreak/>
        <w:t>ونظرا لغياب فكرة السيادة الإقليمية، كل هذا حد من إطلاقية الاستبداد وترك حيزا لحرية الأفراد والجماعات</w:t>
      </w:r>
      <w:r w:rsidR="00FB02C5">
        <w:rPr>
          <w:rFonts w:asciiTheme="minorBidi" w:hAnsiTheme="minorBidi" w:hint="cs"/>
          <w:sz w:val="28"/>
          <w:szCs w:val="28"/>
          <w:rtl/>
          <w:lang w:bidi="ar-MA"/>
        </w:rPr>
        <w:t>، ومن أهمها حرية الحركة والتنقل أي الهجرة</w:t>
      </w:r>
      <w:r w:rsidR="0006500B">
        <w:rPr>
          <w:rFonts w:asciiTheme="minorBidi" w:hAnsiTheme="minorBidi" w:hint="cs"/>
          <w:sz w:val="28"/>
          <w:szCs w:val="28"/>
          <w:rtl/>
          <w:lang w:bidi="ar-MA"/>
        </w:rPr>
        <w:t xml:space="preserve">. </w:t>
      </w:r>
    </w:p>
    <w:p w14:paraId="37EC5353" w14:textId="77777777" w:rsidR="0045172E" w:rsidRDefault="0006500B" w:rsidP="001A60DA">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 xml:space="preserve">وهنا نعيد طرح السؤال التالي: أليس حريا بنا اليوم أن نفكر اليوم في أسئلة الاجتماع المدني والسياسي من خارج </w:t>
      </w:r>
      <w:r w:rsidR="001A60DA">
        <w:rPr>
          <w:rFonts w:asciiTheme="minorBidi" w:hAnsiTheme="minorBidi" w:hint="cs"/>
          <w:sz w:val="28"/>
          <w:szCs w:val="28"/>
          <w:rtl/>
          <w:lang w:bidi="ar-MA"/>
        </w:rPr>
        <w:t>تمثل الذات من خلال مرآة المركزية الغربية وعبء الأصولية التاريخية، وننطلق من الواقع السوسيولوجي للمجتمعات البشرية في الشرق والغرب والشمال والجنوب، على أساس حاجة من على الأرض لمن في السماء وليس صراعهما؟</w:t>
      </w:r>
    </w:p>
    <w:p w14:paraId="004569F4" w14:textId="77777777" w:rsidR="000B0CED" w:rsidRDefault="00B9257C" w:rsidP="00C54425">
      <w:pPr>
        <w:pStyle w:val="ListParagraph"/>
        <w:numPr>
          <w:ilvl w:val="0"/>
          <w:numId w:val="22"/>
        </w:numPr>
        <w:bidi/>
        <w:jc w:val="both"/>
        <w:rPr>
          <w:rFonts w:asciiTheme="minorBidi" w:hAnsiTheme="minorBidi"/>
          <w:sz w:val="28"/>
          <w:szCs w:val="28"/>
          <w:lang w:bidi="ar-MA"/>
        </w:rPr>
      </w:pPr>
      <w:r>
        <w:rPr>
          <w:rFonts w:asciiTheme="minorBidi" w:hAnsiTheme="minorBidi" w:hint="cs"/>
          <w:sz w:val="28"/>
          <w:szCs w:val="28"/>
          <w:rtl/>
          <w:lang w:bidi="ar-MA"/>
        </w:rPr>
        <w:t>ويقتضي تحليل الواقع السوسيولوجي استحضار التاريخ السوسيولوجي للمجتمعات الغربية والمسلمة على السواء. فالتاريخ هو من أهم العلوم التي تعرضت للأدلجة والتقويض من قبل المدرسة التطورية الغربية، والتي أقصت تاريخ الشعوب غير الغربية و غير الأوروبية من دائرة التقدم والتحضر</w:t>
      </w:r>
      <w:r w:rsidR="006B355A">
        <w:rPr>
          <w:rFonts w:asciiTheme="minorBidi" w:hAnsiTheme="minorBidi" w:hint="cs"/>
          <w:sz w:val="28"/>
          <w:szCs w:val="28"/>
          <w:rtl/>
          <w:lang w:bidi="ar-MA"/>
        </w:rPr>
        <w:t>، وهذا عمق المركزية الغربية التي</w:t>
      </w:r>
      <w:r>
        <w:rPr>
          <w:rFonts w:asciiTheme="minorBidi" w:hAnsiTheme="minorBidi" w:hint="cs"/>
          <w:sz w:val="28"/>
          <w:szCs w:val="28"/>
          <w:rtl/>
          <w:lang w:bidi="ar-MA"/>
        </w:rPr>
        <w:t xml:space="preserve"> شرعنت للاستعمار</w:t>
      </w:r>
      <w:r w:rsidR="006B355A">
        <w:rPr>
          <w:rFonts w:asciiTheme="minorBidi" w:hAnsiTheme="minorBidi" w:hint="cs"/>
          <w:sz w:val="28"/>
          <w:szCs w:val="28"/>
          <w:rtl/>
          <w:lang w:bidi="ar-MA"/>
        </w:rPr>
        <w:t xml:space="preserve">، وجر ذلك على البشرية حروبا همجية، نقيض القيم التي أسست للحداثة الغربية. ولا تزال الإيديولوجية الغربية الحالية تستند إلى هذا التأويل التاريخي لشرعنة وهم التفوق لشرعنة الاستغلال الاقتصادي الذي نعايشه ونعاينه. </w:t>
      </w:r>
    </w:p>
    <w:p w14:paraId="01FE5E1B" w14:textId="77777777" w:rsidR="00F62140" w:rsidRPr="00084F64" w:rsidRDefault="00F62140" w:rsidP="00FA6248">
      <w:pPr>
        <w:pStyle w:val="ListParagraph"/>
        <w:numPr>
          <w:ilvl w:val="0"/>
          <w:numId w:val="22"/>
        </w:numPr>
        <w:bidi/>
        <w:jc w:val="both"/>
        <w:rPr>
          <w:rFonts w:asciiTheme="minorBidi" w:hAnsiTheme="minorBidi"/>
          <w:sz w:val="28"/>
          <w:szCs w:val="28"/>
          <w:rtl/>
          <w:lang w:bidi="ar-MA"/>
        </w:rPr>
      </w:pPr>
      <w:r>
        <w:rPr>
          <w:rFonts w:asciiTheme="minorBidi" w:hAnsiTheme="minorBidi" w:hint="cs"/>
          <w:sz w:val="28"/>
          <w:szCs w:val="28"/>
          <w:rtl/>
          <w:lang w:bidi="ar-MA"/>
        </w:rPr>
        <w:t>وعليه فنحن نرى ضرورة عقد المقارنة بين تاريخين سوسيولوجيين وسياسيين، التاريخ الغربي وتاريخ المسلمين من أجل المقارنة بين مبررات ونتائج تدخل السلطتين الغربية والإسلامية في حياة الناس، أي المقارنة بين فكرة العالمية التي شرعن بها حكام المسلمين "التوسع" والانتشار في الأمصار، وفكرة الكونية والتحضر التي شرعنت بها الدول الغربية واستعمار شعوب أخرى وتغيير خرائطها وأحيانا ديموغرافيتها، ونقارن نتائج الادعاءين.</w:t>
      </w:r>
      <w:r w:rsidR="00410835">
        <w:rPr>
          <w:rFonts w:asciiTheme="minorBidi" w:hAnsiTheme="minorBidi" w:hint="cs"/>
          <w:sz w:val="28"/>
          <w:szCs w:val="28"/>
          <w:rtl/>
          <w:lang w:bidi="ar-MA"/>
        </w:rPr>
        <w:t xml:space="preserve"> كما ينبغي عقد مقارنة بين الواقعين السوسيولوجيين على مستوى علاقة السلطة بالمجتمع. والهدف من وراء كل تلك المقارنات هو البحث في المشترك الإنساني المستمر في الزمان والمتقاطع في المكان وتمييزه عما هو خصوصي ومنته في الزمان أو محدود في المكان، </w:t>
      </w:r>
      <w:r w:rsidR="00D23F2A">
        <w:rPr>
          <w:rFonts w:asciiTheme="minorBidi" w:hAnsiTheme="minorBidi" w:hint="cs"/>
          <w:sz w:val="28"/>
          <w:szCs w:val="28"/>
          <w:rtl/>
          <w:lang w:bidi="ar-MA"/>
        </w:rPr>
        <w:t>خارج ادعاء التقدمية أو الخيرية الزمانية أو المكانية، ومن منطلق الانتصار</w:t>
      </w:r>
      <w:r w:rsidR="00410835">
        <w:rPr>
          <w:rFonts w:asciiTheme="minorBidi" w:hAnsiTheme="minorBidi" w:hint="cs"/>
          <w:sz w:val="28"/>
          <w:szCs w:val="28"/>
          <w:rtl/>
          <w:lang w:bidi="ar-MA"/>
        </w:rPr>
        <w:t xml:space="preserve"> للإنسان </w:t>
      </w:r>
      <w:r w:rsidR="00D23F2A">
        <w:rPr>
          <w:rFonts w:asciiTheme="minorBidi" w:hAnsiTheme="minorBidi" w:hint="cs"/>
          <w:sz w:val="28"/>
          <w:szCs w:val="28"/>
          <w:rtl/>
          <w:lang w:bidi="ar-MA"/>
        </w:rPr>
        <w:t>في شقه المتعالي عن الزمان والمكان والممتد في التاريخ.</w:t>
      </w:r>
      <w:r w:rsidR="00354607">
        <w:rPr>
          <w:rFonts w:asciiTheme="minorBidi" w:hAnsiTheme="minorBidi" w:hint="cs"/>
          <w:sz w:val="28"/>
          <w:szCs w:val="28"/>
          <w:rtl/>
          <w:lang w:bidi="ar-MA"/>
        </w:rPr>
        <w:t xml:space="preserve"> والبحث في التشريع والقانون الوضعي في التجربتين هو احد المداخل</w:t>
      </w:r>
      <w:r w:rsidR="00F5280B">
        <w:rPr>
          <w:rFonts w:asciiTheme="minorBidi" w:hAnsiTheme="minorBidi" w:hint="cs"/>
          <w:sz w:val="28"/>
          <w:szCs w:val="28"/>
          <w:rtl/>
          <w:lang w:bidi="ar-MA"/>
        </w:rPr>
        <w:t xml:space="preserve">، التي </w:t>
      </w:r>
      <w:r w:rsidR="00FA6248">
        <w:rPr>
          <w:rFonts w:asciiTheme="minorBidi" w:hAnsiTheme="minorBidi" w:hint="cs"/>
          <w:sz w:val="28"/>
          <w:szCs w:val="28"/>
          <w:rtl/>
          <w:lang w:bidi="ar-MA"/>
        </w:rPr>
        <w:t>نحاول التأسيس لها في هذه الورقة.</w:t>
      </w:r>
      <w:r w:rsidR="00410835">
        <w:rPr>
          <w:rFonts w:asciiTheme="minorBidi" w:hAnsiTheme="minorBidi" w:hint="cs"/>
          <w:sz w:val="28"/>
          <w:szCs w:val="28"/>
          <w:rtl/>
          <w:lang w:bidi="ar-MA"/>
        </w:rPr>
        <w:t xml:space="preserve"> </w:t>
      </w:r>
    </w:p>
    <w:p w14:paraId="166CE896" w14:textId="60F3EB21" w:rsidR="00352EC9" w:rsidRPr="0090573C" w:rsidRDefault="00480277" w:rsidP="00352EC9">
      <w:pPr>
        <w:bidi/>
        <w:jc w:val="both"/>
        <w:rPr>
          <w:rFonts w:asciiTheme="minorBidi" w:eastAsia="Times New Roman" w:hAnsiTheme="minorBidi"/>
          <w:b/>
          <w:bCs/>
          <w:sz w:val="32"/>
          <w:szCs w:val="32"/>
          <w:rtl/>
          <w:lang w:bidi="ar-MA"/>
        </w:rPr>
      </w:pPr>
      <w:r>
        <w:rPr>
          <w:rFonts w:asciiTheme="minorBidi" w:eastAsia="Times New Roman" w:hAnsiTheme="minorBidi" w:hint="cs"/>
          <w:b/>
          <w:bCs/>
          <w:sz w:val="28"/>
          <w:szCs w:val="28"/>
          <w:rtl/>
          <w:lang w:bidi="ar-MA"/>
        </w:rPr>
        <w:t>ثا</w:t>
      </w:r>
      <w:r w:rsidR="00352EC9" w:rsidRPr="0090573C">
        <w:rPr>
          <w:rFonts w:asciiTheme="minorBidi" w:eastAsia="Times New Roman" w:hAnsiTheme="minorBidi" w:hint="cs"/>
          <w:b/>
          <w:bCs/>
          <w:sz w:val="32"/>
          <w:szCs w:val="32"/>
          <w:rtl/>
          <w:lang w:bidi="ar-MA"/>
        </w:rPr>
        <w:t xml:space="preserve">نيا ـ  التشريع الوضعي بين </w:t>
      </w:r>
      <w:r w:rsidR="004812B8">
        <w:rPr>
          <w:rFonts w:asciiTheme="minorBidi" w:eastAsia="Times New Roman" w:hAnsiTheme="minorBidi" w:hint="cs"/>
          <w:b/>
          <w:bCs/>
          <w:sz w:val="32"/>
          <w:szCs w:val="32"/>
          <w:rtl/>
          <w:lang w:bidi="tzm-Arab-MA"/>
        </w:rPr>
        <w:t xml:space="preserve">القيم التجريدية والخطاب </w:t>
      </w:r>
      <w:r w:rsidR="0006500B" w:rsidRPr="0090573C">
        <w:rPr>
          <w:rFonts w:asciiTheme="minorBidi" w:eastAsia="Times New Roman" w:hAnsiTheme="minorBidi" w:hint="cs"/>
          <w:b/>
          <w:bCs/>
          <w:sz w:val="32"/>
          <w:szCs w:val="32"/>
          <w:rtl/>
          <w:lang w:bidi="ar-MA"/>
        </w:rPr>
        <w:t>الايدولوج</w:t>
      </w:r>
      <w:r w:rsidR="004812B8">
        <w:rPr>
          <w:rFonts w:asciiTheme="minorBidi" w:eastAsia="Times New Roman" w:hAnsiTheme="minorBidi" w:hint="cs"/>
          <w:b/>
          <w:bCs/>
          <w:sz w:val="32"/>
          <w:szCs w:val="32"/>
          <w:rtl/>
          <w:lang w:bidi="tzm-Arab-MA"/>
        </w:rPr>
        <w:t>ي</w:t>
      </w:r>
      <w:r w:rsidR="00352EC9" w:rsidRPr="0090573C">
        <w:rPr>
          <w:rFonts w:asciiTheme="minorBidi" w:eastAsia="Times New Roman" w:hAnsiTheme="minorBidi" w:hint="cs"/>
          <w:b/>
          <w:bCs/>
          <w:sz w:val="32"/>
          <w:szCs w:val="32"/>
          <w:rtl/>
          <w:lang w:bidi="ar-MA"/>
        </w:rPr>
        <w:t>:</w:t>
      </w:r>
    </w:p>
    <w:p w14:paraId="6B237BE0" w14:textId="77777777" w:rsidR="00A420DD" w:rsidRPr="007610E0" w:rsidRDefault="007610E0" w:rsidP="007610E0">
      <w:pPr>
        <w:pStyle w:val="ListParagraph"/>
        <w:numPr>
          <w:ilvl w:val="0"/>
          <w:numId w:val="4"/>
        </w:numPr>
        <w:bidi/>
        <w:jc w:val="both"/>
        <w:rPr>
          <w:rFonts w:cs="Arabic Transparent"/>
          <w:b/>
          <w:bCs/>
          <w:sz w:val="28"/>
          <w:szCs w:val="28"/>
          <w:rtl/>
          <w:lang w:bidi="ar-MA"/>
        </w:rPr>
      </w:pPr>
      <w:r w:rsidRPr="007610E0">
        <w:rPr>
          <w:rFonts w:cs="Arabic Transparent" w:hint="cs"/>
          <w:b/>
          <w:bCs/>
          <w:sz w:val="28"/>
          <w:szCs w:val="28"/>
          <w:rtl/>
          <w:lang w:bidi="ar-MA"/>
        </w:rPr>
        <w:t>السياق التاريخي ل</w:t>
      </w:r>
      <w:r w:rsidR="00A420DD" w:rsidRPr="007610E0">
        <w:rPr>
          <w:rFonts w:cs="Arabic Transparent" w:hint="cs"/>
          <w:b/>
          <w:bCs/>
          <w:sz w:val="28"/>
          <w:szCs w:val="28"/>
          <w:rtl/>
          <w:lang w:bidi="ar-MA"/>
        </w:rPr>
        <w:t>تشكل المفهوم</w:t>
      </w:r>
      <w:r w:rsidR="001171B1">
        <w:rPr>
          <w:rFonts w:cs="Arabic Transparent" w:hint="cs"/>
          <w:b/>
          <w:bCs/>
          <w:sz w:val="28"/>
          <w:szCs w:val="28"/>
          <w:rtl/>
          <w:lang w:bidi="ar-MA"/>
        </w:rPr>
        <w:t xml:space="preserve"> أو من الديني إلى الوضعي</w:t>
      </w:r>
      <w:r w:rsidR="00476723">
        <w:rPr>
          <w:rStyle w:val="FootnoteReference"/>
          <w:rFonts w:cs="Arabic Transparent"/>
          <w:b/>
          <w:bCs/>
          <w:sz w:val="28"/>
          <w:szCs w:val="28"/>
          <w:rtl/>
          <w:lang w:bidi="ar-MA"/>
        </w:rPr>
        <w:footnoteReference w:id="17"/>
      </w:r>
      <w:r w:rsidR="00A420DD" w:rsidRPr="007610E0">
        <w:rPr>
          <w:rFonts w:cs="Arabic Transparent" w:hint="cs"/>
          <w:b/>
          <w:bCs/>
          <w:sz w:val="28"/>
          <w:szCs w:val="28"/>
          <w:rtl/>
          <w:lang w:bidi="ar-MA"/>
        </w:rPr>
        <w:t>:</w:t>
      </w:r>
    </w:p>
    <w:p w14:paraId="4B541F92" w14:textId="77777777" w:rsidR="00A420DD" w:rsidRPr="00B831B4" w:rsidRDefault="00A420DD" w:rsidP="00476723">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w:t>
      </w:r>
      <w:r w:rsidR="007610E0">
        <w:rPr>
          <w:rFonts w:ascii="Calibri" w:eastAsia="Times New Roman" w:hAnsi="Calibri" w:cs="Arabic Transparent" w:hint="cs"/>
          <w:sz w:val="28"/>
          <w:szCs w:val="28"/>
          <w:rtl/>
          <w:lang w:bidi="ar-MA"/>
        </w:rPr>
        <w:t xml:space="preserve">  </w:t>
      </w:r>
      <w:r w:rsidRPr="00B831B4">
        <w:rPr>
          <w:rFonts w:ascii="Calibri" w:eastAsia="Times New Roman" w:hAnsi="Calibri" w:cs="Arabic Transparent" w:hint="cs"/>
          <w:sz w:val="28"/>
          <w:szCs w:val="28"/>
          <w:rtl/>
          <w:lang w:bidi="ar-MA"/>
        </w:rPr>
        <w:t>تأسس المفهوم الوضعي للقانون</w:t>
      </w:r>
      <w:r w:rsidR="00476723">
        <w:rPr>
          <w:rFonts w:ascii="Calibri" w:eastAsia="Times New Roman" w:hAnsi="Calibri" w:cs="Arabic Transparent" w:hint="cs"/>
          <w:sz w:val="28"/>
          <w:szCs w:val="28"/>
          <w:rtl/>
          <w:lang w:bidi="ar-MA"/>
        </w:rPr>
        <w:t xml:space="preserve"> </w:t>
      </w:r>
      <w:r w:rsidRPr="00B831B4">
        <w:rPr>
          <w:rFonts w:ascii="Calibri" w:eastAsia="Times New Roman" w:hAnsi="Calibri" w:cs="Arabic Transparent" w:hint="cs"/>
          <w:sz w:val="28"/>
          <w:szCs w:val="28"/>
          <w:rtl/>
          <w:lang w:bidi="ar-MA"/>
        </w:rPr>
        <w:t xml:space="preserve">عبر سيرورة من التغير الاجتماعي التي عرفتها أوروبا في القرنين السابع والثامن عشر. ومثل نضال البورجوازية ضد الإقطاع من أجل السلطة ثم عمل هذه الأخيرة على </w:t>
      </w:r>
      <w:r w:rsidRPr="00B831B4">
        <w:rPr>
          <w:rFonts w:ascii="Calibri" w:eastAsia="Times New Roman" w:hAnsi="Calibri" w:cs="Arabic Transparent" w:hint="cs"/>
          <w:sz w:val="28"/>
          <w:szCs w:val="28"/>
          <w:rtl/>
          <w:lang w:bidi="ar-MA"/>
        </w:rPr>
        <w:lastRenderedPageBreak/>
        <w:t xml:space="preserve">بحث سبل الاستقرار الاجتماعي في مرحلة انتصارها عاملان أساسيتان في التغير الاجتماعي الأوروبي من مرحلة القانون الطبيعي والقانون الإلهي إلى القانون الوضعي. </w:t>
      </w:r>
    </w:p>
    <w:p w14:paraId="754C0884" w14:textId="77777777" w:rsidR="00A420DD" w:rsidRPr="00B831B4" w:rsidRDefault="00A420DD" w:rsidP="00C54425">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غير أن هذا التغير والتحول لا يعني القطيعة مع كل مضامين القانون الطبيعي، بل على العكس من ذلك فقد ساهمت مدرسة القانون الطبيعي في تشكل مفهوم القانون الوضعي، وكذلك ساهم منظور فلاسفة القرون الوسطى في بلورة مضامين القانون بمفهومه الوضعي. غير أن مدرسة القانون الروماني قد مثلت المرجعية الأساسية لتأصيل المفهوم الوضعي للقانون، خصوصا مع الفقيه شيشرون. هذا ناهيك عن دور النظريات الأنتروبولوجية والسوسيولوجية في تشكل هذا المسار.</w:t>
      </w:r>
    </w:p>
    <w:p w14:paraId="00EFA00D" w14:textId="77777777" w:rsidR="00A420DD" w:rsidRPr="00B831B4" w:rsidRDefault="00A420DD" w:rsidP="00A420DD">
      <w:pPr>
        <w:pStyle w:val="ListParagraph"/>
        <w:bidi/>
        <w:spacing w:line="360" w:lineRule="auto"/>
        <w:ind w:left="0"/>
        <w:jc w:val="both"/>
        <w:rPr>
          <w:rFonts w:cs="Arabic Transparent"/>
          <w:sz w:val="28"/>
          <w:szCs w:val="28"/>
          <w:rtl/>
          <w:lang w:bidi="ar-MA"/>
        </w:rPr>
      </w:pPr>
      <w:r w:rsidRPr="00B831B4">
        <w:rPr>
          <w:rFonts w:cs="Arabic Transparent" w:hint="cs"/>
          <w:sz w:val="28"/>
          <w:szCs w:val="28"/>
          <w:rtl/>
          <w:lang w:bidi="ar-MA"/>
        </w:rPr>
        <w:t xml:space="preserve">     وسعت الإيديولوجية البورجوازية، بالاستناد إلى الفكر الاقتصادي والسياسي لعصر النهضة والأنوار، إلى هدم الأسس الاقتصادية والسياسية والقانونية للمجتمع الإقطاعي، ووضع الأسس النظرية التي يقوم عليها المجتمع الرأسمالي. وتتمثل الفكرة المحورية في ذلك الوقت في فكرة التقدم.</w:t>
      </w:r>
    </w:p>
    <w:p w14:paraId="03DBBC03"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استبعد الفكر المؤسس لهذه المرحلة التفسير الديني في حسم القضايا الاجتماعية والسياسية والعلمية، كما حسم سؤال مصدر السلطة وصاحبها. فأصبح مصدر السلطة هو المجتمع بدل الله، وصاحبها هي الدولة بدل الكنيسة.</w:t>
      </w:r>
    </w:p>
    <w:p w14:paraId="1FC875CA" w14:textId="77777777" w:rsidR="00A420DD" w:rsidRPr="00B831B4" w:rsidRDefault="00394A35" w:rsidP="00394A35">
      <w:pPr>
        <w:bidi/>
        <w:spacing w:line="360" w:lineRule="auto"/>
        <w:jc w:val="both"/>
        <w:rPr>
          <w:rFonts w:ascii="Calibri" w:eastAsia="Times New Roman" w:hAnsi="Calibri" w:cs="Arabic Transparent"/>
          <w:sz w:val="28"/>
          <w:szCs w:val="28"/>
          <w:rtl/>
          <w:lang w:bidi="ar-MA"/>
        </w:rPr>
      </w:pPr>
      <w:r>
        <w:rPr>
          <w:rFonts w:ascii="Calibri" w:eastAsia="Times New Roman" w:hAnsi="Calibri" w:cs="Arabic Transparent" w:hint="cs"/>
          <w:sz w:val="28"/>
          <w:szCs w:val="28"/>
          <w:rtl/>
          <w:lang w:bidi="ar-MA"/>
        </w:rPr>
        <w:t xml:space="preserve">     </w:t>
      </w:r>
      <w:r w:rsidRPr="00B831B4">
        <w:rPr>
          <w:rFonts w:ascii="Calibri" w:eastAsia="Times New Roman" w:hAnsi="Calibri" w:cs="Arabic Transparent" w:hint="cs"/>
          <w:sz w:val="28"/>
          <w:szCs w:val="28"/>
          <w:rtl/>
          <w:lang w:bidi="ar-MA"/>
        </w:rPr>
        <w:t xml:space="preserve">نشأت </w:t>
      </w:r>
      <w:r w:rsidR="00A420DD" w:rsidRPr="00B831B4">
        <w:rPr>
          <w:rFonts w:ascii="Calibri" w:eastAsia="Times New Roman" w:hAnsi="Calibri" w:cs="Arabic Transparent" w:hint="cs"/>
          <w:sz w:val="28"/>
          <w:szCs w:val="28"/>
          <w:rtl/>
          <w:lang w:bidi="ar-MA"/>
        </w:rPr>
        <w:t>الدولة حسب تيارات الفكر العقلاني، المؤسس للنظام اللبرالي في السياسة والمذهب الرأسمالي في الاقتصاد، من أمثال و هوبز</w:t>
      </w:r>
      <w:r w:rsidR="000B18B5">
        <w:rPr>
          <w:rStyle w:val="FootnoteReference"/>
          <w:rFonts w:ascii="Calibri" w:eastAsia="Times New Roman" w:hAnsi="Calibri" w:cs="Arabic Transparent"/>
          <w:sz w:val="28"/>
          <w:szCs w:val="28"/>
          <w:rtl/>
          <w:lang w:bidi="ar-MA"/>
        </w:rPr>
        <w:footnoteReference w:id="18"/>
      </w:r>
      <w:r w:rsidR="00A420DD" w:rsidRPr="00B831B4">
        <w:rPr>
          <w:rFonts w:ascii="Calibri" w:eastAsia="Times New Roman" w:hAnsi="Calibri" w:cs="Arabic Transparent" w:hint="cs"/>
          <w:sz w:val="28"/>
          <w:szCs w:val="28"/>
          <w:rtl/>
          <w:lang w:bidi="ar-MA"/>
        </w:rPr>
        <w:t xml:space="preserve"> ولوك ثم روسو</w:t>
      </w:r>
      <w:r w:rsidR="000B18B5">
        <w:rPr>
          <w:rStyle w:val="FootnoteReference"/>
          <w:rFonts w:ascii="Calibri" w:eastAsia="Times New Roman" w:hAnsi="Calibri" w:cs="Arabic Transparent"/>
          <w:sz w:val="28"/>
          <w:szCs w:val="28"/>
          <w:rtl/>
          <w:lang w:bidi="ar-MA"/>
        </w:rPr>
        <w:footnoteReference w:id="19"/>
      </w:r>
      <w:r w:rsidR="00A420DD" w:rsidRPr="00B831B4">
        <w:rPr>
          <w:rFonts w:ascii="Calibri" w:eastAsia="Times New Roman" w:hAnsi="Calibri" w:cs="Arabic Transparent" w:hint="cs"/>
          <w:sz w:val="28"/>
          <w:szCs w:val="28"/>
          <w:rtl/>
          <w:lang w:bidi="ar-MA"/>
        </w:rPr>
        <w:t>،</w:t>
      </w:r>
      <w:r w:rsidR="00C54425">
        <w:rPr>
          <w:rFonts w:ascii="Calibri" w:eastAsia="Times New Roman" w:hAnsi="Calibri" w:cs="Arabic Transparent" w:hint="cs"/>
          <w:sz w:val="28"/>
          <w:szCs w:val="28"/>
          <w:rtl/>
          <w:lang w:bidi="ar-MA"/>
        </w:rPr>
        <w:t xml:space="preserve"> و جون لوك</w:t>
      </w:r>
      <w:r w:rsidR="00C54425">
        <w:rPr>
          <w:rStyle w:val="FootnoteReference"/>
          <w:rFonts w:ascii="Calibri" w:eastAsia="Times New Roman" w:hAnsi="Calibri" w:cs="Arabic Transparent"/>
          <w:sz w:val="28"/>
          <w:szCs w:val="28"/>
          <w:rtl/>
          <w:lang w:bidi="ar-MA"/>
        </w:rPr>
        <w:footnoteReference w:id="20"/>
      </w:r>
      <w:r w:rsidR="00A420DD" w:rsidRPr="00B831B4">
        <w:rPr>
          <w:rFonts w:ascii="Calibri" w:eastAsia="Times New Roman" w:hAnsi="Calibri" w:cs="Arabic Transparent" w:hint="cs"/>
          <w:sz w:val="28"/>
          <w:szCs w:val="28"/>
          <w:rtl/>
          <w:lang w:bidi="ar-MA"/>
        </w:rPr>
        <w:t xml:space="preserve"> كمؤسسة سياسية نتيجة عقد أبرم بين الأفراد الذين كانوا يعيشون في حالة الطبيعة. وهي نفس الفكرة عند جروسيوس الذي يقرر أن الدولة هي الاتحاد الكامل لأشخاص أحرار، انعقد من أجل رعاية الحقوق وصيانة المصالح المشتركة.</w:t>
      </w:r>
    </w:p>
    <w:p w14:paraId="685B9C48"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وقد تأسس هذا المنظور  للاقتصاد والاجتماع السياسي البشري على التحول الحاصل في منظور الفكر الإنساني آنذاك للمعرفة الحق ولمصدرها ووسائلها. فقد أرسى بيكون المبادئ الجديدة للمعرفة العلمية. فالعلم بالنسبة إليه هو الطريق إلى المعرفة الحقة، والعلم يتأسس على الملاحظة، وأن المعرفة العلمية تحمل خصائص الحقيقة والموضوعية، وأن المنهج العلمي يناقض المنهج الميتافيزيقي والتفكير القبلي. كان هذا أساس تشكل المدرسة الوضعية في علوم المجتمع، مع سبنسر وأوكست كونت وإميل دوركايم</w:t>
      </w:r>
      <w:r w:rsidR="00FA2778">
        <w:rPr>
          <w:rStyle w:val="FootnoteReference"/>
          <w:rFonts w:ascii="Calibri" w:eastAsia="Times New Roman" w:hAnsi="Calibri" w:cs="Arabic Transparent"/>
          <w:sz w:val="28"/>
          <w:szCs w:val="28"/>
          <w:rtl/>
          <w:lang w:bidi="ar-MA"/>
        </w:rPr>
        <w:footnoteReference w:id="21"/>
      </w:r>
      <w:r w:rsidRPr="00B831B4">
        <w:rPr>
          <w:rFonts w:ascii="Calibri" w:eastAsia="Times New Roman" w:hAnsi="Calibri" w:cs="Arabic Transparent" w:hint="cs"/>
          <w:sz w:val="28"/>
          <w:szCs w:val="28"/>
          <w:rtl/>
          <w:lang w:bidi="ar-MA"/>
        </w:rPr>
        <w:t xml:space="preserve">. وكان </w:t>
      </w:r>
      <w:r w:rsidRPr="00B831B4">
        <w:rPr>
          <w:rFonts w:ascii="Calibri" w:eastAsia="Times New Roman" w:hAnsi="Calibri" w:cs="Arabic Transparent" w:hint="cs"/>
          <w:sz w:val="28"/>
          <w:szCs w:val="28"/>
          <w:rtl/>
          <w:lang w:bidi="ar-MA"/>
        </w:rPr>
        <w:lastRenderedPageBreak/>
        <w:t>للمفاهيم والمناهج التي وضعها هؤلاء في فهم المجتمع والعلاقات الاجتماعية والظاهرة الاجتماعية، خصوصا كونت ودوركايم دورا أساسيا في تغيير مفهوم القانون. وقد ساهم دوركايم في النقاش الدائر آنذاك حول علاقة القانون بالأخلاق.</w:t>
      </w:r>
    </w:p>
    <w:p w14:paraId="1D87652A"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هذان المساران الفكريان هما أساس الانتقال من مفاهيم الطبيعة ـ الحقوق الطبيعية والقانون الطبيعي ـ ذات المنحى الأخلاقي، إلى المفاهيم الوضعية، ومن بينها الوضعية القانونية والقانون الوضعي. غير أن هذا الانتقال لا يعني القطيعة المطلقة مع منظور النظريات والمدارس الطبيعية للقضايا الانسانية وقضايا الاجتماع البشري، بل حاولت في العمق على أن تعطي تأويلات جديدة لتلك المفاهيم ومن أهمها مفهوم القانون.      </w:t>
      </w:r>
    </w:p>
    <w:p w14:paraId="6E40C6BC" w14:textId="77777777" w:rsidR="00A420DD" w:rsidRPr="00B831B4" w:rsidRDefault="00A420DD" w:rsidP="000D4195">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أكثر من ذلك فقد استندت اللبرالية والرأسمالية إلى النظريا</w:t>
      </w:r>
      <w:r w:rsidRPr="00B831B4">
        <w:rPr>
          <w:rFonts w:ascii="Calibri" w:eastAsia="Times New Roman" w:hAnsi="Calibri" w:cs="Arabic Transparent" w:hint="eastAsia"/>
          <w:sz w:val="28"/>
          <w:szCs w:val="28"/>
          <w:rtl/>
          <w:lang w:bidi="ar-MA"/>
        </w:rPr>
        <w:t>ت</w:t>
      </w:r>
      <w:r w:rsidRPr="00B831B4">
        <w:rPr>
          <w:rFonts w:ascii="Calibri" w:eastAsia="Times New Roman" w:hAnsi="Calibri" w:cs="Arabic Transparent" w:hint="cs"/>
          <w:sz w:val="28"/>
          <w:szCs w:val="28"/>
          <w:rtl/>
          <w:lang w:bidi="ar-MA"/>
        </w:rPr>
        <w:t xml:space="preserve"> الحديثة في القانون الطبيعي، والتي تحاكي وتساير في العمق ما كانت تطمح إليه البورجوازية الثقافية، والتي تذهب إلى أن القانون الطبيعي ليس مجموعة من النصوص التي فرضها مشرع يعلو الطبيعة ـ كما تدعي النظريات الكلاسيكية في القانون الطبيعي ـ وإنما هو مؤسس على العقل وهو صوت العقل النابع من متطلبات التعامل والمجتمع </w:t>
      </w:r>
      <w:r w:rsidR="000D4195" w:rsidRPr="00B831B4">
        <w:rPr>
          <w:rFonts w:ascii="Calibri" w:eastAsia="Times New Roman" w:hAnsi="Calibri" w:cs="Arabic Transparent" w:hint="cs"/>
          <w:sz w:val="28"/>
          <w:szCs w:val="28"/>
          <w:rtl/>
          <w:lang w:bidi="ar-MA"/>
        </w:rPr>
        <w:t>الإنسانيين</w:t>
      </w:r>
      <w:r w:rsidRPr="00B831B4">
        <w:rPr>
          <w:rFonts w:ascii="Calibri" w:eastAsia="Times New Roman" w:hAnsi="Calibri" w:cs="Arabic Transparent" w:hint="cs"/>
          <w:sz w:val="28"/>
          <w:szCs w:val="28"/>
          <w:rtl/>
          <w:lang w:bidi="ar-MA"/>
        </w:rPr>
        <w:t>. والقانون الوضعي استنادا إلى ذلك هو إعمال للعقل في العلاقات بين الناس. وهو نموذج أعلى للعدالة وللحق، وهو معيار أعلى يسعى إليه الإنسان في تنظيم سلوكه.</w:t>
      </w:r>
    </w:p>
    <w:p w14:paraId="46150944"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ارتبط  هذا البعد الأخلاقي والمعياري في مفهوم القانون الوضعي بالمرحلة الثورية النضالية للبورجوازية ضد مجتمع وسلطة الإقطاع. ولذلك استندت إلى رؤية فلسفية أخلاقية مثالية، تناشد الحرية وتقاوم الاستبداد السائد آنذاك في الملكيات المطلقة و الإقطاعيات. وسيتغير هذا المنحى بعد الثورات ووصول البورجوازية الرأسمالية إلى السلطة وبداية الطلاق بينها وبين اللبرالية السياسية والاقتصادية في عمقها الفلسفي الأخلاقي، أو ما نصطلح عليه بالبورجوازية الثقافية، من جهة ثانية.</w:t>
      </w:r>
    </w:p>
    <w:p w14:paraId="30114FFE"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ففي هذه المرحلة الجديدة ـ مرحلة ما بعد الثورات اعتمدت الرأسمالية اعتمادا كاملا على  مفهوم وخطاب الحرية الاقتصادية، المتمثلة في مبدأ " دعه يعمل دعه يمر". وترسخت اللبرالية في مجال الفكر والممارسة السياسية.</w:t>
      </w:r>
    </w:p>
    <w:p w14:paraId="23369865" w14:textId="77777777" w:rsidR="00A420DD" w:rsidRPr="00B831B4" w:rsidRDefault="00A420DD" w:rsidP="000D4195">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هذه المحطة ستكون مفصلية في تشكل وتبلور مفهوم ومضمون ومدلول القانون الوضعي، حيث سيصبح مرادفا وملازما لمفهوم التشريع. فحاجة البورجوازية لأداة تتسم بالدقة والثبات والوضوح، من اجل تنظيم العلاقات التجارية والنشاط الصناعي، اللذين يعرفان تطورا هائلا، كان وراء الالتجاء إلى التقنين، إيذانا بالانتقال من العرف والقانون الطبيعي إلى التشريع والقانون الوضعي المكتوب     ففي هذه الحقبة من التطور الاقتصادي والسياسي والاجتماعي للمجتمع الرأسمالي تعاظم وتزايد دور التشريع </w:t>
      </w:r>
      <w:r w:rsidRPr="00B831B4">
        <w:rPr>
          <w:rFonts w:ascii="Calibri" w:eastAsia="Times New Roman" w:hAnsi="Calibri" w:cs="Arabic Transparent" w:hint="cs"/>
          <w:sz w:val="28"/>
          <w:szCs w:val="28"/>
          <w:rtl/>
          <w:lang w:bidi="ar-MA"/>
        </w:rPr>
        <w:lastRenderedPageBreak/>
        <w:t>كمصدر للقاعدة القانونية، في كل من فرنسا وانجلترا، خصوصا في منتصف القرن التاسع عشر، وهو نفس الزمن الذي هيمن فيه التفسير الوضعي لكل القضايا والعلاقات الاجتماعية في المجتمعات الرأسمالية، في مقابل انكماش التفسير الديني والأخلاقي.</w:t>
      </w:r>
    </w:p>
    <w:p w14:paraId="00811B5C"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فمفهوم القانون الوضعي إذن هو مفهوم إيديولوجي وسياسي أكثر منه مفهوم علمي. غير أن الفلسفة الوضعية والمدرسة الوضعية في العلوم الاجتماعية قد أضفت عليه الطابع العلمي. ففي مرحلة الاستقرار وانتصار البورجوازية والرأسمالية عملت النظريات الاجتماعية على الترويج لمجموعة من المقولات، من قبيل، الدولة الحارسة، سيادة الدولة، سيادة القانون والتوازن الاجتماعي، في مقابل التخلي عن مقولات الثورة من قبل الحقوق الطبيعية التي لا يمكن التنازل عليها للحاكم، سيادة الشعب، وحق الثورة على الظلم أو حق المقاومة بتعبير جون لوك. هذا من أجل  تبرير  السيادة المطلقة للنظام السياسي الجديد.</w:t>
      </w:r>
    </w:p>
    <w:p w14:paraId="74034287" w14:textId="77777777" w:rsidR="00A420DD" w:rsidRPr="00B831B4" w:rsidRDefault="00A420DD" w:rsidP="000D4195">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وفي مقابل النظرية الوضعية في القانون، مع بنتام وأوستن وغيرهما، التي تدعو إلى التوازن القانوني للأنظمة الاجتماعية، دعت النظرية الوضعية في الاقتصاد، مع ريكاردو وجيفون وجون ستيوارت ميل، إلى تحليل توازن البناء الاقتصادي، وعلى نفس الشاكلة كرست العلوم السياسية التحليل الميكانيكي الستاتيكي للسياسة والاقتصاد والقانون. </w:t>
      </w:r>
    </w:p>
    <w:p w14:paraId="3C1C3865"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نريد من كل التوضيحات والتحليل السابق أن نبين كيف ظهرت الوضعية القانونية وتكرست، إلى أن أصبح القانون الوضعي يتمتع بالسيادة في تنظيم العلاقات الاجتماعية عن باقي القواعد الأخلاقية، الطبيعية منها والدينية. و من أجل ذلك نشير إلى ما يلي:</w:t>
      </w:r>
    </w:p>
    <w:p w14:paraId="21AC49BE" w14:textId="77777777" w:rsidR="00A420DD" w:rsidRPr="00B831B4" w:rsidRDefault="00A420DD" w:rsidP="00A420DD">
      <w:pPr>
        <w:numPr>
          <w:ilvl w:val="0"/>
          <w:numId w:val="1"/>
        </w:numPr>
        <w:bidi/>
        <w:spacing w:after="0" w:line="360" w:lineRule="auto"/>
        <w:jc w:val="both"/>
        <w:rPr>
          <w:rFonts w:ascii="Calibri" w:eastAsia="Times New Roman" w:hAnsi="Calibri" w:cs="Arabic Transparent"/>
          <w:sz w:val="28"/>
          <w:szCs w:val="28"/>
          <w:lang w:bidi="ar-MA"/>
        </w:rPr>
      </w:pPr>
      <w:r w:rsidRPr="00B831B4">
        <w:rPr>
          <w:rFonts w:ascii="Calibri" w:eastAsia="Times New Roman" w:hAnsi="Calibri" w:cs="Arabic Transparent" w:hint="cs"/>
          <w:sz w:val="28"/>
          <w:szCs w:val="28"/>
          <w:rtl/>
          <w:lang w:bidi="ar-MA"/>
        </w:rPr>
        <w:t xml:space="preserve">لقد أسست نظريات القانون الطبيعي، التي سادت في القرن السابع والثامن عشر لهذا المنحى، حين خلقت قناعة وتمثلا يتصف بالصلابة والجمود واليقينية في المجتمعات الأوروبية مفاده أن القانون الوضعي هو نتاج النشاط الواعي الخلاق للإنسان. أي أن عقل الإنسان وإرادته هما وحدهما مصدر القاعدة القانونية، ومصدر التزام الإنسان باتباع أنماط معينة من السلوك دون سواها. وتأسس هذا التمثل على فرضية العقد الاجتماعي لهوبز ولوك وروسو. </w:t>
      </w:r>
    </w:p>
    <w:p w14:paraId="6995C9B3" w14:textId="77777777" w:rsidR="00A420DD" w:rsidRPr="00B831B4" w:rsidRDefault="00A420DD" w:rsidP="00A420DD">
      <w:pPr>
        <w:numPr>
          <w:ilvl w:val="0"/>
          <w:numId w:val="1"/>
        </w:numPr>
        <w:bidi/>
        <w:spacing w:after="0" w:line="360" w:lineRule="auto"/>
        <w:jc w:val="both"/>
        <w:rPr>
          <w:rFonts w:ascii="Calibri" w:eastAsia="Times New Roman" w:hAnsi="Calibri" w:cs="Arabic Transparent"/>
          <w:sz w:val="28"/>
          <w:szCs w:val="28"/>
          <w:lang w:bidi="ar-MA"/>
        </w:rPr>
      </w:pPr>
      <w:r w:rsidRPr="00B831B4">
        <w:rPr>
          <w:rFonts w:ascii="Calibri" w:eastAsia="Times New Roman" w:hAnsi="Calibri" w:cs="Arabic Transparent" w:hint="cs"/>
          <w:sz w:val="28"/>
          <w:szCs w:val="28"/>
          <w:rtl/>
          <w:lang w:bidi="ar-MA"/>
        </w:rPr>
        <w:t>وظفت الفلسفة الوضعية والإيديولوجية اللبرالية الرأسمالية هذا التمثل للإعلاء من شأن الإرادة، الفردية والعامة، وإضفاء القداسة على العقد. وفي هذا الصدد عرف رائد الوضعية القانونية، جون أوستن، القانون بأنه قاعدة صادرة بهدف حكم كائن عاقل، من جانب كائن عاقل لمواجهة هذا الأول.</w:t>
      </w:r>
    </w:p>
    <w:p w14:paraId="3267C367" w14:textId="77777777" w:rsidR="00A420DD" w:rsidRPr="00B831B4" w:rsidRDefault="00A420DD" w:rsidP="00A420DD">
      <w:pPr>
        <w:numPr>
          <w:ilvl w:val="0"/>
          <w:numId w:val="1"/>
        </w:numPr>
        <w:bidi/>
        <w:spacing w:after="0" w:line="360" w:lineRule="auto"/>
        <w:jc w:val="both"/>
        <w:rPr>
          <w:rFonts w:ascii="Calibri" w:eastAsia="Times New Roman" w:hAnsi="Calibri" w:cs="Arabic Transparent"/>
          <w:sz w:val="28"/>
          <w:szCs w:val="28"/>
          <w:lang w:bidi="ar-MA"/>
        </w:rPr>
      </w:pPr>
      <w:r w:rsidRPr="00B831B4">
        <w:rPr>
          <w:rFonts w:ascii="Calibri" w:eastAsia="Times New Roman" w:hAnsi="Calibri" w:cs="Arabic Transparent" w:hint="cs"/>
          <w:sz w:val="28"/>
          <w:szCs w:val="28"/>
          <w:rtl/>
          <w:lang w:bidi="ar-MA"/>
        </w:rPr>
        <w:t xml:space="preserve">اعتبر القانون الوضعي، خصوصا في فرنسا،  بمثابة تعبير عن الإرادة العامة، التي تحدث عنها جون جاك روسو، واعتبرت قوانين نابليون بمثابة تقنين للحقوق الطبيعية، وهي لذلك تعبر عن </w:t>
      </w:r>
      <w:r w:rsidRPr="00B831B4">
        <w:rPr>
          <w:rFonts w:ascii="Calibri" w:eastAsia="Times New Roman" w:hAnsi="Calibri" w:cs="Arabic Transparent" w:hint="cs"/>
          <w:sz w:val="28"/>
          <w:szCs w:val="28"/>
          <w:rtl/>
          <w:lang w:bidi="ar-MA"/>
        </w:rPr>
        <w:lastRenderedPageBreak/>
        <w:t>الإرادة العامة. وبهذا تم تذويب الفارق بين القانون الطبيعي والقانون الوضعي، وتم تكريس شعار أن القانون هو الحق.</w:t>
      </w:r>
    </w:p>
    <w:p w14:paraId="51C0050F" w14:textId="77777777" w:rsidR="00A420DD" w:rsidRPr="00B831B4" w:rsidRDefault="00A420DD" w:rsidP="00A420DD">
      <w:pPr>
        <w:numPr>
          <w:ilvl w:val="0"/>
          <w:numId w:val="1"/>
        </w:numPr>
        <w:bidi/>
        <w:spacing w:after="0" w:line="360" w:lineRule="auto"/>
        <w:jc w:val="both"/>
        <w:rPr>
          <w:rFonts w:ascii="Calibri" w:eastAsia="Times New Roman" w:hAnsi="Calibri" w:cs="Arabic Transparent"/>
          <w:sz w:val="28"/>
          <w:szCs w:val="28"/>
          <w:lang w:bidi="ar-MA"/>
        </w:rPr>
      </w:pPr>
      <w:r w:rsidRPr="00B831B4">
        <w:rPr>
          <w:rFonts w:ascii="Calibri" w:eastAsia="Times New Roman" w:hAnsi="Calibri" w:cs="Arabic Transparent" w:hint="cs"/>
          <w:sz w:val="28"/>
          <w:szCs w:val="28"/>
          <w:rtl/>
          <w:lang w:bidi="ar-MA"/>
        </w:rPr>
        <w:t>حاز القانون المدني على إعجاب الفقهاء الفرنسيين. ولذلك لم يجرؤا عند تفسيره على نقده، بل اعتمدوا في التفسير على مبادئ هذا القانون ولهذه الاعتبارات حاز القانون المدني على مرتبة الشريعة العامة وسمي بأب القوانين.</w:t>
      </w:r>
    </w:p>
    <w:p w14:paraId="4E8EE498" w14:textId="77777777" w:rsidR="00A420DD" w:rsidRPr="00B831B4" w:rsidRDefault="00A420DD" w:rsidP="00A420DD">
      <w:pPr>
        <w:numPr>
          <w:ilvl w:val="0"/>
          <w:numId w:val="1"/>
        </w:numPr>
        <w:bidi/>
        <w:spacing w:after="0" w:line="360" w:lineRule="auto"/>
        <w:jc w:val="both"/>
        <w:rPr>
          <w:rFonts w:ascii="Calibri" w:eastAsia="Times New Roman" w:hAnsi="Calibri" w:cs="Arial"/>
          <w:sz w:val="28"/>
          <w:szCs w:val="28"/>
          <w:lang w:bidi="ar-MA"/>
        </w:rPr>
      </w:pPr>
      <w:r w:rsidRPr="00B831B4">
        <w:rPr>
          <w:rFonts w:ascii="Calibri" w:eastAsia="Times New Roman" w:hAnsi="Calibri" w:cs="Arabic Transparent" w:hint="cs"/>
          <w:sz w:val="28"/>
          <w:szCs w:val="28"/>
          <w:rtl/>
          <w:lang w:bidi="ar-MA"/>
        </w:rPr>
        <w:t>ساهمت أفكار جون بودان وهوبز وبلاكستون وسافيني وهيجل في تكريس المفهوم الوضعي للقانون بشكل كبير ومباشر. فبفضل هؤلاء حاز القانون الوضعي على سياديته وسموه وإلزاميته بالقوة عند الضرورة، بمقتضى الجزاء المادي الدنيوي. كما حلت إرادة الدولة محل الارادة العامة وظهر مفهوم المنفعة والمصلحة العليا، اللذين على أساسهما لا يخضع مشرع القانون، وهو الدولة والسلطة العامة أو الحاكم، للقانون الذي يضعه من أجل تنظيم الأفراد والمجموعات. فالحاكم السياسي صاحب السيادة الذي هو مصدر القانون لا يخضع للقانون حسب بودان وبنتام وهوبز.</w:t>
      </w:r>
    </w:p>
    <w:p w14:paraId="5AE47462" w14:textId="77777777" w:rsidR="00A420DD" w:rsidRPr="00B831B4" w:rsidRDefault="00A420DD" w:rsidP="00A420DD">
      <w:pPr>
        <w:numPr>
          <w:ilvl w:val="0"/>
          <w:numId w:val="1"/>
        </w:numPr>
        <w:bidi/>
        <w:spacing w:after="0" w:line="360" w:lineRule="auto"/>
        <w:jc w:val="both"/>
        <w:rPr>
          <w:rFonts w:ascii="Calibri" w:eastAsia="Times New Roman" w:hAnsi="Calibri" w:cs="Arial"/>
          <w:sz w:val="28"/>
          <w:szCs w:val="28"/>
          <w:lang w:bidi="ar-MA"/>
        </w:rPr>
      </w:pPr>
      <w:r w:rsidRPr="00B831B4">
        <w:rPr>
          <w:rFonts w:ascii="Calibri" w:eastAsia="Times New Roman" w:hAnsi="Calibri" w:cs="Arabic Transparent" w:hint="cs"/>
          <w:sz w:val="28"/>
          <w:szCs w:val="28"/>
          <w:rtl/>
          <w:lang w:bidi="ar-MA"/>
        </w:rPr>
        <w:t>هذا المنحى كان بمثابة المؤسس لتقسيم القانون، إلى قانون الدولة والسلطة العامة، على أساس المصلحة العليا والمصلحة العامة ثم النظام العام، والذي سيطلق عليه القانون العام أو القانون المنظم للعلاقات الاجتماعية من جهة والعلاقات المؤسساتية، السياسة والإدارية والمالية، في المجال العام، والقانون المدني أو قانون الأشخاص الخاصة، الطبيعية والقانونية، على أساس المصلحة الخاصة والمساواة و حرية الملكية الفردية وحرية المبادرة و سلطان الإرادة، الذي ستنبثق منه وعنه باقي فروع القانون الخاص، التي تنظم مجموع العلاقات الاجتماعية بين الأفراد والمجموعات في المجال الخاص المتعدد والمتنوع ( الأسرة، الشركات والمقاولات، الجمعيات والتعاونيات والتعاضديات...).</w:t>
      </w:r>
    </w:p>
    <w:p w14:paraId="0951B34A" w14:textId="77777777" w:rsidR="000D4195" w:rsidRPr="00C242EA" w:rsidRDefault="00A420DD" w:rsidP="00C242EA">
      <w:pPr>
        <w:numPr>
          <w:ilvl w:val="0"/>
          <w:numId w:val="1"/>
        </w:numPr>
        <w:bidi/>
        <w:spacing w:after="0" w:line="360" w:lineRule="auto"/>
        <w:jc w:val="both"/>
        <w:rPr>
          <w:rFonts w:ascii="Calibri" w:eastAsia="Times New Roman" w:hAnsi="Calibri" w:cs="Arial"/>
          <w:sz w:val="28"/>
          <w:szCs w:val="28"/>
          <w:lang w:bidi="ar-MA"/>
        </w:rPr>
      </w:pPr>
      <w:r w:rsidRPr="00B831B4">
        <w:rPr>
          <w:rFonts w:ascii="Calibri" w:eastAsia="Times New Roman" w:hAnsi="Calibri" w:cs="Arabic Transparent" w:hint="cs"/>
          <w:sz w:val="28"/>
          <w:szCs w:val="28"/>
          <w:rtl/>
          <w:lang w:bidi="ar-MA"/>
        </w:rPr>
        <w:t>وبفضل التحولات الاجتماعية التي عرفتها أوروبا، بين عشرينات وستينات القرن العشرين، خصوصا ما يتعلق بالتكتلات النقابية للعمال، لمواجهة الظروف الاجتماعية السيئة، الناتجة عن تطبيقات وممارسات الرأسمالية الصناعية من جهة،  في تفاعل مع الفكر الماركسي والاشتراكي، خصوصا منظوره للاقتصاد و الدولة والقانون من جهة ثانية، حصل تحول كبير في مفهوم القانون الوضعي، كما حصل تغير في معايير التقسيم والتمييز بين القانون العام والخاص، وحصل تداخل بين المجالين العام والخاص، وبالنتيجة حصل تداخل في تطبيقات القانون العام والخاص. هذه الأمور ستتعرفون عليها تباعا من خلال وحدات ومجزوءات فصول سنوات الإجازة.</w:t>
      </w:r>
    </w:p>
    <w:p w14:paraId="1E57CFA3" w14:textId="77777777" w:rsidR="00A420DD" w:rsidRPr="007610E0" w:rsidRDefault="00A420DD" w:rsidP="007610E0">
      <w:pPr>
        <w:pStyle w:val="ListParagraph"/>
        <w:numPr>
          <w:ilvl w:val="0"/>
          <w:numId w:val="4"/>
        </w:numPr>
        <w:bidi/>
        <w:spacing w:after="0" w:line="360" w:lineRule="auto"/>
        <w:jc w:val="both"/>
        <w:rPr>
          <w:sz w:val="28"/>
          <w:szCs w:val="28"/>
          <w:lang w:bidi="ar-MA"/>
        </w:rPr>
      </w:pPr>
      <w:r w:rsidRPr="007610E0">
        <w:rPr>
          <w:rFonts w:cs="Arabic Transparent" w:hint="cs"/>
          <w:b/>
          <w:bCs/>
          <w:sz w:val="28"/>
          <w:szCs w:val="28"/>
          <w:rtl/>
          <w:lang w:bidi="ar-MA"/>
        </w:rPr>
        <w:lastRenderedPageBreak/>
        <w:t>مدلول وأصل عبارة " القانون"</w:t>
      </w:r>
      <w:r w:rsidR="000D4195">
        <w:rPr>
          <w:rStyle w:val="FootnoteReference"/>
          <w:rFonts w:cs="Arabic Transparent"/>
          <w:b/>
          <w:bCs/>
          <w:sz w:val="28"/>
          <w:szCs w:val="28"/>
          <w:rtl/>
          <w:lang w:bidi="ar-MA"/>
        </w:rPr>
        <w:footnoteReference w:id="22"/>
      </w:r>
    </w:p>
    <w:p w14:paraId="29C56B12" w14:textId="77777777" w:rsidR="00A420DD" w:rsidRPr="00B831B4" w:rsidRDefault="00A420DD" w:rsidP="000D4195">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بناء على ما تقدم فأصل كلمة قانون في الفلسفة السياسية الأوروبية، لا يعود إلى الفلاسفة اليونان ـ أفلاطون وأرسطو والرواقيين وشيشرون ـ والقضاة الرومانيون وحدهم، بل إن لها، أيضا منبعا في التوراة التي كانت موضوعا للتفكير من قبل لا هوتيين أمثال القديس اوغسطين وتوما الأكويني، وكانت أيضا موضوعا للنقاش من قبل الفلاسفة، بدأ مع مشروع ماكيافيللي المتعلق بقراءة التوراة، وامتد من هوبز واسبينوزا حتى كانط .</w:t>
      </w:r>
    </w:p>
    <w:p w14:paraId="15A956A0"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وقد أتت فكرة القانون في أوروبا الحديثة من الترجمة الألمانية التي قام بها لوثر للتوراة</w:t>
      </w:r>
      <w:r w:rsidRPr="00B831B4">
        <w:rPr>
          <w:rFonts w:ascii="Calibri" w:eastAsia="Times New Roman" w:hAnsi="Calibri" w:cs="Arabic Transparent"/>
          <w:sz w:val="28"/>
          <w:szCs w:val="28"/>
          <w:lang w:bidi="ar-MA"/>
        </w:rPr>
        <w:t xml:space="preserve"> Gesetz </w:t>
      </w:r>
      <w:r w:rsidRPr="00B831B4">
        <w:rPr>
          <w:rFonts w:ascii="Calibri" w:eastAsia="Times New Roman" w:hAnsi="Calibri" w:cs="Arabic Transparent" w:hint="cs"/>
          <w:sz w:val="28"/>
          <w:szCs w:val="28"/>
          <w:rtl/>
          <w:lang w:bidi="ar-MA"/>
        </w:rPr>
        <w:t xml:space="preserve">، أو من الترجمة الإنجليزية </w:t>
      </w:r>
      <w:r w:rsidRPr="00B831B4">
        <w:rPr>
          <w:rFonts w:ascii="Calibri" w:eastAsia="Times New Roman" w:hAnsi="Calibri" w:cs="Arabic Transparent"/>
          <w:sz w:val="28"/>
          <w:szCs w:val="28"/>
          <w:lang w:bidi="ar-MA"/>
        </w:rPr>
        <w:t>Law</w:t>
      </w:r>
      <w:r w:rsidRPr="00B831B4">
        <w:rPr>
          <w:rFonts w:ascii="Calibri" w:eastAsia="Times New Roman" w:hAnsi="Calibri" w:cs="Arabic Transparent" w:hint="cs"/>
          <w:sz w:val="28"/>
          <w:szCs w:val="28"/>
          <w:rtl/>
          <w:lang w:bidi="ar-MA"/>
        </w:rPr>
        <w:t>. وتدخل هاتان الت</w:t>
      </w:r>
      <w:r w:rsidRPr="00B831B4">
        <w:rPr>
          <w:rFonts w:ascii="Calibri" w:eastAsia="Times New Roman" w:hAnsi="Calibri" w:cs="Arabic Transparent" w:hint="cs"/>
          <w:sz w:val="28"/>
          <w:szCs w:val="28"/>
          <w:rtl/>
        </w:rPr>
        <w:t>ر</w:t>
      </w:r>
      <w:r w:rsidRPr="00B831B4">
        <w:rPr>
          <w:rFonts w:ascii="Calibri" w:eastAsia="Times New Roman" w:hAnsi="Calibri" w:cs="Arabic Transparent" w:hint="cs"/>
          <w:sz w:val="28"/>
          <w:szCs w:val="28"/>
          <w:rtl/>
          <w:lang w:bidi="ar-MA"/>
        </w:rPr>
        <w:t xml:space="preserve">جمتان في أفق سبق أن وسمته الترجمة الإغريقية للتوراة بلفظ ناموس </w:t>
      </w:r>
      <w:r w:rsidRPr="00B831B4">
        <w:rPr>
          <w:rFonts w:ascii="Calibri" w:eastAsia="Times New Roman" w:hAnsi="Calibri" w:cs="Arabic Transparent"/>
          <w:sz w:val="28"/>
          <w:szCs w:val="28"/>
          <w:lang w:bidi="ar-MA"/>
        </w:rPr>
        <w:t>Nomos</w:t>
      </w:r>
      <w:r w:rsidRPr="00B831B4">
        <w:rPr>
          <w:rFonts w:ascii="Calibri" w:eastAsia="Times New Roman" w:hAnsi="Calibri" w:cs="Arabic Transparent" w:hint="cs"/>
          <w:sz w:val="28"/>
          <w:szCs w:val="28"/>
          <w:rtl/>
        </w:rPr>
        <w:t xml:space="preserve">، ثم الترجمة اللاتينية للكتاب المقدس بلفظ </w:t>
      </w:r>
      <w:r w:rsidRPr="00B831B4">
        <w:rPr>
          <w:rFonts w:ascii="Calibri" w:eastAsia="Times New Roman" w:hAnsi="Calibri" w:cs="Arabic Transparent"/>
          <w:sz w:val="28"/>
          <w:szCs w:val="28"/>
        </w:rPr>
        <w:t>Lex</w:t>
      </w:r>
      <w:r w:rsidRPr="00B831B4">
        <w:rPr>
          <w:rFonts w:ascii="Calibri" w:eastAsia="Times New Roman" w:hAnsi="Calibri" w:cs="Arabic Transparent" w:hint="cs"/>
          <w:sz w:val="28"/>
          <w:szCs w:val="28"/>
          <w:rtl/>
        </w:rPr>
        <w:t xml:space="preserve">. وكان السياق الإجمالي في الأغلب هو مناقشة قيمة القانون </w:t>
      </w:r>
      <w:r w:rsidRPr="00B831B4">
        <w:rPr>
          <w:rFonts w:ascii="Calibri" w:eastAsia="Times New Roman" w:hAnsi="Calibri" w:cs="Arabic Transparent"/>
          <w:sz w:val="28"/>
          <w:szCs w:val="28"/>
        </w:rPr>
        <w:t>Loi</w:t>
      </w:r>
      <w:r w:rsidRPr="00B831B4">
        <w:rPr>
          <w:rFonts w:ascii="Calibri" w:eastAsia="Times New Roman" w:hAnsi="Calibri" w:cs="Arabic Transparent" w:hint="cs"/>
          <w:sz w:val="28"/>
          <w:szCs w:val="28"/>
          <w:rtl/>
        </w:rPr>
        <w:t xml:space="preserve"> في رسائل القديس بولس.</w:t>
      </w:r>
    </w:p>
    <w:p w14:paraId="1C6CFDBC" w14:textId="77777777" w:rsidR="00A420DD" w:rsidRPr="00B831B4" w:rsidRDefault="00A420DD" w:rsidP="00A420DD">
      <w:pPr>
        <w:bidi/>
        <w:spacing w:line="360" w:lineRule="auto"/>
        <w:jc w:val="both"/>
        <w:rPr>
          <w:rFonts w:ascii="Calibri" w:eastAsia="Times New Roman" w:hAnsi="Calibri" w:cs="Arabic Transparent"/>
          <w:sz w:val="28"/>
          <w:szCs w:val="28"/>
          <w:rtl/>
        </w:rPr>
      </w:pPr>
      <w:r w:rsidRPr="00B831B4">
        <w:rPr>
          <w:rFonts w:ascii="Calibri" w:eastAsia="Times New Roman" w:hAnsi="Calibri" w:cs="Arabic Transparent" w:hint="cs"/>
          <w:sz w:val="28"/>
          <w:szCs w:val="28"/>
          <w:rtl/>
          <w:lang w:bidi="ar-MA"/>
        </w:rPr>
        <w:t xml:space="preserve">     </w:t>
      </w:r>
      <w:r w:rsidRPr="00B831B4">
        <w:rPr>
          <w:rFonts w:ascii="Calibri" w:eastAsia="Times New Roman" w:hAnsi="Calibri" w:cs="Arabic Transparent" w:hint="cs"/>
          <w:sz w:val="28"/>
          <w:szCs w:val="28"/>
          <w:rtl/>
        </w:rPr>
        <w:t xml:space="preserve">تتداخل لفظة القانون في التقليد الإنجليزي مع ألفاظ أخرى من قبيل الصحيح أو الدقيق أو الصادق أو العادل والصائب </w:t>
      </w:r>
      <w:r w:rsidRPr="00B831B4">
        <w:rPr>
          <w:rFonts w:ascii="Calibri" w:eastAsia="Times New Roman" w:hAnsi="Calibri" w:cs="Arabic Transparent"/>
          <w:sz w:val="28"/>
          <w:szCs w:val="28"/>
        </w:rPr>
        <w:t>Just</w:t>
      </w:r>
      <w:r w:rsidRPr="00B831B4">
        <w:rPr>
          <w:rFonts w:ascii="Calibri" w:eastAsia="Times New Roman" w:hAnsi="Calibri" w:cs="Arabic Transparent" w:hint="cs"/>
          <w:sz w:val="28"/>
          <w:szCs w:val="28"/>
          <w:rtl/>
        </w:rPr>
        <w:t>، المستقيم</w:t>
      </w:r>
      <w:r w:rsidRPr="00B831B4">
        <w:rPr>
          <w:rFonts w:ascii="Calibri" w:eastAsia="Times New Roman" w:hAnsi="Calibri" w:cs="Arabic Transparent"/>
          <w:sz w:val="28"/>
          <w:szCs w:val="28"/>
        </w:rPr>
        <w:t xml:space="preserve"> Right </w:t>
      </w:r>
      <w:r w:rsidRPr="00B831B4">
        <w:rPr>
          <w:rFonts w:ascii="Calibri" w:eastAsia="Times New Roman" w:hAnsi="Calibri" w:cs="Arabic Transparent" w:hint="cs"/>
          <w:sz w:val="28"/>
          <w:szCs w:val="28"/>
          <w:rtl/>
        </w:rPr>
        <w:t xml:space="preserve">، أو الحسن أو الصالح </w:t>
      </w:r>
      <w:r w:rsidRPr="00B831B4">
        <w:rPr>
          <w:rFonts w:ascii="Calibri" w:eastAsia="Times New Roman" w:hAnsi="Calibri" w:cs="Arabic Transparent"/>
          <w:sz w:val="28"/>
          <w:szCs w:val="28"/>
        </w:rPr>
        <w:t>Good</w:t>
      </w:r>
      <w:r w:rsidRPr="00B831B4">
        <w:rPr>
          <w:rFonts w:ascii="Calibri" w:eastAsia="Times New Roman" w:hAnsi="Calibri" w:cs="Arabic Transparent" w:hint="cs"/>
          <w:sz w:val="28"/>
          <w:szCs w:val="28"/>
          <w:rtl/>
        </w:rPr>
        <w:t>. وقد كان التقابل والتداخل أو الانفصال بين هذه العبارات محط نقاش فلسفي عميق بين مجموعة من المذاهب، أهمها المذاهب الأخلاقية، مذاهب السعادة، المذهب النفعي، مذاهب الواجب. وهذا ما يبين تعقد سيرورة تشكل مفهوم القانون الوضعي، واستمرارية المشاكل التي تطرحها تطبيقاته، إن على مستوى العلاقات بين الأفراد أو المجموعات داخل نفس الجماعة، أو على مستوى العلاقات بين الجماعات أو الدول.</w:t>
      </w:r>
    </w:p>
    <w:p w14:paraId="1C4EE553" w14:textId="77777777" w:rsidR="00A420DD" w:rsidRPr="00B831B4" w:rsidRDefault="00A420DD" w:rsidP="00A420DD">
      <w:pPr>
        <w:bidi/>
        <w:spacing w:line="360" w:lineRule="auto"/>
        <w:jc w:val="both"/>
        <w:rPr>
          <w:rFonts w:ascii="Calibri" w:eastAsia="Times New Roman" w:hAnsi="Calibri" w:cs="Arabic Transparent"/>
          <w:sz w:val="28"/>
          <w:szCs w:val="28"/>
          <w:rtl/>
        </w:rPr>
      </w:pPr>
      <w:r w:rsidRPr="00B831B4">
        <w:rPr>
          <w:rFonts w:ascii="Calibri" w:eastAsia="Times New Roman" w:hAnsi="Calibri" w:cs="Arabic Transparent" w:hint="cs"/>
          <w:sz w:val="28"/>
          <w:szCs w:val="28"/>
          <w:rtl/>
        </w:rPr>
        <w:t xml:space="preserve">     كما ساهم مفهوم</w:t>
      </w:r>
      <w:r w:rsidRPr="00B831B4">
        <w:rPr>
          <w:rFonts w:ascii="Calibri" w:eastAsia="Times New Roman" w:hAnsi="Calibri" w:cs="Arabic Transparent" w:hint="cs"/>
          <w:b/>
          <w:bCs/>
          <w:sz w:val="28"/>
          <w:szCs w:val="28"/>
          <w:rtl/>
        </w:rPr>
        <w:t xml:space="preserve"> </w:t>
      </w:r>
      <w:r w:rsidRPr="00B831B4">
        <w:rPr>
          <w:rFonts w:ascii="Calibri" w:eastAsia="Times New Roman" w:hAnsi="Calibri" w:cs="Arabic Transparent" w:hint="cs"/>
          <w:sz w:val="28"/>
          <w:szCs w:val="28"/>
          <w:rtl/>
        </w:rPr>
        <w:t xml:space="preserve">العَلمانية واللائكية، والنقاش الفلسفي والفكري الذي نتج عن ذلك في التأسيس لمفهوم القانون الوضعي،  وذلك نظرا لارتكاز ذلك المفهوم على التقابل بين الزمني و بين الكنسي، أو بين الحياة الدنيا والحياة الرهبانية. وكذا بسبب اصله الإشتقاقي، عن التناقض والتنازع بين العالم الديني والعالم الدنيوي. ثم انتقلت لتعني إضفاء الطابع المدني والدنيوي على الحياة اليومية، والذي أدرجه هيكل فيما بعد في كتابه دروس في تاريخ الفلسفة، باعتباره صفة مميزة لحركة التاريخ. وفي نفس الاتجاه سار كل من فيورباخ وماركس. واوضح </w:t>
      </w:r>
      <w:r w:rsidRPr="00B831B4">
        <w:rPr>
          <w:rFonts w:ascii="Calibri" w:eastAsia="Times New Roman" w:hAnsi="Calibri" w:cs="Arabic Transparent"/>
          <w:sz w:val="28"/>
          <w:szCs w:val="28"/>
        </w:rPr>
        <w:t>J. M . Guyau</w:t>
      </w:r>
      <w:r w:rsidRPr="00B831B4">
        <w:rPr>
          <w:rFonts w:ascii="Calibri" w:eastAsia="Times New Roman" w:hAnsi="Calibri" w:cs="Arabic Transparent" w:hint="cs"/>
          <w:sz w:val="28"/>
          <w:szCs w:val="28"/>
          <w:rtl/>
        </w:rPr>
        <w:t xml:space="preserve"> المفهوم أكثر عندما عنون كتابه ب " خلو المستقبل من الدين"، وطابق بين مفهوم العلمانية والتقدم، وأصبحت تعني إضفاء الطابع اللائكي على الحياة العمومية، بينما ينزوي الدين في المجال الخصوصي الذي يحكمه ويراقبه مبدأ حرية الرأي والاعتقاد.</w:t>
      </w:r>
    </w:p>
    <w:p w14:paraId="19C05455" w14:textId="77777777" w:rsidR="00A420DD" w:rsidRPr="00B831B4" w:rsidRDefault="00A420DD" w:rsidP="00A420DD">
      <w:pPr>
        <w:bidi/>
        <w:spacing w:line="360" w:lineRule="auto"/>
        <w:jc w:val="both"/>
        <w:rPr>
          <w:rFonts w:ascii="Calibri" w:eastAsia="Times New Roman" w:hAnsi="Calibri" w:cs="Arabic Transparent"/>
          <w:sz w:val="28"/>
          <w:szCs w:val="28"/>
          <w:rtl/>
        </w:rPr>
      </w:pPr>
      <w:r w:rsidRPr="00B831B4">
        <w:rPr>
          <w:rFonts w:ascii="Calibri" w:eastAsia="Times New Roman" w:hAnsi="Calibri" w:cs="Arabic Transparent" w:hint="cs"/>
          <w:sz w:val="28"/>
          <w:szCs w:val="28"/>
          <w:rtl/>
        </w:rPr>
        <w:lastRenderedPageBreak/>
        <w:t xml:space="preserve">     غير أن ماكس فيبر قد استبدل مفهوم العلمانية بمفهوم العقلنة. وذهب إلى أن العلمانية أو التخلص من التفسير الغيبي والسحري للعالم لا يحقق بالضرورة العقلنة، كما أن الدين لا يتعارض مع العقلنة. وقد عالج هذا الموضوع بقوة في كتابه " الأخلاق البروتستانية". وذهب إلى عكس فكرة ما ذهب إليه الفلاسفة والمفكرون المشار إليهم أعلاه، حيث إنه بالرغم من العلمنات الجزئية ورغم العقلنة والتعميم المتناميين، فإن الدين أو الأديان ليس محكوما عليها بالاختفاء المحتوم.</w:t>
      </w:r>
    </w:p>
    <w:p w14:paraId="026FF6AE" w14:textId="77777777" w:rsidR="00A420DD" w:rsidRPr="00B831B4" w:rsidRDefault="00A420DD" w:rsidP="00A420DD">
      <w:pPr>
        <w:bidi/>
        <w:spacing w:line="360" w:lineRule="auto"/>
        <w:jc w:val="both"/>
        <w:rPr>
          <w:rFonts w:ascii="Calibri" w:eastAsia="Times New Roman" w:hAnsi="Calibri" w:cs="Arabic Transparent"/>
          <w:sz w:val="28"/>
          <w:szCs w:val="28"/>
          <w:rtl/>
        </w:rPr>
      </w:pPr>
      <w:r w:rsidRPr="00B831B4">
        <w:rPr>
          <w:rFonts w:ascii="Calibri" w:eastAsia="Times New Roman" w:hAnsi="Calibri" w:cs="Arabic Transparent" w:hint="cs"/>
          <w:sz w:val="28"/>
          <w:szCs w:val="28"/>
          <w:rtl/>
        </w:rPr>
        <w:t xml:space="preserve">    ويؤكد التاريخ صحة فرضية فيبر بالمقارنة مع ما ذهب إليه الآخرون، حيث تنامي الدين في الحياة العامة والخاصة للشعوب وتنامي تداخل السياسي والديني وتواجد الدين في المجال العام، مجال الدولة والسلطة والسياسة. وقد توقف عند هذا كل من يورغن هابرماس وإدغار موران وهما مفكران وباحثان معاصران الأول في و . م . أ والثاني في فرنسا. ويمكن أن نضيف إليهما ألان تورين. وغيرهم من الكتاب والمفكرين والباحثين.</w:t>
      </w:r>
    </w:p>
    <w:p w14:paraId="1C5734B9" w14:textId="77777777" w:rsidR="00A420DD" w:rsidRPr="00B831B4" w:rsidRDefault="00A420DD" w:rsidP="00A420DD">
      <w:pPr>
        <w:bidi/>
        <w:spacing w:line="360" w:lineRule="auto"/>
        <w:jc w:val="both"/>
        <w:rPr>
          <w:rFonts w:ascii="Calibri" w:eastAsia="Times New Roman" w:hAnsi="Calibri" w:cs="Arabic Transparent"/>
          <w:sz w:val="28"/>
          <w:szCs w:val="28"/>
          <w:rtl/>
        </w:rPr>
      </w:pPr>
      <w:r w:rsidRPr="00B831B4">
        <w:rPr>
          <w:rFonts w:ascii="Calibri" w:eastAsia="Times New Roman" w:hAnsi="Calibri" w:cs="Arabic Transparent" w:hint="cs"/>
          <w:sz w:val="28"/>
          <w:szCs w:val="28"/>
          <w:rtl/>
        </w:rPr>
        <w:t xml:space="preserve">     ورغم أهمية المفردات التي سبقت الإشارة إليها في بلورة المفهوم الوضعي للقانون، تبقى لفظة الحق هي المفهوم الذي عملت اللغات المحلية في أوروبا على مقابلته بمفهوم القانون، بشكل يمكن من تحديد مدلول هذا الأخير.</w:t>
      </w:r>
    </w:p>
    <w:p w14:paraId="588E69EF"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rPr>
        <w:t xml:space="preserve">     </w:t>
      </w:r>
      <w:r w:rsidRPr="00B831B4">
        <w:rPr>
          <w:rFonts w:ascii="Calibri" w:eastAsia="Times New Roman" w:hAnsi="Calibri" w:cs="Arabic Transparent" w:hint="cs"/>
          <w:sz w:val="28"/>
          <w:szCs w:val="28"/>
          <w:rtl/>
          <w:lang w:bidi="ar-MA"/>
        </w:rPr>
        <w:t xml:space="preserve">فبفضل تلازم تاريخ القانون مع تاريخ العقلانية السياسية الحديثة من جهة وتاريخ سيادة الدولة من جهة أخرى، اعتبر القانون مصدرا من مصادر الحق وتعبيرا عن الإرادة العامة، سواء في الأدبيات الفرنسية أو الانجليزية. وفي هذا السياق كذلك ظهر مبدأ احترام سيادة القانون ومبدأ دستورية القوانين. </w:t>
      </w:r>
    </w:p>
    <w:p w14:paraId="6A82E6AA"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ومن بين من أسسوا لمفهوم القانون الوضعي الفيلسوف جون لوك، من خلال كتاباته حول الحكم المدني، حيث إن أساس التمييز بالنسبة إليه بين حالة الطبيعة و مرحلة الحكم المدني أو ح</w:t>
      </w:r>
      <w:r w:rsidRPr="00B831B4">
        <w:rPr>
          <w:rFonts w:ascii="Calibri" w:eastAsia="Times New Roman" w:hAnsi="Calibri" w:cs="Arabic Transparent" w:hint="cs"/>
          <w:sz w:val="28"/>
          <w:szCs w:val="28"/>
          <w:rtl/>
        </w:rPr>
        <w:t>ا</w:t>
      </w:r>
      <w:r w:rsidRPr="00B831B4">
        <w:rPr>
          <w:rFonts w:ascii="Calibri" w:eastAsia="Times New Roman" w:hAnsi="Calibri" w:cs="Arabic Transparent" w:hint="cs"/>
          <w:sz w:val="28"/>
          <w:szCs w:val="28"/>
          <w:rtl/>
          <w:lang w:bidi="ar-MA"/>
        </w:rPr>
        <w:t>لة المدينة هو القانون بمعناه الوضعي، أي القانون الذي يتمتع بقوة الإلزام.</w:t>
      </w:r>
    </w:p>
    <w:p w14:paraId="3AD7F6BA" w14:textId="77777777" w:rsidR="00A420DD" w:rsidRPr="00B831B4" w:rsidRDefault="00A420DD" w:rsidP="000D4195">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فحالة الطبيعة بالنسبة لهذا الأخير هي حالة اللا قانون، لأن البشر في هذه الحالة خاضعون لما عبر عنه لوك بالحق الطبيعي أو القانون الطبيعي. والحكم المدني هو وحده الذي يتيح ميلاد سلطة تشريعية، ويمكن من بناء الحكم في الكومنولت ( اي الجمهورية )، على أساس قوانين مؤسسة، ومقررة، ومعلنة أو معروفة.</w:t>
      </w:r>
      <w:r w:rsidR="000D4195">
        <w:rPr>
          <w:rFonts w:ascii="Calibri" w:eastAsia="Times New Roman" w:hAnsi="Calibri" w:cs="Arabic Transparent" w:hint="cs"/>
          <w:sz w:val="28"/>
          <w:szCs w:val="28"/>
          <w:rtl/>
          <w:lang w:bidi="ar-MA"/>
        </w:rPr>
        <w:t xml:space="preserve"> </w:t>
      </w:r>
      <w:r w:rsidRPr="00B831B4">
        <w:rPr>
          <w:rFonts w:ascii="Calibri" w:eastAsia="Times New Roman" w:hAnsi="Calibri" w:cs="Arabic Transparent" w:hint="cs"/>
          <w:sz w:val="28"/>
          <w:szCs w:val="28"/>
          <w:rtl/>
          <w:lang w:bidi="ar-MA"/>
        </w:rPr>
        <w:t>ومن ثم فإن وظيفة القانون الوضعي  ( أي القانون الذي سنه ووضعه مشرع ) هي جعل القانون الطبيعي من الشهرة والذيوع، بحيث يكتسب قوة إلزامية كان محروما منها في حالة الطبيعة بسبب الجهل والتحيز.</w:t>
      </w:r>
      <w:r w:rsidR="000D4195">
        <w:rPr>
          <w:rFonts w:ascii="Calibri" w:eastAsia="Times New Roman" w:hAnsi="Calibri" w:cs="Arabic Transparent" w:hint="cs"/>
          <w:sz w:val="28"/>
          <w:szCs w:val="28"/>
          <w:rtl/>
          <w:lang w:bidi="ar-MA"/>
        </w:rPr>
        <w:t xml:space="preserve"> </w:t>
      </w:r>
      <w:r w:rsidRPr="00B831B4">
        <w:rPr>
          <w:rFonts w:ascii="Calibri" w:eastAsia="Times New Roman" w:hAnsi="Calibri" w:cs="Arabic Transparent" w:hint="cs"/>
          <w:sz w:val="28"/>
          <w:szCs w:val="28"/>
          <w:rtl/>
          <w:lang w:bidi="ar-MA"/>
        </w:rPr>
        <w:t>غير أن القانون الوضعي، حسب لوك دائما، لن يستطيع هو نفسه أن تكون له سلطة شرعية إلا إذا كان مطابقا للقانون الطبيعي، الذي سنه الله، في نظره، وفرض نفسه، من ثم، على المشرع البشري، بوصفه أمرا أعلى.</w:t>
      </w:r>
    </w:p>
    <w:p w14:paraId="0A2117CA"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lastRenderedPageBreak/>
        <w:t xml:space="preserve">    ساهم التاريخ السياسي الإنجليزي والفرنسي في ظهور مفهوم ومضمون القانون الوضعي. فقد أدت سيرورة إخضاع السلطة السياسية ( الملكية) لعقلنة الحق والقانون إلى التنظيم القانوني لتلك السلطة وتمييزها عن الحكم، وراثيا كان أو تسلطيا. كما أدت إلى إضفاء الثبات والاطراد على الحق والقانون، مما أدى إلى منح الأفضلية لقانون عام أو مشترك </w:t>
      </w:r>
      <w:r w:rsidRPr="00B831B4">
        <w:rPr>
          <w:rFonts w:ascii="Calibri" w:eastAsia="Times New Roman" w:hAnsi="Calibri" w:cs="Arabic Transparent"/>
          <w:sz w:val="28"/>
          <w:szCs w:val="28"/>
          <w:lang w:bidi="ar-MA"/>
        </w:rPr>
        <w:t>Droit commun</w:t>
      </w:r>
      <w:r w:rsidRPr="00B831B4">
        <w:rPr>
          <w:rFonts w:ascii="Calibri" w:eastAsia="Times New Roman" w:hAnsi="Calibri" w:cs="Arabic Transparent" w:hint="cs"/>
          <w:sz w:val="28"/>
          <w:szCs w:val="28"/>
          <w:rtl/>
        </w:rPr>
        <w:t xml:space="preserve"> </w:t>
      </w:r>
      <w:r w:rsidRPr="00B831B4">
        <w:rPr>
          <w:rFonts w:ascii="Calibri" w:eastAsia="Times New Roman" w:hAnsi="Calibri" w:cs="Arabic Transparent" w:hint="cs"/>
          <w:sz w:val="28"/>
          <w:szCs w:val="28"/>
          <w:rtl/>
          <w:lang w:bidi="ar-MA"/>
        </w:rPr>
        <w:t xml:space="preserve">في المملكة. </w:t>
      </w:r>
    </w:p>
    <w:p w14:paraId="329A482C"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غير أن انجلترا تبقى جد متميزة ومتقدمة في هذا المجال، حيث أسست قانونها العام على الحرية  والحقوق الذاتية والحد من السيادة من جهة، وعبر سيرورة تاريخية هادئة ومنتجة للتقدم، في تجانس بين القانون والعقل والدين والعرف، بفضل الدور الريادي للقضاء في هذا التجانس والتقدم والتحول، سمح بتأسيس سلطة النظام السياسي على قانون عام أصلي، وذلك ما منح الجماعة السياسية البريطانية وسائل التقدم بالقانون، والسير في اتجاه الحداثة. ولذلك عرفت بريطانيا ولا تزال بقانونها العرفي العام كعنصر أساسي في دستورها، المتسم بالمرونة.</w:t>
      </w:r>
    </w:p>
    <w:p w14:paraId="63CF84C4"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هذه التقاليد بقيت مستمرة رغم تكريس السيادة العليا للبرلمان أو للملك، حيث إنه وفي مقابل إلزام المحاكم بأولوية القانون التشريعي على العرف، يمكن الاعتراض على السلطة السياسية بالحقوق الذاتية، التي هي أساس العرف. </w:t>
      </w:r>
    </w:p>
    <w:p w14:paraId="2B2549AB"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ولذلك أدت النزعة الوضعية للقانون في بريطانيا، التي تنادي بمنح الأولوية للتشريع على العرف، على أساس السيادة للبرلمان او الملك، سيرا على نفس النزعة الفرنسية بقيادة بودان، أدت إلى تعديل التقليد القانوني المتصل بالقانون العرفي العام، وليس إلى إلغائه أو تغييره تماما، حيث لا يزال للقاضي دور أساسي في القانون الدستوري في الوقت الحاضر، ليس فقط في انجلترا وإنما في غيرها من دول أوروبا، بما في ذلك فرنسا.  </w:t>
      </w:r>
    </w:p>
    <w:p w14:paraId="5087DF44" w14:textId="77777777" w:rsidR="00A420DD" w:rsidRPr="00B831B4" w:rsidRDefault="00A420DD" w:rsidP="00A420DD">
      <w:pPr>
        <w:bidi/>
        <w:spacing w:line="360" w:lineRule="auto"/>
        <w:jc w:val="both"/>
        <w:rPr>
          <w:rFonts w:ascii="Calibri" w:eastAsia="Times New Roman" w:hAnsi="Calibri" w:cs="Arabic Transparent"/>
          <w:sz w:val="28"/>
          <w:szCs w:val="28"/>
          <w:rtl/>
          <w:lang w:bidi="ar-MA"/>
        </w:rPr>
      </w:pPr>
      <w:r w:rsidRPr="00B831B4">
        <w:rPr>
          <w:rFonts w:ascii="Calibri" w:eastAsia="Times New Roman" w:hAnsi="Calibri" w:cs="Arabic Transparent" w:hint="cs"/>
          <w:sz w:val="28"/>
          <w:szCs w:val="28"/>
          <w:rtl/>
          <w:lang w:bidi="ar-MA"/>
        </w:rPr>
        <w:t xml:space="preserve">     هذه الأخيرة التي عرفت مسارا مخالفا تماما لمسار انجلترا. فقد كان منظروا الملكية الفرنسية، من أمثال جون بودان، يميلون نحو جعل الملك المصدر الأعلى، إن لم يكن الوحيد، للحق والقانون. وعليه تأسس القانون العام الفرنسي على تمجيد مبدأ السيادة، سيادة القانون، استنادا إلى سيادة الجهة التي سنته ( الملك، البرلمان)، وليس استنادا إلى الغاية المتوخاة منه ( الحرية والعقلنة و عدم الجور). كما تأسس لمدة طويلة على الانتقاص من قيمة فكرة السلطة القضائية وانتزاع الحظوة عنها من قبل البرلمانيين.     </w:t>
      </w:r>
    </w:p>
    <w:p w14:paraId="078D0BBF" w14:textId="77777777" w:rsidR="00A420DD" w:rsidRPr="007610E0" w:rsidRDefault="00A420DD" w:rsidP="007610E0">
      <w:pPr>
        <w:bidi/>
        <w:spacing w:line="360" w:lineRule="auto"/>
        <w:jc w:val="both"/>
        <w:rPr>
          <w:rFonts w:ascii="Calibri" w:eastAsia="Times New Roman" w:hAnsi="Calibri" w:cs="Arabic Transparent"/>
          <w:sz w:val="28"/>
          <w:szCs w:val="28"/>
          <w:lang w:bidi="ar-MA"/>
        </w:rPr>
      </w:pPr>
      <w:r w:rsidRPr="00B831B4">
        <w:rPr>
          <w:rFonts w:ascii="Calibri" w:eastAsia="Times New Roman" w:hAnsi="Calibri" w:cs="Arabic Transparent" w:hint="cs"/>
          <w:sz w:val="28"/>
          <w:szCs w:val="28"/>
          <w:rtl/>
          <w:lang w:bidi="ar-MA"/>
        </w:rPr>
        <w:t xml:space="preserve">     وعليه فالقانون حسب التقليد الأوروبي هو في الآن نفسه قاعدة وأمر أو إلزام تمليه سلطة لها صلاحية إملائه. ويدل القانون، بصورة أخص على نوع من المعيار، سنته سلطة خاصة ( سلطة تشريعية)،  تعتبر أعلى من مصادر القانون الأخرى ( القرارات والمراسيم، فقه القانون إلخ)، طبقا لمعايير قد تكون مادية </w:t>
      </w:r>
      <w:r w:rsidRPr="00B831B4">
        <w:rPr>
          <w:rFonts w:ascii="Calibri" w:eastAsia="Times New Roman" w:hAnsi="Calibri" w:cs="Arabic Transparent" w:hint="cs"/>
          <w:sz w:val="28"/>
          <w:szCs w:val="28"/>
          <w:rtl/>
          <w:lang w:bidi="ar-MA"/>
        </w:rPr>
        <w:lastRenderedPageBreak/>
        <w:t xml:space="preserve">أو شكلية. و هناك جدل حول السلطة العليا أو سلطة الإلزام التي يتمتع بها القانون، فيما إذا كانت تتولد عن خصائصه الصميمية ( العقلانية والعمومية والتجريد إلخ) أم تتولد عن هوية واضعه صاحب السيادة. </w:t>
      </w:r>
    </w:p>
    <w:p w14:paraId="49086246" w14:textId="56BD9E73" w:rsidR="00A420DD" w:rsidRPr="00BE3DBB" w:rsidRDefault="007610E0" w:rsidP="007610E0">
      <w:pPr>
        <w:bidi/>
        <w:spacing w:line="360" w:lineRule="auto"/>
        <w:jc w:val="both"/>
        <w:rPr>
          <w:rFonts w:cs="Arabic Transparent"/>
          <w:sz w:val="28"/>
          <w:szCs w:val="28"/>
          <w:lang w:bidi="ar-MA"/>
        </w:rPr>
      </w:pPr>
      <w:r>
        <w:rPr>
          <w:rFonts w:cs="Arabic Transparent" w:hint="cs"/>
          <w:b/>
          <w:bCs/>
          <w:sz w:val="28"/>
          <w:szCs w:val="28"/>
          <w:rtl/>
          <w:lang w:bidi="ar-MA"/>
        </w:rPr>
        <w:t xml:space="preserve">ثالثا ـ </w:t>
      </w:r>
      <w:r w:rsidR="00A420DD" w:rsidRPr="00BE3DBB">
        <w:rPr>
          <w:rFonts w:cs="Arabic Transparent" w:hint="cs"/>
          <w:b/>
          <w:bCs/>
          <w:sz w:val="28"/>
          <w:szCs w:val="28"/>
          <w:rtl/>
          <w:lang w:bidi="ar-MA"/>
        </w:rPr>
        <w:t>القانون</w:t>
      </w:r>
      <w:r w:rsidR="00480277">
        <w:rPr>
          <w:rFonts w:cs="Arabic Transparent" w:hint="cs"/>
          <w:b/>
          <w:bCs/>
          <w:sz w:val="28"/>
          <w:szCs w:val="28"/>
          <w:rtl/>
          <w:lang w:bidi="ar-MA"/>
        </w:rPr>
        <w:t xml:space="preserve"> ال</w:t>
      </w:r>
      <w:r>
        <w:rPr>
          <w:rFonts w:cs="Arabic Transparent" w:hint="cs"/>
          <w:b/>
          <w:bCs/>
          <w:sz w:val="28"/>
          <w:szCs w:val="28"/>
          <w:rtl/>
          <w:lang w:bidi="ar-MA"/>
        </w:rPr>
        <w:t>وضعي</w:t>
      </w:r>
      <w:r w:rsidR="00A420DD" w:rsidRPr="00BE3DBB">
        <w:rPr>
          <w:rFonts w:cs="Arabic Transparent" w:hint="cs"/>
          <w:b/>
          <w:bCs/>
          <w:sz w:val="28"/>
          <w:szCs w:val="28"/>
          <w:rtl/>
          <w:lang w:bidi="ar-MA"/>
        </w:rPr>
        <w:t xml:space="preserve"> </w:t>
      </w:r>
      <w:r w:rsidR="004812B8">
        <w:rPr>
          <w:rFonts w:cs="Arabic Transparent" w:hint="cs"/>
          <w:b/>
          <w:bCs/>
          <w:sz w:val="28"/>
          <w:szCs w:val="28"/>
          <w:rtl/>
          <w:lang w:bidi="tzm-Arab-MA"/>
        </w:rPr>
        <w:t>والشريعة</w:t>
      </w:r>
      <w:r w:rsidR="008633B1">
        <w:rPr>
          <w:rFonts w:cs="Arabic Transparent" w:hint="cs"/>
          <w:b/>
          <w:bCs/>
          <w:sz w:val="28"/>
          <w:szCs w:val="28"/>
          <w:rtl/>
          <w:lang w:bidi="ar-MA"/>
        </w:rPr>
        <w:t xml:space="preserve"> في تاريخ المسلمين</w:t>
      </w:r>
      <w:r w:rsidR="00861C62">
        <w:rPr>
          <w:rFonts w:cs="Arabic Transparent" w:hint="cs"/>
          <w:b/>
          <w:bCs/>
          <w:sz w:val="28"/>
          <w:szCs w:val="28"/>
          <w:rtl/>
          <w:lang w:bidi="ar-MA"/>
        </w:rPr>
        <w:t>: خلاصات أولية</w:t>
      </w:r>
      <w:r w:rsidR="00317058">
        <w:rPr>
          <w:rStyle w:val="FootnoteReference"/>
          <w:rFonts w:cs="Arabic Transparent"/>
          <w:b/>
          <w:bCs/>
          <w:sz w:val="28"/>
          <w:szCs w:val="28"/>
          <w:rtl/>
          <w:lang w:bidi="ar-MA"/>
        </w:rPr>
        <w:footnoteReference w:id="23"/>
      </w:r>
      <w:r>
        <w:rPr>
          <w:rFonts w:cs="Arabic Transparent" w:hint="cs"/>
          <w:b/>
          <w:bCs/>
          <w:sz w:val="28"/>
          <w:szCs w:val="28"/>
          <w:rtl/>
          <w:lang w:bidi="ar-MA"/>
        </w:rPr>
        <w:t>:</w:t>
      </w:r>
    </w:p>
    <w:p w14:paraId="61AEE0A2" w14:textId="77777777" w:rsidR="00A420DD" w:rsidRPr="00062116" w:rsidRDefault="00A420DD" w:rsidP="00A420DD">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w:t>
      </w:r>
      <w:r w:rsidRPr="00062116">
        <w:rPr>
          <w:rStyle w:val="Strong"/>
          <w:rFonts w:cs="Arabic Transparent" w:hint="cs"/>
          <w:b w:val="0"/>
          <w:bCs w:val="0"/>
          <w:sz w:val="28"/>
          <w:szCs w:val="28"/>
          <w:rtl/>
        </w:rPr>
        <w:t>قد بينا من خلال ما تقدم أن كلمة قانون و مفاهيم القانون العام و القانون الخاص كلها مصطلحات و  مفاهيم تعود إلى الفلسفة السياسية و العلوم الاجتماعية و القانونية الأوربية الحديثة</w:t>
      </w:r>
      <w:r>
        <w:rPr>
          <w:rStyle w:val="Strong"/>
          <w:rFonts w:cs="Arabic Transparent" w:hint="cs"/>
          <w:b w:val="0"/>
          <w:bCs w:val="0"/>
          <w:sz w:val="28"/>
          <w:szCs w:val="28"/>
          <w:rtl/>
        </w:rPr>
        <w:t>، ولا وجود لهذه المصطل</w:t>
      </w:r>
      <w:r w:rsidRPr="00062116">
        <w:rPr>
          <w:rStyle w:val="Strong"/>
          <w:rFonts w:cs="Arabic Transparent" w:hint="cs"/>
          <w:b w:val="0"/>
          <w:bCs w:val="0"/>
          <w:sz w:val="28"/>
          <w:szCs w:val="28"/>
          <w:rtl/>
        </w:rPr>
        <w:t>حات و تلك التقسيمات في تاريخ المسلمين، أما</w:t>
      </w:r>
      <w:r>
        <w:rPr>
          <w:rStyle w:val="Strong"/>
          <w:rFonts w:cs="Arabic Transparent" w:hint="cs"/>
          <w:b w:val="0"/>
          <w:bCs w:val="0"/>
          <w:sz w:val="28"/>
          <w:szCs w:val="28"/>
          <w:rtl/>
        </w:rPr>
        <w:t xml:space="preserve"> النصوص الشرعية، القرآن و الحديث، فلا تتضمن هذه المصطلحات و تلك </w:t>
      </w:r>
      <w:r w:rsidRPr="00062116">
        <w:rPr>
          <w:rStyle w:val="Strong"/>
          <w:rFonts w:cs="Arabic Transparent" w:hint="cs"/>
          <w:b w:val="0"/>
          <w:bCs w:val="0"/>
          <w:sz w:val="28"/>
          <w:szCs w:val="28"/>
          <w:rtl/>
        </w:rPr>
        <w:t>التقسيمات</w:t>
      </w:r>
      <w:r>
        <w:rPr>
          <w:rStyle w:val="Strong"/>
          <w:rFonts w:cs="Arabic Transparent" w:hint="cs"/>
          <w:b w:val="0"/>
          <w:bCs w:val="0"/>
          <w:sz w:val="28"/>
          <w:szCs w:val="28"/>
          <w:rtl/>
        </w:rPr>
        <w:t>،</w:t>
      </w:r>
      <w:r w:rsidRPr="00062116">
        <w:rPr>
          <w:rStyle w:val="Strong"/>
          <w:rFonts w:cs="Arabic Transparent" w:hint="cs"/>
          <w:b w:val="0"/>
          <w:bCs w:val="0"/>
          <w:sz w:val="28"/>
          <w:szCs w:val="28"/>
          <w:rtl/>
        </w:rPr>
        <w:t xml:space="preserve"> و لكن هذا لا يعني </w:t>
      </w:r>
      <w:r>
        <w:rPr>
          <w:rStyle w:val="Strong"/>
          <w:rFonts w:cs="Arabic Transparent" w:hint="cs"/>
          <w:b w:val="0"/>
          <w:bCs w:val="0"/>
          <w:sz w:val="28"/>
          <w:szCs w:val="28"/>
          <w:rtl/>
        </w:rPr>
        <w:t>غياب</w:t>
      </w:r>
      <w:r w:rsidRPr="00062116">
        <w:rPr>
          <w:rStyle w:val="Strong"/>
          <w:rFonts w:cs="Arabic Transparent" w:hint="cs"/>
          <w:b w:val="0"/>
          <w:bCs w:val="0"/>
          <w:sz w:val="28"/>
          <w:szCs w:val="28"/>
          <w:rtl/>
        </w:rPr>
        <w:t xml:space="preserve"> عبارات تق</w:t>
      </w:r>
      <w:r>
        <w:rPr>
          <w:rStyle w:val="Strong"/>
          <w:rFonts w:cs="Arabic Transparent" w:hint="cs"/>
          <w:b w:val="0"/>
          <w:bCs w:val="0"/>
          <w:sz w:val="28"/>
          <w:szCs w:val="28"/>
          <w:rtl/>
        </w:rPr>
        <w:t>ت</w:t>
      </w:r>
      <w:r w:rsidRPr="00062116">
        <w:rPr>
          <w:rStyle w:val="Strong"/>
          <w:rFonts w:cs="Arabic Transparent" w:hint="cs"/>
          <w:b w:val="0"/>
          <w:bCs w:val="0"/>
          <w:sz w:val="28"/>
          <w:szCs w:val="28"/>
          <w:rtl/>
        </w:rPr>
        <w:t xml:space="preserve">رب </w:t>
      </w:r>
      <w:r>
        <w:rPr>
          <w:rStyle w:val="Strong"/>
          <w:rFonts w:cs="Arabic Transparent" w:hint="cs"/>
          <w:b w:val="0"/>
          <w:bCs w:val="0"/>
          <w:sz w:val="28"/>
          <w:szCs w:val="28"/>
          <w:rtl/>
        </w:rPr>
        <w:t xml:space="preserve"> </w:t>
      </w:r>
      <w:r w:rsidRPr="00062116">
        <w:rPr>
          <w:rStyle w:val="Strong"/>
          <w:rFonts w:cs="Arabic Transparent" w:hint="cs"/>
          <w:b w:val="0"/>
          <w:bCs w:val="0"/>
          <w:sz w:val="28"/>
          <w:szCs w:val="28"/>
          <w:rtl/>
        </w:rPr>
        <w:t>و لو نسبيا م</w:t>
      </w:r>
      <w:r>
        <w:rPr>
          <w:rStyle w:val="Strong"/>
          <w:rFonts w:cs="Arabic Transparent" w:hint="cs"/>
          <w:b w:val="0"/>
          <w:bCs w:val="0"/>
          <w:sz w:val="28"/>
          <w:szCs w:val="28"/>
          <w:rtl/>
        </w:rPr>
        <w:t>ن</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حيث الصياغة من</w:t>
      </w:r>
      <w:r w:rsidRPr="00062116">
        <w:rPr>
          <w:rStyle w:val="Strong"/>
          <w:rFonts w:cs="Arabic Transparent" w:hint="cs"/>
          <w:b w:val="0"/>
          <w:bCs w:val="0"/>
          <w:sz w:val="28"/>
          <w:szCs w:val="28"/>
          <w:rtl/>
        </w:rPr>
        <w:t xml:space="preserve"> تلك الاصطلاحات</w:t>
      </w:r>
      <w:r>
        <w:rPr>
          <w:rStyle w:val="Strong"/>
          <w:rFonts w:cs="Arabic Transparent" w:hint="cs"/>
          <w:b w:val="0"/>
          <w:bCs w:val="0"/>
          <w:sz w:val="28"/>
          <w:szCs w:val="28"/>
          <w:rtl/>
        </w:rPr>
        <w:t>،</w:t>
      </w:r>
      <w:r w:rsidRPr="00062116">
        <w:rPr>
          <w:rStyle w:val="Strong"/>
          <w:rFonts w:cs="Arabic Transparent" w:hint="cs"/>
          <w:b w:val="0"/>
          <w:bCs w:val="0"/>
          <w:sz w:val="28"/>
          <w:szCs w:val="28"/>
          <w:rtl/>
        </w:rPr>
        <w:t xml:space="preserve"> كمصطلح الفرائض، الحدود ، ال</w:t>
      </w:r>
      <w:r>
        <w:rPr>
          <w:rStyle w:val="Strong"/>
          <w:rFonts w:cs="Arabic Transparent" w:hint="cs"/>
          <w:b w:val="0"/>
          <w:bCs w:val="0"/>
          <w:sz w:val="28"/>
          <w:szCs w:val="28"/>
          <w:rtl/>
        </w:rPr>
        <w:t>شرع، "شرع لكم في الدين"، الشرعة</w:t>
      </w:r>
      <w:r w:rsidRPr="00062116">
        <w:rPr>
          <w:rStyle w:val="Strong"/>
          <w:rFonts w:cs="Arabic Transparent" w:hint="cs"/>
          <w:b w:val="0"/>
          <w:bCs w:val="0"/>
          <w:sz w:val="28"/>
          <w:szCs w:val="28"/>
          <w:rtl/>
        </w:rPr>
        <w:t>، المنهاج، السنن أو</w:t>
      </w:r>
      <w:r>
        <w:rPr>
          <w:rStyle w:val="Strong"/>
          <w:rFonts w:cs="Arabic Transparent" w:hint="cs"/>
          <w:b w:val="0"/>
          <w:bCs w:val="0"/>
          <w:sz w:val="28"/>
          <w:szCs w:val="28"/>
          <w:rtl/>
        </w:rPr>
        <w:t xml:space="preserve"> السنة</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الحكم</w:t>
      </w:r>
      <w:r w:rsidRPr="00062116">
        <w:rPr>
          <w:rStyle w:val="Strong"/>
          <w:rFonts w:cs="Arabic Transparent" w:hint="cs"/>
          <w:b w:val="0"/>
          <w:bCs w:val="0"/>
          <w:sz w:val="28"/>
          <w:szCs w:val="28"/>
          <w:rtl/>
        </w:rPr>
        <w:t>.</w:t>
      </w:r>
    </w:p>
    <w:p w14:paraId="0CEC9274" w14:textId="77777777" w:rsidR="00A420DD" w:rsidRPr="00062116" w:rsidRDefault="00A420DD" w:rsidP="00A420DD">
      <w:pPr>
        <w:bidi/>
        <w:spacing w:line="360" w:lineRule="auto"/>
        <w:jc w:val="both"/>
        <w:rPr>
          <w:rStyle w:val="Strong"/>
          <w:rFonts w:cs="Arabic Transparent"/>
          <w:b w:val="0"/>
          <w:bCs w:val="0"/>
          <w:sz w:val="28"/>
          <w:szCs w:val="28"/>
          <w:rtl/>
        </w:rPr>
      </w:pP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 xml:space="preserve">    </w:t>
      </w:r>
      <w:r w:rsidRPr="00062116">
        <w:rPr>
          <w:rStyle w:val="Strong"/>
          <w:rFonts w:cs="Arabic Transparent" w:hint="cs"/>
          <w:b w:val="0"/>
          <w:bCs w:val="0"/>
          <w:sz w:val="28"/>
          <w:szCs w:val="28"/>
          <w:rtl/>
        </w:rPr>
        <w:t xml:space="preserve">و باستثناء بعض الآيات و بعض </w:t>
      </w:r>
      <w:r>
        <w:rPr>
          <w:rStyle w:val="Strong"/>
          <w:rFonts w:cs="Arabic Transparent" w:hint="cs"/>
          <w:b w:val="0"/>
          <w:bCs w:val="0"/>
          <w:sz w:val="28"/>
          <w:szCs w:val="28"/>
          <w:rtl/>
        </w:rPr>
        <w:t>الأ</w:t>
      </w:r>
      <w:r w:rsidRPr="00062116">
        <w:rPr>
          <w:rStyle w:val="Strong"/>
          <w:rFonts w:cs="Arabic Transparent" w:hint="cs"/>
          <w:b w:val="0"/>
          <w:bCs w:val="0"/>
          <w:sz w:val="28"/>
          <w:szCs w:val="28"/>
          <w:rtl/>
        </w:rPr>
        <w:t>حكام</w:t>
      </w:r>
      <w:r>
        <w:rPr>
          <w:rStyle w:val="Strong"/>
          <w:rFonts w:cs="Arabic Transparent" w:hint="cs"/>
          <w:b w:val="0"/>
          <w:bCs w:val="0"/>
          <w:sz w:val="28"/>
          <w:szCs w:val="28"/>
          <w:rtl/>
        </w:rPr>
        <w:t xml:space="preserve">  خصوصا </w:t>
      </w:r>
      <w:r w:rsidRPr="00062116">
        <w:rPr>
          <w:rStyle w:val="Strong"/>
          <w:rFonts w:cs="Arabic Transparent" w:hint="cs"/>
          <w:b w:val="0"/>
          <w:bCs w:val="0"/>
          <w:sz w:val="28"/>
          <w:szCs w:val="28"/>
          <w:rtl/>
        </w:rPr>
        <w:t>المتعلقة بالحدود في المجال الجنائي- الزنا، ال</w:t>
      </w:r>
      <w:r>
        <w:rPr>
          <w:rStyle w:val="Strong"/>
          <w:rFonts w:cs="Arabic Transparent" w:hint="cs"/>
          <w:b w:val="0"/>
          <w:bCs w:val="0"/>
          <w:sz w:val="28"/>
          <w:szCs w:val="28"/>
          <w:rtl/>
        </w:rPr>
        <w:t>سرقة- و باستثناء بعض التعازير ا</w:t>
      </w:r>
      <w:r w:rsidRPr="00062116">
        <w:rPr>
          <w:rStyle w:val="Strong"/>
          <w:rFonts w:cs="Arabic Transparent" w:hint="cs"/>
          <w:b w:val="0"/>
          <w:bCs w:val="0"/>
          <w:sz w:val="28"/>
          <w:szCs w:val="28"/>
          <w:rtl/>
        </w:rPr>
        <w:t xml:space="preserve">لتي </w:t>
      </w:r>
      <w:r>
        <w:rPr>
          <w:rStyle w:val="Strong"/>
          <w:rFonts w:cs="Arabic Transparent" w:hint="cs"/>
          <w:b w:val="0"/>
          <w:bCs w:val="0"/>
          <w:sz w:val="28"/>
          <w:szCs w:val="28"/>
          <w:rtl/>
        </w:rPr>
        <w:t>جاء بها الفقه</w:t>
      </w:r>
      <w:r w:rsidRPr="00062116">
        <w:rPr>
          <w:rStyle w:val="Strong"/>
          <w:rFonts w:cs="Arabic Transparent" w:hint="cs"/>
          <w:b w:val="0"/>
          <w:bCs w:val="0"/>
          <w:sz w:val="28"/>
          <w:szCs w:val="28"/>
          <w:rtl/>
        </w:rPr>
        <w:t>، فان مجموع المصطلحات التي اشرنا إليها تختلف من حيث المضمون عن مفهوم القانون الوضعي،</w:t>
      </w:r>
      <w:r>
        <w:rPr>
          <w:rStyle w:val="Strong"/>
          <w:rFonts w:cs="Arabic Transparent" w:hint="cs"/>
          <w:b w:val="0"/>
          <w:bCs w:val="0"/>
          <w:sz w:val="28"/>
          <w:szCs w:val="28"/>
          <w:rtl/>
        </w:rPr>
        <w:t xml:space="preserve"> و ذلك لان </w:t>
      </w:r>
      <w:r w:rsidRPr="00062116">
        <w:rPr>
          <w:rStyle w:val="Strong"/>
          <w:rFonts w:cs="Arabic Transparent" w:hint="cs"/>
          <w:b w:val="0"/>
          <w:bCs w:val="0"/>
          <w:sz w:val="28"/>
          <w:szCs w:val="28"/>
          <w:rtl/>
        </w:rPr>
        <w:t>ك</w:t>
      </w:r>
      <w:r>
        <w:rPr>
          <w:rStyle w:val="Strong"/>
          <w:rFonts w:cs="Arabic Transparent" w:hint="cs"/>
          <w:b w:val="0"/>
          <w:bCs w:val="0"/>
          <w:sz w:val="28"/>
          <w:szCs w:val="28"/>
          <w:rtl/>
        </w:rPr>
        <w:t>ل</w:t>
      </w:r>
      <w:r w:rsidRPr="00062116">
        <w:rPr>
          <w:rStyle w:val="Strong"/>
          <w:rFonts w:cs="Arabic Transparent" w:hint="cs"/>
          <w:b w:val="0"/>
          <w:bCs w:val="0"/>
          <w:sz w:val="28"/>
          <w:szCs w:val="28"/>
          <w:rtl/>
        </w:rPr>
        <w:t>مة شريعة اتسمت بالدلالة على قانون وضعه الله، و ليس للدلالة على قانون وضعه الإنسان.</w:t>
      </w:r>
    </w:p>
    <w:p w14:paraId="6ABB1952" w14:textId="77777777" w:rsidR="00A420DD" w:rsidRPr="00062116" w:rsidRDefault="00A420DD" w:rsidP="00A420DD">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فالتشريع القرآني و ا</w:t>
      </w:r>
      <w:r w:rsidRPr="00062116">
        <w:rPr>
          <w:rStyle w:val="Strong"/>
          <w:rFonts w:cs="Arabic Transparent" w:hint="cs"/>
          <w:b w:val="0"/>
          <w:bCs w:val="0"/>
          <w:sz w:val="28"/>
          <w:szCs w:val="28"/>
          <w:rtl/>
        </w:rPr>
        <w:t>لتشري</w:t>
      </w:r>
      <w:r w:rsidRPr="00062116">
        <w:rPr>
          <w:rStyle w:val="Strong"/>
          <w:rFonts w:cs="Arabic Transparent" w:hint="eastAsia"/>
          <w:b w:val="0"/>
          <w:bCs w:val="0"/>
          <w:sz w:val="28"/>
          <w:szCs w:val="28"/>
          <w:rtl/>
        </w:rPr>
        <w:t>ع</w:t>
      </w:r>
      <w:r w:rsidRPr="00062116">
        <w:rPr>
          <w:rStyle w:val="Strong"/>
          <w:rFonts w:cs="Arabic Transparent" w:hint="cs"/>
          <w:b w:val="0"/>
          <w:bCs w:val="0"/>
          <w:sz w:val="28"/>
          <w:szCs w:val="28"/>
          <w:rtl/>
        </w:rPr>
        <w:t xml:space="preserve"> الوضعي </w:t>
      </w:r>
      <w:r w:rsidRPr="00062116">
        <w:rPr>
          <w:rStyle w:val="Strong"/>
          <w:rFonts w:cs="Arabic Transparent"/>
          <w:b w:val="0"/>
          <w:bCs w:val="0"/>
          <w:sz w:val="28"/>
          <w:szCs w:val="28"/>
          <w:rtl/>
        </w:rPr>
        <w:t>–</w:t>
      </w:r>
      <w:r w:rsidRPr="00062116">
        <w:rPr>
          <w:rStyle w:val="Strong"/>
          <w:rFonts w:cs="Arabic Transparent" w:hint="cs"/>
          <w:b w:val="0"/>
          <w:bCs w:val="0"/>
          <w:sz w:val="28"/>
          <w:szCs w:val="28"/>
          <w:rtl/>
        </w:rPr>
        <w:t>البشري- ينتميان إلى صنفين مختلفين أساسا</w:t>
      </w:r>
      <w:r>
        <w:rPr>
          <w:rStyle w:val="Strong"/>
          <w:rFonts w:cs="Arabic Transparent" w:hint="cs"/>
          <w:b w:val="0"/>
          <w:bCs w:val="0"/>
          <w:sz w:val="28"/>
          <w:szCs w:val="28"/>
          <w:rtl/>
        </w:rPr>
        <w:t xml:space="preserve"> و لا يمكن المزج بينهما و لا</w:t>
      </w:r>
      <w:r w:rsidRPr="00062116">
        <w:rPr>
          <w:rStyle w:val="Strong"/>
          <w:rFonts w:cs="Arabic Transparent" w:hint="cs"/>
          <w:b w:val="0"/>
          <w:bCs w:val="0"/>
          <w:sz w:val="28"/>
          <w:szCs w:val="28"/>
          <w:rtl/>
        </w:rPr>
        <w:t xml:space="preserve"> الخلط بين عناصرهما، فكل واحد له منطقه و مقاصده و آلياته </w:t>
      </w:r>
      <w:r>
        <w:rPr>
          <w:rStyle w:val="Strong"/>
          <w:rFonts w:cs="Arabic Transparent" w:hint="cs"/>
          <w:b w:val="0"/>
          <w:bCs w:val="0"/>
          <w:sz w:val="28"/>
          <w:szCs w:val="28"/>
          <w:rtl/>
        </w:rPr>
        <w:t>الخاصة، و بالتالي يبقى كل واحد م</w:t>
      </w:r>
      <w:r w:rsidRPr="00062116">
        <w:rPr>
          <w:rStyle w:val="Strong"/>
          <w:rFonts w:cs="Arabic Transparent" w:hint="cs"/>
          <w:b w:val="0"/>
          <w:bCs w:val="0"/>
          <w:sz w:val="28"/>
          <w:szCs w:val="28"/>
          <w:rtl/>
        </w:rPr>
        <w:t>ستقل عن الأخر</w:t>
      </w:r>
      <w:r>
        <w:rPr>
          <w:rStyle w:val="Strong"/>
          <w:rFonts w:cs="Arabic Transparent" w:hint="cs"/>
          <w:b w:val="0"/>
          <w:bCs w:val="0"/>
          <w:sz w:val="28"/>
          <w:szCs w:val="28"/>
          <w:rtl/>
        </w:rPr>
        <w:t>.</w:t>
      </w:r>
      <w:r w:rsidRPr="00062116">
        <w:rPr>
          <w:rStyle w:val="Strong"/>
          <w:rFonts w:cs="Arabic Transparent" w:hint="cs"/>
          <w:b w:val="0"/>
          <w:bCs w:val="0"/>
          <w:sz w:val="28"/>
          <w:szCs w:val="28"/>
          <w:rtl/>
        </w:rPr>
        <w:t xml:space="preserve"> ففي حين أن التشريع الوضعي هو خارجي و إجباري</w:t>
      </w:r>
      <w:r>
        <w:rPr>
          <w:rStyle w:val="Strong"/>
          <w:rFonts w:cs="Arabic Transparent" w:hint="cs"/>
          <w:b w:val="0"/>
          <w:bCs w:val="0"/>
          <w:sz w:val="28"/>
          <w:szCs w:val="28"/>
          <w:rtl/>
        </w:rPr>
        <w:t xml:space="preserve"> و قهري</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ف</w:t>
      </w:r>
      <w:r w:rsidRPr="00062116">
        <w:rPr>
          <w:rStyle w:val="Strong"/>
          <w:rFonts w:cs="Arabic Transparent" w:hint="cs"/>
          <w:b w:val="0"/>
          <w:bCs w:val="0"/>
          <w:sz w:val="28"/>
          <w:szCs w:val="28"/>
          <w:rtl/>
        </w:rPr>
        <w:t xml:space="preserve">التشريع </w:t>
      </w:r>
      <w:r>
        <w:rPr>
          <w:rStyle w:val="Strong"/>
          <w:rFonts w:cs="Arabic Transparent" w:hint="cs"/>
          <w:b w:val="0"/>
          <w:bCs w:val="0"/>
          <w:sz w:val="28"/>
          <w:szCs w:val="28"/>
          <w:rtl/>
        </w:rPr>
        <w:t>القرآ</w:t>
      </w:r>
      <w:r w:rsidRPr="00062116">
        <w:rPr>
          <w:rStyle w:val="Strong"/>
          <w:rFonts w:cs="Arabic Transparent" w:hint="cs"/>
          <w:b w:val="0"/>
          <w:bCs w:val="0"/>
          <w:sz w:val="28"/>
          <w:szCs w:val="28"/>
          <w:rtl/>
        </w:rPr>
        <w:t>ني</w:t>
      </w:r>
      <w:r>
        <w:rPr>
          <w:rStyle w:val="Strong"/>
          <w:rFonts w:cs="Arabic Transparent" w:hint="cs"/>
          <w:b w:val="0"/>
          <w:bCs w:val="0"/>
          <w:sz w:val="28"/>
          <w:szCs w:val="28"/>
          <w:rtl/>
        </w:rPr>
        <w:t xml:space="preserve"> داخلي بالدرجة الأولى و خارجي است</w:t>
      </w:r>
      <w:r w:rsidRPr="00062116">
        <w:rPr>
          <w:rStyle w:val="Strong"/>
          <w:rFonts w:cs="Arabic Transparent" w:hint="cs"/>
          <w:b w:val="0"/>
          <w:bCs w:val="0"/>
          <w:sz w:val="28"/>
          <w:szCs w:val="28"/>
          <w:rtl/>
        </w:rPr>
        <w:t xml:space="preserve">ثناء، كما أن المحاسبة في الجزء الأكبر من </w:t>
      </w:r>
      <w:r>
        <w:rPr>
          <w:rStyle w:val="Strong"/>
          <w:rFonts w:cs="Arabic Transparent" w:hint="cs"/>
          <w:b w:val="0"/>
          <w:bCs w:val="0"/>
          <w:sz w:val="28"/>
          <w:szCs w:val="28"/>
          <w:rtl/>
        </w:rPr>
        <w:t>أخروية وليست دنيوية.</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و</w:t>
      </w:r>
      <w:r w:rsidRPr="00062116">
        <w:rPr>
          <w:rStyle w:val="Strong"/>
          <w:rFonts w:cs="Arabic Transparent" w:hint="cs"/>
          <w:b w:val="0"/>
          <w:bCs w:val="0"/>
          <w:sz w:val="28"/>
          <w:szCs w:val="28"/>
          <w:rtl/>
        </w:rPr>
        <w:t>في حين أن القانو</w:t>
      </w:r>
      <w:r>
        <w:rPr>
          <w:rStyle w:val="Strong"/>
          <w:rFonts w:cs="Arabic Transparent" w:hint="cs"/>
          <w:b w:val="0"/>
          <w:bCs w:val="0"/>
          <w:sz w:val="28"/>
          <w:szCs w:val="28"/>
          <w:rtl/>
        </w:rPr>
        <w:t>ن الوضعي يستند إ</w:t>
      </w:r>
      <w:r w:rsidRPr="00062116">
        <w:rPr>
          <w:rStyle w:val="Strong"/>
          <w:rFonts w:cs="Arabic Transparent" w:hint="cs"/>
          <w:b w:val="0"/>
          <w:bCs w:val="0"/>
          <w:sz w:val="28"/>
          <w:szCs w:val="28"/>
          <w:rtl/>
        </w:rPr>
        <w:t xml:space="preserve">لى القواعد المفصلة و الأجهزة القضائية و الإجرائية و التنفيذية و القهرية المعقدة، </w:t>
      </w:r>
      <w:r>
        <w:rPr>
          <w:rStyle w:val="Strong"/>
          <w:rFonts w:cs="Arabic Transparent" w:hint="cs"/>
          <w:b w:val="0"/>
          <w:bCs w:val="0"/>
          <w:sz w:val="28"/>
          <w:szCs w:val="28"/>
          <w:rtl/>
        </w:rPr>
        <w:t>ف</w:t>
      </w:r>
      <w:r w:rsidRPr="00062116">
        <w:rPr>
          <w:rStyle w:val="Strong"/>
          <w:rFonts w:cs="Arabic Transparent" w:hint="cs"/>
          <w:b w:val="0"/>
          <w:bCs w:val="0"/>
          <w:sz w:val="28"/>
          <w:szCs w:val="28"/>
          <w:rtl/>
        </w:rPr>
        <w:t>التشريع القرآني</w:t>
      </w:r>
      <w:r>
        <w:rPr>
          <w:rStyle w:val="Strong"/>
          <w:rFonts w:cs="Arabic Transparent" w:hint="cs"/>
          <w:b w:val="0"/>
          <w:bCs w:val="0"/>
          <w:sz w:val="28"/>
          <w:szCs w:val="28"/>
          <w:rtl/>
        </w:rPr>
        <w:t xml:space="preserve"> </w:t>
      </w:r>
      <w:r w:rsidRPr="00062116">
        <w:rPr>
          <w:rStyle w:val="Strong"/>
          <w:rFonts w:cs="Arabic Transparent" w:hint="cs"/>
          <w:b w:val="0"/>
          <w:bCs w:val="0"/>
          <w:sz w:val="28"/>
          <w:szCs w:val="28"/>
          <w:rtl/>
        </w:rPr>
        <w:t>يستند إلى الإيمان</w:t>
      </w:r>
      <w:r>
        <w:rPr>
          <w:rStyle w:val="Strong"/>
          <w:rFonts w:cs="Arabic Transparent" w:hint="cs"/>
          <w:b w:val="0"/>
          <w:bCs w:val="0"/>
          <w:sz w:val="28"/>
          <w:szCs w:val="28"/>
          <w:rtl/>
        </w:rPr>
        <w:t xml:space="preserve"> من جهة و </w:t>
      </w:r>
      <w:r w:rsidRPr="00062116">
        <w:rPr>
          <w:rStyle w:val="Strong"/>
          <w:rFonts w:cs="Arabic Transparent" w:hint="cs"/>
          <w:b w:val="0"/>
          <w:bCs w:val="0"/>
          <w:sz w:val="28"/>
          <w:szCs w:val="28"/>
          <w:rtl/>
        </w:rPr>
        <w:t>إلى الضمير الأخلاقي من جهة أخرى</w:t>
      </w:r>
      <w:r>
        <w:rPr>
          <w:rStyle w:val="Strong"/>
          <w:rFonts w:cs="Arabic Transparent" w:hint="cs"/>
          <w:b w:val="0"/>
          <w:bCs w:val="0"/>
          <w:sz w:val="28"/>
          <w:szCs w:val="28"/>
          <w:rtl/>
        </w:rPr>
        <w:t>،</w:t>
      </w:r>
      <w:r w:rsidRPr="00062116">
        <w:rPr>
          <w:rStyle w:val="Strong"/>
          <w:rFonts w:cs="Arabic Transparent" w:hint="cs"/>
          <w:b w:val="0"/>
          <w:bCs w:val="0"/>
          <w:sz w:val="28"/>
          <w:szCs w:val="28"/>
          <w:rtl/>
        </w:rPr>
        <w:t xml:space="preserve"> </w:t>
      </w:r>
      <w:r w:rsidRPr="00062116">
        <w:rPr>
          <w:rStyle w:val="Strong"/>
          <w:rFonts w:cs="Arabic Transparent" w:hint="eastAsia"/>
          <w:b w:val="0"/>
          <w:bCs w:val="0"/>
          <w:sz w:val="28"/>
          <w:szCs w:val="28"/>
          <w:rtl/>
        </w:rPr>
        <w:t>أي</w:t>
      </w:r>
      <w:r>
        <w:rPr>
          <w:rStyle w:val="Strong"/>
          <w:rFonts w:cs="Arabic Transparent" w:hint="cs"/>
          <w:b w:val="0"/>
          <w:bCs w:val="0"/>
          <w:sz w:val="28"/>
          <w:szCs w:val="28"/>
          <w:rtl/>
        </w:rPr>
        <w:t xml:space="preserve"> ال</w:t>
      </w:r>
      <w:r w:rsidRPr="00062116">
        <w:rPr>
          <w:rStyle w:val="Strong"/>
          <w:rFonts w:cs="Arabic Transparent" w:hint="cs"/>
          <w:b w:val="0"/>
          <w:bCs w:val="0"/>
          <w:sz w:val="28"/>
          <w:szCs w:val="28"/>
          <w:rtl/>
        </w:rPr>
        <w:t>رادع الإيماني الذي ينعكس على الذات .</w:t>
      </w:r>
    </w:p>
    <w:p w14:paraId="26C74CEF" w14:textId="77777777" w:rsidR="00A420DD" w:rsidRPr="00062116" w:rsidRDefault="00A420DD" w:rsidP="00861C62">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و</w:t>
      </w:r>
      <w:r w:rsidRPr="00062116">
        <w:rPr>
          <w:rStyle w:val="Strong"/>
          <w:rFonts w:cs="Arabic Transparent" w:hint="cs"/>
          <w:b w:val="0"/>
          <w:bCs w:val="0"/>
          <w:sz w:val="28"/>
          <w:szCs w:val="28"/>
          <w:rtl/>
        </w:rPr>
        <w:t xml:space="preserve">ما يميز التشريع القرآني عن التشريع الوضعي هو </w:t>
      </w:r>
      <w:r>
        <w:rPr>
          <w:rStyle w:val="Strong"/>
          <w:rFonts w:cs="Arabic Transparent" w:hint="cs"/>
          <w:b w:val="0"/>
          <w:bCs w:val="0"/>
          <w:sz w:val="28"/>
          <w:szCs w:val="28"/>
          <w:rtl/>
        </w:rPr>
        <w:t>أن</w:t>
      </w:r>
      <w:r w:rsidRPr="00062116">
        <w:rPr>
          <w:rStyle w:val="Strong"/>
          <w:rFonts w:cs="Arabic Transparent" w:hint="cs"/>
          <w:b w:val="0"/>
          <w:bCs w:val="0"/>
          <w:sz w:val="28"/>
          <w:szCs w:val="28"/>
          <w:rtl/>
        </w:rPr>
        <w:t xml:space="preserve"> الأول </w:t>
      </w:r>
      <w:r>
        <w:rPr>
          <w:rStyle w:val="Strong"/>
          <w:rFonts w:cs="Arabic Transparent" w:hint="cs"/>
          <w:b w:val="0"/>
          <w:bCs w:val="0"/>
          <w:sz w:val="28"/>
          <w:szCs w:val="28"/>
          <w:rtl/>
        </w:rPr>
        <w:t xml:space="preserve">ينظم </w:t>
      </w:r>
      <w:r w:rsidRPr="00062116">
        <w:rPr>
          <w:rStyle w:val="Strong"/>
          <w:rFonts w:cs="Arabic Transparent" w:hint="cs"/>
          <w:b w:val="0"/>
          <w:bCs w:val="0"/>
          <w:sz w:val="28"/>
          <w:szCs w:val="28"/>
          <w:rtl/>
        </w:rPr>
        <w:t xml:space="preserve">ليس فقط للسلوك الخارجي في علاقة الذات </w:t>
      </w:r>
      <w:r>
        <w:rPr>
          <w:rStyle w:val="Strong"/>
          <w:rFonts w:cs="Arabic Transparent" w:hint="cs"/>
          <w:b w:val="0"/>
          <w:bCs w:val="0"/>
          <w:sz w:val="28"/>
          <w:szCs w:val="28"/>
          <w:rtl/>
        </w:rPr>
        <w:t>بالآ</w:t>
      </w:r>
      <w:r w:rsidRPr="00062116">
        <w:rPr>
          <w:rStyle w:val="Strong"/>
          <w:rFonts w:cs="Arabic Transparent" w:hint="cs"/>
          <w:b w:val="0"/>
          <w:bCs w:val="0"/>
          <w:sz w:val="28"/>
          <w:szCs w:val="28"/>
          <w:rtl/>
        </w:rPr>
        <w:t>خر، و إنما السلوك الباطني و الخفي</w:t>
      </w:r>
      <w:r>
        <w:rPr>
          <w:rStyle w:val="Strong"/>
          <w:rFonts w:cs="Arabic Transparent" w:hint="cs"/>
          <w:b w:val="0"/>
          <w:bCs w:val="0"/>
          <w:sz w:val="28"/>
          <w:szCs w:val="28"/>
          <w:rtl/>
        </w:rPr>
        <w:t xml:space="preserve"> كذلك.</w:t>
      </w:r>
      <w:r w:rsidRPr="00062116">
        <w:rPr>
          <w:rStyle w:val="Strong"/>
          <w:rFonts w:cs="Arabic Transparent" w:hint="cs"/>
          <w:b w:val="0"/>
          <w:bCs w:val="0"/>
          <w:sz w:val="28"/>
          <w:szCs w:val="28"/>
          <w:rtl/>
        </w:rPr>
        <w:t xml:space="preserve">  فالهدف من الشريعة أولا</w:t>
      </w:r>
      <w:r>
        <w:rPr>
          <w:rStyle w:val="Strong"/>
          <w:rFonts w:cs="Arabic Transparent" w:hint="cs"/>
          <w:b w:val="0"/>
          <w:bCs w:val="0"/>
          <w:sz w:val="28"/>
          <w:szCs w:val="28"/>
          <w:rtl/>
        </w:rPr>
        <w:t xml:space="preserve"> الطاعة والانقياد لله</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 xml:space="preserve">و ثانيا الأخوة والتضامن </w:t>
      </w:r>
      <w:r w:rsidRPr="00062116">
        <w:rPr>
          <w:rStyle w:val="Strong"/>
          <w:rFonts w:cs="Arabic Transparent" w:hint="cs"/>
          <w:b w:val="0"/>
          <w:bCs w:val="0"/>
          <w:sz w:val="28"/>
          <w:szCs w:val="28"/>
          <w:rtl/>
        </w:rPr>
        <w:t>الجماعي</w:t>
      </w:r>
      <w:r>
        <w:rPr>
          <w:rStyle w:val="Strong"/>
          <w:rFonts w:cs="Arabic Transparent" w:hint="cs"/>
          <w:b w:val="0"/>
          <w:bCs w:val="0"/>
          <w:sz w:val="28"/>
          <w:szCs w:val="28"/>
          <w:rtl/>
        </w:rPr>
        <w:t xml:space="preserve"> الأخلاقي </w:t>
      </w:r>
      <w:r w:rsidRPr="00062116">
        <w:rPr>
          <w:rStyle w:val="Strong"/>
          <w:rFonts w:cs="Arabic Transparent" w:hint="cs"/>
          <w:b w:val="0"/>
          <w:bCs w:val="0"/>
          <w:sz w:val="28"/>
          <w:szCs w:val="28"/>
          <w:rtl/>
        </w:rPr>
        <w:t>و ثالثا</w:t>
      </w:r>
      <w:r>
        <w:rPr>
          <w:rStyle w:val="Strong"/>
          <w:rFonts w:cs="Arabic Transparent" w:hint="cs"/>
          <w:b w:val="0"/>
          <w:bCs w:val="0"/>
          <w:sz w:val="28"/>
          <w:szCs w:val="28"/>
          <w:rtl/>
        </w:rPr>
        <w:t xml:space="preserve"> مد الجماعات البشرية ب</w:t>
      </w:r>
      <w:r w:rsidRPr="00062116">
        <w:rPr>
          <w:rStyle w:val="Strong"/>
          <w:rFonts w:cs="Arabic Transparent" w:hint="cs"/>
          <w:b w:val="0"/>
          <w:bCs w:val="0"/>
          <w:sz w:val="28"/>
          <w:szCs w:val="28"/>
          <w:rtl/>
        </w:rPr>
        <w:t xml:space="preserve">منهج و مبادئ و قيم لاستصدار الأحكام </w:t>
      </w:r>
      <w:r>
        <w:rPr>
          <w:rStyle w:val="Strong"/>
          <w:rFonts w:cs="Arabic Transparent" w:hint="cs"/>
          <w:b w:val="0"/>
          <w:bCs w:val="0"/>
          <w:sz w:val="28"/>
          <w:szCs w:val="28"/>
          <w:rtl/>
        </w:rPr>
        <w:t>المتغيرة في الزمان والمكان</w:t>
      </w:r>
      <w:r w:rsidRPr="00062116">
        <w:rPr>
          <w:rStyle w:val="Strong"/>
          <w:rFonts w:cs="Arabic Transparent" w:hint="cs"/>
          <w:b w:val="0"/>
          <w:bCs w:val="0"/>
          <w:sz w:val="28"/>
          <w:szCs w:val="28"/>
          <w:rtl/>
        </w:rPr>
        <w:t xml:space="preserve">. و في </w:t>
      </w:r>
      <w:r>
        <w:rPr>
          <w:rStyle w:val="Strong"/>
          <w:rFonts w:cs="Arabic Transparent" w:hint="cs"/>
          <w:b w:val="0"/>
          <w:bCs w:val="0"/>
          <w:sz w:val="28"/>
          <w:szCs w:val="28"/>
          <w:rtl/>
        </w:rPr>
        <w:t>هذا الجانب الثالث من الأهداف</w:t>
      </w:r>
      <w:r w:rsidRPr="00062116">
        <w:rPr>
          <w:rStyle w:val="Strong"/>
          <w:rFonts w:cs="Arabic Transparent" w:hint="cs"/>
          <w:b w:val="0"/>
          <w:bCs w:val="0"/>
          <w:sz w:val="28"/>
          <w:szCs w:val="28"/>
          <w:rtl/>
        </w:rPr>
        <w:t xml:space="preserve"> يمكن أن</w:t>
      </w:r>
      <w:r>
        <w:rPr>
          <w:rStyle w:val="Strong"/>
          <w:rFonts w:cs="Arabic Transparent" w:hint="cs"/>
          <w:b w:val="0"/>
          <w:bCs w:val="0"/>
          <w:sz w:val="28"/>
          <w:szCs w:val="28"/>
          <w:rtl/>
        </w:rPr>
        <w:t xml:space="preserve"> نجد</w:t>
      </w:r>
      <w:r w:rsidRPr="00062116">
        <w:rPr>
          <w:rStyle w:val="Strong"/>
          <w:rFonts w:cs="Arabic Transparent" w:hint="cs"/>
          <w:b w:val="0"/>
          <w:bCs w:val="0"/>
          <w:sz w:val="28"/>
          <w:szCs w:val="28"/>
          <w:rtl/>
        </w:rPr>
        <w:t xml:space="preserve"> علاقة  </w:t>
      </w:r>
      <w:r w:rsidRPr="00062116">
        <w:rPr>
          <w:rStyle w:val="Strong"/>
          <w:rFonts w:cs="Arabic Transparent" w:hint="cs"/>
          <w:b w:val="0"/>
          <w:bCs w:val="0"/>
          <w:sz w:val="28"/>
          <w:szCs w:val="28"/>
          <w:rtl/>
        </w:rPr>
        <w:lastRenderedPageBreak/>
        <w:t>بين ا</w:t>
      </w:r>
      <w:r>
        <w:rPr>
          <w:rStyle w:val="Strong"/>
          <w:rFonts w:cs="Arabic Transparent" w:hint="cs"/>
          <w:b w:val="0"/>
          <w:bCs w:val="0"/>
          <w:sz w:val="28"/>
          <w:szCs w:val="28"/>
          <w:rtl/>
        </w:rPr>
        <w:t>لشريعة و القانون بمفهومه الوضعي</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إذا ما اتم اعتماد</w:t>
      </w:r>
      <w:r w:rsidRPr="00062116">
        <w:rPr>
          <w:rStyle w:val="Strong"/>
          <w:rFonts w:cs="Arabic Transparent" w:hint="cs"/>
          <w:b w:val="0"/>
          <w:bCs w:val="0"/>
          <w:sz w:val="28"/>
          <w:szCs w:val="28"/>
          <w:rtl/>
        </w:rPr>
        <w:t xml:space="preserve"> الشريعة </w:t>
      </w:r>
      <w:r>
        <w:rPr>
          <w:rStyle w:val="Strong"/>
          <w:rFonts w:cs="Arabic Transparent" w:hint="cs"/>
          <w:b w:val="0"/>
          <w:bCs w:val="0"/>
          <w:sz w:val="28"/>
          <w:szCs w:val="28"/>
          <w:rtl/>
        </w:rPr>
        <w:t>كمورد و مرجع لتشريع القوانين الوضعية</w:t>
      </w:r>
      <w:r w:rsidRPr="00062116">
        <w:rPr>
          <w:rStyle w:val="Strong"/>
          <w:rFonts w:cs="Arabic Transparent" w:hint="cs"/>
          <w:b w:val="0"/>
          <w:bCs w:val="0"/>
          <w:sz w:val="28"/>
          <w:szCs w:val="28"/>
          <w:rtl/>
        </w:rPr>
        <w:t>، و هنا يتقاطع الوضعي الزمني مع الإلهي.</w:t>
      </w:r>
    </w:p>
    <w:p w14:paraId="46DF471D" w14:textId="77777777" w:rsidR="00A420DD" w:rsidRDefault="00A420DD" w:rsidP="00861C62">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w:t>
      </w:r>
      <w:r w:rsidRPr="00062116">
        <w:rPr>
          <w:rStyle w:val="Strong"/>
          <w:rFonts w:cs="Arabic Transparent" w:hint="cs"/>
          <w:b w:val="0"/>
          <w:bCs w:val="0"/>
          <w:sz w:val="28"/>
          <w:szCs w:val="28"/>
          <w:rtl/>
        </w:rPr>
        <w:t xml:space="preserve">غير أن هذا التقاطع مشروط باتفاق </w:t>
      </w:r>
      <w:r>
        <w:rPr>
          <w:rStyle w:val="Strong"/>
          <w:rFonts w:cs="Arabic Transparent" w:hint="cs"/>
          <w:b w:val="0"/>
          <w:bCs w:val="0"/>
          <w:sz w:val="28"/>
          <w:szCs w:val="28"/>
          <w:rtl/>
        </w:rPr>
        <w:t xml:space="preserve">حول </w:t>
      </w:r>
      <w:r w:rsidRPr="00062116">
        <w:rPr>
          <w:rStyle w:val="Strong"/>
          <w:rFonts w:cs="Arabic Transparent" w:hint="cs"/>
          <w:b w:val="0"/>
          <w:bCs w:val="0"/>
          <w:sz w:val="28"/>
          <w:szCs w:val="28"/>
          <w:rtl/>
        </w:rPr>
        <w:t>قبول الشريعة كمصدر و كأساس</w:t>
      </w:r>
      <w:r>
        <w:rPr>
          <w:rStyle w:val="Strong"/>
          <w:rFonts w:cs="Arabic Transparent" w:hint="cs"/>
          <w:b w:val="0"/>
          <w:bCs w:val="0"/>
          <w:sz w:val="28"/>
          <w:szCs w:val="28"/>
          <w:rtl/>
        </w:rPr>
        <w:t xml:space="preserve"> ل</w:t>
      </w:r>
      <w:r w:rsidRPr="00062116">
        <w:rPr>
          <w:rStyle w:val="Strong"/>
          <w:rFonts w:cs="Arabic Transparent" w:hint="cs"/>
          <w:b w:val="0"/>
          <w:bCs w:val="0"/>
          <w:sz w:val="28"/>
          <w:szCs w:val="28"/>
          <w:rtl/>
        </w:rPr>
        <w:t>لعلاقات الاجتماعية العامة و الخاصة</w:t>
      </w:r>
      <w:r>
        <w:rPr>
          <w:rStyle w:val="Strong"/>
          <w:rFonts w:cs="Arabic Transparent" w:hint="cs"/>
          <w:b w:val="0"/>
          <w:bCs w:val="0"/>
          <w:sz w:val="28"/>
          <w:szCs w:val="28"/>
          <w:rtl/>
        </w:rPr>
        <w:t>،</w:t>
      </w:r>
      <w:r w:rsidRPr="00062116">
        <w:rPr>
          <w:rStyle w:val="Strong"/>
          <w:rFonts w:cs="Arabic Transparent" w:hint="cs"/>
          <w:b w:val="0"/>
          <w:bCs w:val="0"/>
          <w:sz w:val="28"/>
          <w:szCs w:val="28"/>
          <w:rtl/>
        </w:rPr>
        <w:t xml:space="preserve"> و يتأسس  ذلك بدوره على اعتماد أغلبية الجماعة للأخوة الدينية كأساس</w:t>
      </w:r>
      <w:r>
        <w:rPr>
          <w:rStyle w:val="Strong"/>
          <w:rFonts w:cs="Arabic Transparent" w:hint="cs"/>
          <w:b w:val="0"/>
          <w:bCs w:val="0"/>
          <w:sz w:val="28"/>
          <w:szCs w:val="28"/>
          <w:rtl/>
        </w:rPr>
        <w:t xml:space="preserve"> ل</w:t>
      </w:r>
      <w:r w:rsidRPr="00062116">
        <w:rPr>
          <w:rStyle w:val="Strong"/>
          <w:rFonts w:cs="Arabic Transparent" w:hint="cs"/>
          <w:b w:val="0"/>
          <w:bCs w:val="0"/>
          <w:sz w:val="28"/>
          <w:szCs w:val="28"/>
          <w:rtl/>
        </w:rPr>
        <w:t>لتضامن  الجماعي</w:t>
      </w:r>
      <w:r>
        <w:rPr>
          <w:rStyle w:val="Strong"/>
          <w:rFonts w:cs="Arabic Transparent" w:hint="cs"/>
          <w:b w:val="0"/>
          <w:bCs w:val="0"/>
          <w:sz w:val="28"/>
          <w:szCs w:val="28"/>
          <w:rtl/>
        </w:rPr>
        <w:t>.</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و</w:t>
      </w:r>
      <w:r w:rsidRPr="00062116">
        <w:rPr>
          <w:rStyle w:val="Strong"/>
          <w:rFonts w:cs="Arabic Transparent" w:hint="cs"/>
          <w:b w:val="0"/>
          <w:bCs w:val="0"/>
          <w:sz w:val="28"/>
          <w:szCs w:val="28"/>
          <w:rtl/>
        </w:rPr>
        <w:t xml:space="preserve">يتوقف </w:t>
      </w:r>
      <w:r>
        <w:rPr>
          <w:rStyle w:val="Strong"/>
          <w:rFonts w:cs="Arabic Transparent" w:hint="cs"/>
          <w:b w:val="0"/>
          <w:bCs w:val="0"/>
          <w:sz w:val="28"/>
          <w:szCs w:val="28"/>
          <w:rtl/>
        </w:rPr>
        <w:t xml:space="preserve">كل </w:t>
      </w:r>
      <w:r w:rsidRPr="00062116">
        <w:rPr>
          <w:rStyle w:val="Strong"/>
          <w:rFonts w:cs="Arabic Transparent" w:hint="cs"/>
          <w:b w:val="0"/>
          <w:bCs w:val="0"/>
          <w:sz w:val="28"/>
          <w:szCs w:val="28"/>
          <w:rtl/>
        </w:rPr>
        <w:t xml:space="preserve">ذلك </w:t>
      </w:r>
      <w:r>
        <w:rPr>
          <w:rStyle w:val="Strong"/>
          <w:rFonts w:cs="Arabic Transparent" w:hint="cs"/>
          <w:b w:val="0"/>
          <w:bCs w:val="0"/>
          <w:sz w:val="28"/>
          <w:szCs w:val="28"/>
          <w:rtl/>
        </w:rPr>
        <w:t xml:space="preserve">ربما اعتقاد أغلبية الجماعة في </w:t>
      </w:r>
      <w:r w:rsidRPr="00062116">
        <w:rPr>
          <w:rStyle w:val="Strong"/>
          <w:rFonts w:cs="Arabic Transparent" w:hint="cs"/>
          <w:b w:val="0"/>
          <w:bCs w:val="0"/>
          <w:sz w:val="28"/>
          <w:szCs w:val="28"/>
          <w:rtl/>
        </w:rPr>
        <w:t>الأهمية الأخروية و</w:t>
      </w:r>
      <w:r>
        <w:rPr>
          <w:rStyle w:val="Strong"/>
          <w:rFonts w:cs="Arabic Transparent" w:hint="cs"/>
          <w:b w:val="0"/>
          <w:bCs w:val="0"/>
          <w:sz w:val="28"/>
          <w:szCs w:val="28"/>
          <w:rtl/>
        </w:rPr>
        <w:t>الدنيوية للانقياد و الطاعة لله.</w:t>
      </w:r>
      <w:r w:rsidRPr="00062116">
        <w:rPr>
          <w:rStyle w:val="Strong"/>
          <w:rFonts w:cs="Arabic Transparent" w:hint="cs"/>
          <w:b w:val="0"/>
          <w:bCs w:val="0"/>
          <w:sz w:val="28"/>
          <w:szCs w:val="28"/>
          <w:rtl/>
        </w:rPr>
        <w:t xml:space="preserve"> </w:t>
      </w:r>
      <w:r>
        <w:rPr>
          <w:rStyle w:val="Strong"/>
          <w:rFonts w:cs="Arabic Transparent" w:hint="cs"/>
          <w:b w:val="0"/>
          <w:bCs w:val="0"/>
          <w:sz w:val="28"/>
          <w:szCs w:val="28"/>
          <w:rtl/>
        </w:rPr>
        <w:t>فالشريعة ترتبط بالإيم</w:t>
      </w:r>
      <w:r w:rsidRPr="00062116">
        <w:rPr>
          <w:rStyle w:val="Strong"/>
          <w:rFonts w:cs="Arabic Transparent" w:hint="cs"/>
          <w:b w:val="0"/>
          <w:bCs w:val="0"/>
          <w:sz w:val="28"/>
          <w:szCs w:val="28"/>
          <w:rtl/>
        </w:rPr>
        <w:t>ان كفعل مؤسس للالتزام بالقاعدة أو الخضوع ل</w:t>
      </w:r>
      <w:r>
        <w:rPr>
          <w:rStyle w:val="Strong"/>
          <w:rFonts w:cs="Arabic Transparent" w:hint="cs"/>
          <w:b w:val="0"/>
          <w:bCs w:val="0"/>
          <w:sz w:val="28"/>
          <w:szCs w:val="28"/>
          <w:rtl/>
        </w:rPr>
        <w:t>لنظام.</w:t>
      </w:r>
      <w:r w:rsidRPr="00062116">
        <w:rPr>
          <w:rStyle w:val="Strong"/>
          <w:rFonts w:cs="Arabic Transparent" w:hint="cs"/>
          <w:b w:val="0"/>
          <w:bCs w:val="0"/>
          <w:sz w:val="28"/>
          <w:szCs w:val="28"/>
          <w:rtl/>
        </w:rPr>
        <w:t xml:space="preserve"> غير أن ذلك لا يتعارض مع ضرورة قانون خارجي للاجتماع السياسي و للدولة، من اجل تنظ</w:t>
      </w:r>
      <w:r>
        <w:rPr>
          <w:rStyle w:val="Strong"/>
          <w:rFonts w:cs="Arabic Transparent" w:hint="cs"/>
          <w:b w:val="0"/>
          <w:bCs w:val="0"/>
          <w:sz w:val="28"/>
          <w:szCs w:val="28"/>
          <w:rtl/>
        </w:rPr>
        <w:t>يم العلاقات الاجتماعية داخل الجم</w:t>
      </w:r>
      <w:r w:rsidRPr="00062116">
        <w:rPr>
          <w:rStyle w:val="Strong"/>
          <w:rFonts w:cs="Arabic Transparent" w:hint="cs"/>
          <w:b w:val="0"/>
          <w:bCs w:val="0"/>
          <w:sz w:val="28"/>
          <w:szCs w:val="28"/>
          <w:rtl/>
        </w:rPr>
        <w:t>اعة</w:t>
      </w:r>
      <w:r>
        <w:rPr>
          <w:rStyle w:val="Strong"/>
          <w:rFonts w:cs="Arabic Transparent" w:hint="cs"/>
          <w:b w:val="0"/>
          <w:bCs w:val="0"/>
          <w:sz w:val="28"/>
          <w:szCs w:val="28"/>
          <w:rtl/>
        </w:rPr>
        <w:t xml:space="preserve"> وخارجها</w:t>
      </w:r>
      <w:r w:rsidRPr="00062116">
        <w:rPr>
          <w:rStyle w:val="Strong"/>
          <w:rFonts w:cs="Arabic Transparent" w:hint="cs"/>
          <w:b w:val="0"/>
          <w:bCs w:val="0"/>
          <w:sz w:val="28"/>
          <w:szCs w:val="28"/>
          <w:rtl/>
        </w:rPr>
        <w:t xml:space="preserve">. </w:t>
      </w:r>
    </w:p>
    <w:p w14:paraId="7EB7F8A6" w14:textId="77777777" w:rsidR="00A420DD" w:rsidRDefault="00A420DD" w:rsidP="000C3B27">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وهذه الاعتبار</w:t>
      </w:r>
      <w:r w:rsidRPr="00062116">
        <w:rPr>
          <w:rStyle w:val="Strong"/>
          <w:rFonts w:cs="Arabic Transparent" w:hint="cs"/>
          <w:b w:val="0"/>
          <w:bCs w:val="0"/>
          <w:sz w:val="28"/>
          <w:szCs w:val="28"/>
          <w:rtl/>
        </w:rPr>
        <w:t>ات هي التي اقتضت و تقتضي التمييز بين الأبعاد الثلاثة</w:t>
      </w:r>
      <w:r>
        <w:rPr>
          <w:rStyle w:val="Strong"/>
          <w:rFonts w:cs="Arabic Transparent" w:hint="cs"/>
          <w:b w:val="0"/>
          <w:bCs w:val="0"/>
          <w:sz w:val="28"/>
          <w:szCs w:val="28"/>
          <w:rtl/>
        </w:rPr>
        <w:t xml:space="preserve"> </w:t>
      </w:r>
      <w:r w:rsidRPr="00062116">
        <w:rPr>
          <w:rStyle w:val="Strong"/>
          <w:rFonts w:cs="Arabic Transparent" w:hint="cs"/>
          <w:b w:val="0"/>
          <w:bCs w:val="0"/>
          <w:sz w:val="28"/>
          <w:szCs w:val="28"/>
          <w:rtl/>
        </w:rPr>
        <w:t xml:space="preserve">للشريعة الإسلامية، و هي النصوص القطعية في القران و الحديث، لفقه الإسلامي </w:t>
      </w:r>
      <w:r>
        <w:rPr>
          <w:rStyle w:val="Strong"/>
          <w:rFonts w:cs="Arabic Transparent" w:hint="cs"/>
          <w:b w:val="0"/>
          <w:bCs w:val="0"/>
          <w:sz w:val="28"/>
          <w:szCs w:val="28"/>
          <w:rtl/>
        </w:rPr>
        <w:t>و</w:t>
      </w:r>
      <w:r w:rsidRPr="00062116">
        <w:rPr>
          <w:rStyle w:val="Strong"/>
          <w:rFonts w:cs="Arabic Transparent" w:hint="cs"/>
          <w:b w:val="0"/>
          <w:bCs w:val="0"/>
          <w:sz w:val="28"/>
          <w:szCs w:val="28"/>
          <w:rtl/>
        </w:rPr>
        <w:t xml:space="preserve"> الممارسة الفعلية للحكام المسلمين في مسائل الحكم و السياسة و القضاء.</w:t>
      </w:r>
      <w:r w:rsidR="000C3B27">
        <w:rPr>
          <w:rStyle w:val="Strong"/>
          <w:rFonts w:cs="Arabic Transparent" w:hint="cs"/>
          <w:b w:val="0"/>
          <w:bCs w:val="0"/>
          <w:sz w:val="28"/>
          <w:szCs w:val="28"/>
          <w:rtl/>
          <w:lang w:bidi="ar-MA"/>
        </w:rPr>
        <w:t xml:space="preserve"> </w:t>
      </w:r>
      <w:r>
        <w:rPr>
          <w:rStyle w:val="Strong"/>
          <w:rFonts w:cs="Arabic Transparent" w:hint="cs"/>
          <w:b w:val="0"/>
          <w:bCs w:val="0"/>
          <w:sz w:val="28"/>
          <w:szCs w:val="28"/>
          <w:rtl/>
        </w:rPr>
        <w:t xml:space="preserve">غير أن التمييز بين الوضعي و الإلهي في الإسلام يختلف عنه في المجتمعات الأوروبية، حيث إن القانون يستند إلى الشريعة بناءا على إجماع الأمة، و هو ـ أي القانون ـ في نفس الوقت شرط لتحقيق الدين و الشريعة، و ليس فقط المصالح المادية الدنيوية. </w:t>
      </w:r>
    </w:p>
    <w:p w14:paraId="72CB05B1" w14:textId="77777777" w:rsidR="00A420DD" w:rsidRDefault="00A420DD" w:rsidP="000C3B27">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أما الهدف من التمييز حسب فقهاء المسلمين ـ الجرجاني مثلاـ هو منع الخلط بين التشريع الوضعي و الشرع الإلهي، والذي قد يؤدي إلى تحويل البشري و المدني و الإنساني إلى الهي، بصرف النظر عن صفاء النية و الطوية. وبهذا التمييز يتم سد احد مداخل الاستبداد و السلطوية، باستغلال الدين في السياسة لشرعنة سلطة زمنية. و ذلك ما حصل في تاريخ المسلمين، منذ أن انقلبت الخلافة إلى ملك بتعبير ابن خلدون. أما نقطة الالتقاء بين القانون الوضعي بمفهومه الإسلامي و القانون الوضعي الحديث هو أن وظيفتهما كنمطين قانونيين هي تكريس القيم و الأخلاق السائدة في المجتمع و ليس إنشاءها، سواء كانت مرجعيتها إلهية أو بشرية.</w:t>
      </w:r>
    </w:p>
    <w:p w14:paraId="71A64E36" w14:textId="77777777" w:rsidR="00A420DD" w:rsidRDefault="00A420DD" w:rsidP="00A420DD">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إذن فالاختلاف يتعلق بفلسفة و مبادئ و مرجعيات و أهداف و قيم و أخلاق و حدود التشريع و ليس بآليات و مساطر و قواعد و ضوابط التشريع، فالقاعدة القانونية كيفما كان مصدرها أو مرجعيتها و باعتبارها عملا إبداعيا للفكر الإنساني، هي نتيجة للإرادة الإنسانية الهادفة إلى تنظيم و توجيه مختلف الفعاليات الإنسانية. و مادام الأمر يتعلق بالإرادة الإنسانية و الإبداع الإنساني، فلهذه الإرادة يبقى الاختيار والاتفاق حول تنظيم الحياة. </w:t>
      </w:r>
    </w:p>
    <w:p w14:paraId="141351A6" w14:textId="77777777" w:rsidR="00A420DD" w:rsidRDefault="00A420DD" w:rsidP="000C3B27">
      <w:pPr>
        <w:bidi/>
        <w:spacing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     نريد أن نصل من خلال التحليل المتقدم إلى أن وضع الشريعة في مواجهة القانون وو ضع الدين في مواجهة الدنيا هو منهج في التحليل قائم على تناقضات مصطنعة و وهمية سببها تنامي روح الصراع و </w:t>
      </w:r>
      <w:r>
        <w:rPr>
          <w:rStyle w:val="Strong"/>
          <w:rFonts w:cs="Arabic Transparent" w:hint="cs"/>
          <w:b w:val="0"/>
          <w:bCs w:val="0"/>
          <w:sz w:val="28"/>
          <w:szCs w:val="28"/>
          <w:rtl/>
        </w:rPr>
        <w:lastRenderedPageBreak/>
        <w:t>التصدع الروحي.</w:t>
      </w:r>
      <w:r w:rsidR="000C3B27">
        <w:rPr>
          <w:rStyle w:val="Strong"/>
          <w:rFonts w:cs="Arabic Transparent" w:hint="cs"/>
          <w:b w:val="0"/>
          <w:bCs w:val="0"/>
          <w:sz w:val="28"/>
          <w:szCs w:val="28"/>
          <w:rtl/>
        </w:rPr>
        <w:t xml:space="preserve"> </w:t>
      </w:r>
      <w:r>
        <w:rPr>
          <w:rStyle w:val="Strong"/>
          <w:rFonts w:cs="Arabic Transparent" w:hint="cs"/>
          <w:b w:val="0"/>
          <w:bCs w:val="0"/>
          <w:sz w:val="28"/>
          <w:szCs w:val="28"/>
          <w:rtl/>
        </w:rPr>
        <w:t>ومن سبل الخروج من المخاطر و السلبيات الاجتماعية الناجمة عن تلك التناقضات، هو ال</w:t>
      </w:r>
      <w:r w:rsidR="000C3B27">
        <w:rPr>
          <w:rStyle w:val="Strong"/>
          <w:rFonts w:cs="Arabic Transparent" w:hint="cs"/>
          <w:b w:val="0"/>
          <w:bCs w:val="0"/>
          <w:sz w:val="28"/>
          <w:szCs w:val="28"/>
          <w:rtl/>
        </w:rPr>
        <w:t>تمييز نين شريعتين: الشريعة المن</w:t>
      </w:r>
      <w:r>
        <w:rPr>
          <w:rStyle w:val="Strong"/>
          <w:rFonts w:cs="Arabic Transparent" w:hint="cs"/>
          <w:b w:val="0"/>
          <w:bCs w:val="0"/>
          <w:sz w:val="28"/>
          <w:szCs w:val="28"/>
          <w:rtl/>
        </w:rPr>
        <w:t xml:space="preserve">سوبة </w:t>
      </w:r>
      <w:r w:rsidR="000C3B27">
        <w:rPr>
          <w:rStyle w:val="Strong"/>
          <w:rFonts w:cs="Arabic Transparent" w:hint="cs"/>
          <w:b w:val="0"/>
          <w:bCs w:val="0"/>
          <w:sz w:val="28"/>
          <w:szCs w:val="28"/>
          <w:rtl/>
        </w:rPr>
        <w:t>إلى</w:t>
      </w:r>
      <w:r>
        <w:rPr>
          <w:rStyle w:val="Strong"/>
          <w:rFonts w:cs="Arabic Transparent" w:hint="cs"/>
          <w:b w:val="0"/>
          <w:bCs w:val="0"/>
          <w:sz w:val="28"/>
          <w:szCs w:val="28"/>
          <w:rtl/>
        </w:rPr>
        <w:t xml:space="preserve"> الله و هي موجهة لتربية الضمير الجمعي و الفردي و الشريعة المنسوبة الى المجتهد أي المذهب الفقهي و القانوني. </w:t>
      </w:r>
    </w:p>
    <w:p w14:paraId="443013AA" w14:textId="77777777" w:rsidR="00A420DD" w:rsidRDefault="00A420DD" w:rsidP="00A420DD">
      <w:pPr>
        <w:numPr>
          <w:ilvl w:val="0"/>
          <w:numId w:val="3"/>
        </w:numPr>
        <w:bidi/>
        <w:spacing w:after="0" w:line="360" w:lineRule="auto"/>
        <w:jc w:val="both"/>
        <w:rPr>
          <w:rStyle w:val="Strong"/>
          <w:rFonts w:cs="Arabic Transparent"/>
          <w:b w:val="0"/>
          <w:bCs w:val="0"/>
          <w:sz w:val="28"/>
          <w:szCs w:val="28"/>
        </w:rPr>
      </w:pPr>
      <w:r>
        <w:rPr>
          <w:rStyle w:val="Strong"/>
          <w:rFonts w:cs="Arabic Transparent" w:hint="cs"/>
          <w:b w:val="0"/>
          <w:bCs w:val="0"/>
          <w:sz w:val="28"/>
          <w:szCs w:val="28"/>
          <w:rtl/>
        </w:rPr>
        <w:t>فالقانون بما هو شريعة المجتهد ـ</w:t>
      </w:r>
      <w:r w:rsidR="000C3B27">
        <w:rPr>
          <w:rStyle w:val="Strong"/>
          <w:rFonts w:cs="Arabic Transparent" w:hint="cs"/>
          <w:b w:val="0"/>
          <w:bCs w:val="0"/>
          <w:sz w:val="28"/>
          <w:szCs w:val="28"/>
          <w:rtl/>
        </w:rPr>
        <w:t xml:space="preserve"> الإنسان</w:t>
      </w:r>
      <w:r>
        <w:rPr>
          <w:rStyle w:val="Strong"/>
          <w:rFonts w:cs="Arabic Transparent" w:hint="cs"/>
          <w:b w:val="0"/>
          <w:bCs w:val="0"/>
          <w:sz w:val="28"/>
          <w:szCs w:val="28"/>
          <w:rtl/>
        </w:rPr>
        <w:t xml:space="preserve"> ـ هو من </w:t>
      </w:r>
      <w:r w:rsidR="000C3B27">
        <w:rPr>
          <w:rStyle w:val="Strong"/>
          <w:rFonts w:cs="Arabic Transparent" w:hint="cs"/>
          <w:b w:val="0"/>
          <w:bCs w:val="0"/>
          <w:sz w:val="28"/>
          <w:szCs w:val="28"/>
          <w:rtl/>
        </w:rPr>
        <w:t>أدوات</w:t>
      </w:r>
      <w:r>
        <w:rPr>
          <w:rStyle w:val="Strong"/>
          <w:rFonts w:cs="Arabic Transparent" w:hint="cs"/>
          <w:b w:val="0"/>
          <w:bCs w:val="0"/>
          <w:sz w:val="28"/>
          <w:szCs w:val="28"/>
          <w:rtl/>
        </w:rPr>
        <w:t xml:space="preserve"> الدولة و القيادة السياسية و </w:t>
      </w:r>
      <w:r w:rsidR="000C3B27">
        <w:rPr>
          <w:rStyle w:val="Strong"/>
          <w:rFonts w:cs="Arabic Transparent" w:hint="cs"/>
          <w:b w:val="0"/>
          <w:bCs w:val="0"/>
          <w:sz w:val="28"/>
          <w:szCs w:val="28"/>
          <w:rtl/>
        </w:rPr>
        <w:t>الإمارة المدنية. أما</w:t>
      </w:r>
      <w:r>
        <w:rPr>
          <w:rStyle w:val="Strong"/>
          <w:rFonts w:cs="Arabic Transparent" w:hint="cs"/>
          <w:b w:val="0"/>
          <w:bCs w:val="0"/>
          <w:sz w:val="28"/>
          <w:szCs w:val="28"/>
          <w:rtl/>
        </w:rPr>
        <w:t xml:space="preserve"> شريعة الله فهي بمثابة الدستور الذي يحدد القيم و المبادئ </w:t>
      </w:r>
      <w:r w:rsidR="000C3B27">
        <w:rPr>
          <w:rStyle w:val="Strong"/>
          <w:rFonts w:cs="Arabic Transparent" w:hint="cs"/>
          <w:b w:val="0"/>
          <w:bCs w:val="0"/>
          <w:sz w:val="28"/>
          <w:szCs w:val="28"/>
          <w:rtl/>
        </w:rPr>
        <w:t>الأساسية</w:t>
      </w:r>
      <w:r>
        <w:rPr>
          <w:rStyle w:val="Strong"/>
          <w:rFonts w:cs="Arabic Transparent" w:hint="cs"/>
          <w:b w:val="0"/>
          <w:bCs w:val="0"/>
          <w:sz w:val="28"/>
          <w:szCs w:val="28"/>
          <w:rtl/>
        </w:rPr>
        <w:t xml:space="preserve"> لحياة الجماع</w:t>
      </w:r>
      <w:r w:rsidR="000C3B27">
        <w:rPr>
          <w:rStyle w:val="Strong"/>
          <w:rFonts w:cs="Arabic Transparent" w:hint="cs"/>
          <w:b w:val="0"/>
          <w:bCs w:val="0"/>
          <w:sz w:val="28"/>
          <w:szCs w:val="28"/>
          <w:rtl/>
        </w:rPr>
        <w:t>ة و م</w:t>
      </w:r>
      <w:r>
        <w:rPr>
          <w:rStyle w:val="Strong"/>
          <w:rFonts w:cs="Arabic Transparent" w:hint="cs"/>
          <w:b w:val="0"/>
          <w:bCs w:val="0"/>
          <w:sz w:val="28"/>
          <w:szCs w:val="28"/>
          <w:rtl/>
        </w:rPr>
        <w:t xml:space="preserve">بررات وجودها. </w:t>
      </w:r>
    </w:p>
    <w:p w14:paraId="036F29BE" w14:textId="77777777" w:rsidR="00A420DD" w:rsidRDefault="00A420DD" w:rsidP="00A420DD">
      <w:pPr>
        <w:numPr>
          <w:ilvl w:val="0"/>
          <w:numId w:val="3"/>
        </w:numPr>
        <w:bidi/>
        <w:spacing w:after="0" w:line="360" w:lineRule="auto"/>
        <w:jc w:val="both"/>
        <w:rPr>
          <w:rStyle w:val="Strong"/>
          <w:rFonts w:cs="Arabic Transparent"/>
          <w:b w:val="0"/>
          <w:bCs w:val="0"/>
          <w:sz w:val="28"/>
          <w:szCs w:val="28"/>
        </w:rPr>
      </w:pPr>
      <w:r>
        <w:rPr>
          <w:rStyle w:val="Strong"/>
          <w:rFonts w:cs="Arabic Transparent" w:hint="cs"/>
          <w:b w:val="0"/>
          <w:bCs w:val="0"/>
          <w:sz w:val="28"/>
          <w:szCs w:val="28"/>
          <w:rtl/>
        </w:rPr>
        <w:t xml:space="preserve">و القانون كشريعة للمجتهد يمكن ويجب تغييره بتغير </w:t>
      </w:r>
      <w:r w:rsidR="000C3B27">
        <w:rPr>
          <w:rStyle w:val="Strong"/>
          <w:rFonts w:cs="Arabic Transparent" w:hint="cs"/>
          <w:b w:val="0"/>
          <w:bCs w:val="0"/>
          <w:sz w:val="28"/>
          <w:szCs w:val="28"/>
          <w:rtl/>
        </w:rPr>
        <w:t>الأحوال</w:t>
      </w:r>
      <w:r>
        <w:rPr>
          <w:rStyle w:val="Strong"/>
          <w:rFonts w:cs="Arabic Transparent" w:hint="cs"/>
          <w:b w:val="0"/>
          <w:bCs w:val="0"/>
          <w:sz w:val="28"/>
          <w:szCs w:val="28"/>
          <w:rtl/>
        </w:rPr>
        <w:t xml:space="preserve">، و هذا لا يمكن </w:t>
      </w:r>
      <w:r w:rsidR="000C3B27">
        <w:rPr>
          <w:rStyle w:val="Strong"/>
          <w:rFonts w:cs="Arabic Transparent" w:hint="cs"/>
          <w:b w:val="0"/>
          <w:bCs w:val="0"/>
          <w:sz w:val="28"/>
          <w:szCs w:val="28"/>
          <w:rtl/>
        </w:rPr>
        <w:t>أن</w:t>
      </w:r>
      <w:r>
        <w:rPr>
          <w:rStyle w:val="Strong"/>
          <w:rFonts w:cs="Arabic Transparent" w:hint="cs"/>
          <w:b w:val="0"/>
          <w:bCs w:val="0"/>
          <w:sz w:val="28"/>
          <w:szCs w:val="28"/>
          <w:rtl/>
        </w:rPr>
        <w:t xml:space="preserve"> يتحقق </w:t>
      </w:r>
      <w:r w:rsidR="000C3B27">
        <w:rPr>
          <w:rStyle w:val="Strong"/>
          <w:rFonts w:cs="Arabic Transparent" w:hint="cs"/>
          <w:b w:val="0"/>
          <w:bCs w:val="0"/>
          <w:sz w:val="28"/>
          <w:szCs w:val="28"/>
          <w:rtl/>
        </w:rPr>
        <w:t>إلا</w:t>
      </w:r>
      <w:r>
        <w:rPr>
          <w:rStyle w:val="Strong"/>
          <w:rFonts w:cs="Arabic Transparent" w:hint="cs"/>
          <w:b w:val="0"/>
          <w:bCs w:val="0"/>
          <w:sz w:val="28"/>
          <w:szCs w:val="28"/>
          <w:rtl/>
        </w:rPr>
        <w:t xml:space="preserve"> </w:t>
      </w:r>
      <w:r w:rsidR="000C3B27">
        <w:rPr>
          <w:rStyle w:val="Strong"/>
          <w:rFonts w:cs="Arabic Transparent" w:hint="cs"/>
          <w:b w:val="0"/>
          <w:bCs w:val="0"/>
          <w:sz w:val="28"/>
          <w:szCs w:val="28"/>
          <w:rtl/>
        </w:rPr>
        <w:t>إذا</w:t>
      </w:r>
      <w:r>
        <w:rPr>
          <w:rStyle w:val="Strong"/>
          <w:rFonts w:cs="Arabic Transparent" w:hint="cs"/>
          <w:b w:val="0"/>
          <w:bCs w:val="0"/>
          <w:sz w:val="28"/>
          <w:szCs w:val="28"/>
          <w:rtl/>
        </w:rPr>
        <w:t xml:space="preserve"> استمد شرعيته  و قوته من الجماعة التي تصوغه، اما شرع الله فليس له تغير، بلران الذي يملك الحق في ذلك هو الله اللذي لا يتغير.</w:t>
      </w:r>
    </w:p>
    <w:p w14:paraId="5AA10E5A" w14:textId="77777777" w:rsidR="00A420DD" w:rsidRPr="000C3B27" w:rsidRDefault="00A420DD" w:rsidP="000C3B27">
      <w:pPr>
        <w:numPr>
          <w:ilvl w:val="0"/>
          <w:numId w:val="3"/>
        </w:numPr>
        <w:bidi/>
        <w:spacing w:after="0" w:line="360" w:lineRule="auto"/>
        <w:jc w:val="both"/>
        <w:rPr>
          <w:rFonts w:cs="Arabic Transparent"/>
          <w:sz w:val="28"/>
          <w:szCs w:val="28"/>
          <w:rtl/>
        </w:rPr>
      </w:pPr>
      <w:r>
        <w:rPr>
          <w:rStyle w:val="Strong"/>
          <w:rFonts w:cs="Arabic Transparent" w:hint="cs"/>
          <w:b w:val="0"/>
          <w:bCs w:val="0"/>
          <w:sz w:val="28"/>
          <w:szCs w:val="28"/>
          <w:rtl/>
        </w:rPr>
        <w:t xml:space="preserve"> و القانون يعنى بما هو متغير في </w:t>
      </w:r>
      <w:r w:rsidR="000C3B27">
        <w:rPr>
          <w:rStyle w:val="Strong"/>
          <w:rFonts w:cs="Arabic Transparent" w:hint="cs"/>
          <w:b w:val="0"/>
          <w:bCs w:val="0"/>
          <w:sz w:val="28"/>
          <w:szCs w:val="28"/>
          <w:rtl/>
        </w:rPr>
        <w:t>الإنسان</w:t>
      </w:r>
      <w:r>
        <w:rPr>
          <w:rStyle w:val="Strong"/>
          <w:rFonts w:cs="Arabic Transparent" w:hint="cs"/>
          <w:b w:val="0"/>
          <w:bCs w:val="0"/>
          <w:sz w:val="28"/>
          <w:szCs w:val="28"/>
          <w:rtl/>
        </w:rPr>
        <w:t xml:space="preserve"> في الزمان و المكان ـ انتم </w:t>
      </w:r>
      <w:r w:rsidR="000C3B27">
        <w:rPr>
          <w:rStyle w:val="Strong"/>
          <w:rFonts w:cs="Arabic Transparent" w:hint="cs"/>
          <w:b w:val="0"/>
          <w:bCs w:val="0"/>
          <w:sz w:val="28"/>
          <w:szCs w:val="28"/>
          <w:rtl/>
        </w:rPr>
        <w:t>أدرى</w:t>
      </w:r>
      <w:r>
        <w:rPr>
          <w:rStyle w:val="Strong"/>
          <w:rFonts w:cs="Arabic Transparent" w:hint="cs"/>
          <w:b w:val="0"/>
          <w:bCs w:val="0"/>
          <w:sz w:val="28"/>
          <w:szCs w:val="28"/>
          <w:rtl/>
        </w:rPr>
        <w:t xml:space="preserve"> بشؤون دنياكم، اعقلها و توكل ـ   </w:t>
      </w:r>
      <w:r w:rsidR="000C3B27">
        <w:rPr>
          <w:rStyle w:val="Strong"/>
          <w:rFonts w:cs="Arabic Transparent" w:hint="cs"/>
          <w:b w:val="0"/>
          <w:bCs w:val="0"/>
          <w:sz w:val="28"/>
          <w:szCs w:val="28"/>
          <w:rtl/>
        </w:rPr>
        <w:t>أما</w:t>
      </w:r>
      <w:r>
        <w:rPr>
          <w:rStyle w:val="Strong"/>
          <w:rFonts w:cs="Arabic Transparent" w:hint="cs"/>
          <w:b w:val="0"/>
          <w:bCs w:val="0"/>
          <w:sz w:val="28"/>
          <w:szCs w:val="28"/>
          <w:rtl/>
        </w:rPr>
        <w:t xml:space="preserve"> شريعة الله فقد اعتنت و تعنى بالجانب المتغير في </w:t>
      </w:r>
      <w:r w:rsidR="000C3B27">
        <w:rPr>
          <w:rStyle w:val="Strong"/>
          <w:rFonts w:cs="Arabic Transparent" w:hint="cs"/>
          <w:b w:val="0"/>
          <w:bCs w:val="0"/>
          <w:sz w:val="28"/>
          <w:szCs w:val="28"/>
          <w:rtl/>
        </w:rPr>
        <w:t>الإنسان</w:t>
      </w:r>
      <w:r>
        <w:rPr>
          <w:rStyle w:val="Strong"/>
          <w:rFonts w:cs="Arabic Transparent" w:hint="cs"/>
          <w:b w:val="0"/>
          <w:bCs w:val="0"/>
          <w:sz w:val="28"/>
          <w:szCs w:val="28"/>
          <w:rtl/>
        </w:rPr>
        <w:t>. فهذا الجان</w:t>
      </w:r>
      <w:r w:rsidR="000C3B27">
        <w:rPr>
          <w:rStyle w:val="Strong"/>
          <w:rFonts w:cs="Arabic Transparent" w:hint="cs"/>
          <w:b w:val="0"/>
          <w:bCs w:val="0"/>
          <w:sz w:val="28"/>
          <w:szCs w:val="28"/>
          <w:rtl/>
        </w:rPr>
        <w:t>ب يتفاعل  مع السياق الزمني و ال</w:t>
      </w:r>
      <w:r>
        <w:rPr>
          <w:rStyle w:val="Strong"/>
          <w:rFonts w:cs="Arabic Transparent" w:hint="cs"/>
          <w:b w:val="0"/>
          <w:bCs w:val="0"/>
          <w:sz w:val="28"/>
          <w:szCs w:val="28"/>
          <w:rtl/>
        </w:rPr>
        <w:t xml:space="preserve">مكاني ليصنع الحياة العامة و الخاصة، التي تتغير، ليس بمنطق القطائع و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بالتحيين و التعديل و التجديد و التراكم. قال رسول الله صلى الله عليه و سلم: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بعثت </w:t>
      </w:r>
      <w:r w:rsidR="000C3B27">
        <w:rPr>
          <w:rStyle w:val="Strong"/>
          <w:rFonts w:cs="Arabic Transparent" w:hint="cs"/>
          <w:b w:val="0"/>
          <w:bCs w:val="0"/>
          <w:sz w:val="28"/>
          <w:szCs w:val="28"/>
          <w:rtl/>
        </w:rPr>
        <w:t>لأتمم</w:t>
      </w:r>
      <w:r>
        <w:rPr>
          <w:rStyle w:val="Strong"/>
          <w:rFonts w:cs="Arabic Transparent" w:hint="cs"/>
          <w:b w:val="0"/>
          <w:bCs w:val="0"/>
          <w:sz w:val="28"/>
          <w:szCs w:val="28"/>
          <w:rtl/>
        </w:rPr>
        <w:t xml:space="preserve"> مكارم </w:t>
      </w:r>
      <w:r w:rsidR="000C3B27">
        <w:rPr>
          <w:rStyle w:val="Strong"/>
          <w:rFonts w:cs="Arabic Transparent" w:hint="cs"/>
          <w:b w:val="0"/>
          <w:bCs w:val="0"/>
          <w:sz w:val="28"/>
          <w:szCs w:val="28"/>
          <w:rtl/>
        </w:rPr>
        <w:t>الأخلاق</w:t>
      </w:r>
      <w:r>
        <w:rPr>
          <w:rStyle w:val="Strong"/>
          <w:rFonts w:cs="Arabic Transparent" w:hint="cs"/>
          <w:b w:val="0"/>
          <w:bCs w:val="0"/>
          <w:sz w:val="28"/>
          <w:szCs w:val="28"/>
          <w:rtl/>
        </w:rPr>
        <w:t xml:space="preserve">" أي </w:t>
      </w:r>
      <w:r w:rsidR="000C3B27">
        <w:rPr>
          <w:rStyle w:val="Strong"/>
          <w:rFonts w:cs="Arabic Transparent" w:hint="cs"/>
          <w:b w:val="0"/>
          <w:bCs w:val="0"/>
          <w:sz w:val="28"/>
          <w:szCs w:val="28"/>
          <w:rtl/>
        </w:rPr>
        <w:t>أن</w:t>
      </w:r>
      <w:r>
        <w:rPr>
          <w:rStyle w:val="Strong"/>
          <w:rFonts w:cs="Arabic Transparent" w:hint="cs"/>
          <w:b w:val="0"/>
          <w:bCs w:val="0"/>
          <w:sz w:val="28"/>
          <w:szCs w:val="28"/>
          <w:rtl/>
        </w:rPr>
        <w:t xml:space="preserve"> الدنيا ليست خلوا من </w:t>
      </w:r>
      <w:r w:rsidR="000C3B27">
        <w:rPr>
          <w:rStyle w:val="Strong"/>
          <w:rFonts w:cs="Arabic Transparent" w:hint="cs"/>
          <w:b w:val="0"/>
          <w:bCs w:val="0"/>
          <w:sz w:val="28"/>
          <w:szCs w:val="28"/>
          <w:rtl/>
        </w:rPr>
        <w:t>الأخلاق</w:t>
      </w:r>
      <w:r>
        <w:rPr>
          <w:rStyle w:val="Strong"/>
          <w:rFonts w:cs="Arabic Transparent" w:hint="cs"/>
          <w:b w:val="0"/>
          <w:bCs w:val="0"/>
          <w:sz w:val="28"/>
          <w:szCs w:val="28"/>
          <w:rtl/>
        </w:rPr>
        <w:t xml:space="preserve"> و </w:t>
      </w:r>
      <w:r w:rsidR="000C3B27">
        <w:rPr>
          <w:rStyle w:val="Strong"/>
          <w:rFonts w:cs="Arabic Transparent" w:hint="cs"/>
          <w:b w:val="0"/>
          <w:bCs w:val="0"/>
          <w:sz w:val="28"/>
          <w:szCs w:val="28"/>
          <w:rtl/>
        </w:rPr>
        <w:t>أن</w:t>
      </w:r>
      <w:r>
        <w:rPr>
          <w:rStyle w:val="Strong"/>
          <w:rFonts w:cs="Arabic Transparent" w:hint="cs"/>
          <w:b w:val="0"/>
          <w:bCs w:val="0"/>
          <w:sz w:val="28"/>
          <w:szCs w:val="28"/>
          <w:rtl/>
        </w:rPr>
        <w:t xml:space="preserve"> </w:t>
      </w:r>
      <w:r w:rsidR="000C3B27">
        <w:rPr>
          <w:rStyle w:val="Strong"/>
          <w:rFonts w:cs="Arabic Transparent" w:hint="cs"/>
          <w:b w:val="0"/>
          <w:bCs w:val="0"/>
          <w:sz w:val="28"/>
          <w:szCs w:val="28"/>
          <w:rtl/>
        </w:rPr>
        <w:t>الإسلام</w:t>
      </w:r>
      <w:r>
        <w:rPr>
          <w:rStyle w:val="Strong"/>
          <w:rFonts w:cs="Arabic Transparent" w:hint="cs"/>
          <w:b w:val="0"/>
          <w:bCs w:val="0"/>
          <w:sz w:val="28"/>
          <w:szCs w:val="28"/>
          <w:rtl/>
        </w:rPr>
        <w:t xml:space="preserve"> لم </w:t>
      </w:r>
      <w:r w:rsidR="000C3B27">
        <w:rPr>
          <w:rStyle w:val="Strong"/>
          <w:rFonts w:cs="Arabic Transparent" w:hint="cs"/>
          <w:b w:val="0"/>
          <w:bCs w:val="0"/>
          <w:sz w:val="28"/>
          <w:szCs w:val="28"/>
          <w:rtl/>
        </w:rPr>
        <w:t>يأت</w:t>
      </w:r>
      <w:r>
        <w:rPr>
          <w:rStyle w:val="Strong"/>
          <w:rFonts w:cs="Arabic Transparent" w:hint="cs"/>
          <w:b w:val="0"/>
          <w:bCs w:val="0"/>
          <w:sz w:val="28"/>
          <w:szCs w:val="28"/>
          <w:rtl/>
        </w:rPr>
        <w:t xml:space="preserve"> ليحدث قطيعة كلية مع </w:t>
      </w:r>
      <w:r w:rsidR="000C3B27">
        <w:rPr>
          <w:rStyle w:val="Strong"/>
          <w:rFonts w:cs="Arabic Transparent" w:hint="cs"/>
          <w:b w:val="0"/>
          <w:bCs w:val="0"/>
          <w:sz w:val="28"/>
          <w:szCs w:val="28"/>
          <w:rtl/>
        </w:rPr>
        <w:t>الأديان</w:t>
      </w:r>
      <w:r>
        <w:rPr>
          <w:rStyle w:val="Strong"/>
          <w:rFonts w:cs="Arabic Transparent" w:hint="cs"/>
          <w:b w:val="0"/>
          <w:bCs w:val="0"/>
          <w:sz w:val="28"/>
          <w:szCs w:val="28"/>
          <w:rtl/>
        </w:rPr>
        <w:t xml:space="preserve"> السابقة خصوصا السماوية منها، التي بفضلها تشكلت تلك </w:t>
      </w:r>
      <w:r w:rsidR="000C3B27">
        <w:rPr>
          <w:rStyle w:val="Strong"/>
          <w:rFonts w:cs="Arabic Transparent" w:hint="cs"/>
          <w:b w:val="0"/>
          <w:bCs w:val="0"/>
          <w:sz w:val="28"/>
          <w:szCs w:val="28"/>
          <w:rtl/>
        </w:rPr>
        <w:t>الأخلاق</w:t>
      </w:r>
      <w:r>
        <w:rPr>
          <w:rStyle w:val="Strong"/>
          <w:rFonts w:cs="Arabic Transparent" w:hint="cs"/>
          <w:b w:val="0"/>
          <w:bCs w:val="0"/>
          <w:sz w:val="28"/>
          <w:szCs w:val="28"/>
          <w:rtl/>
        </w:rPr>
        <w:t>.</w:t>
      </w:r>
      <w:r w:rsidR="000C3B27">
        <w:rPr>
          <w:rStyle w:val="Strong"/>
          <w:rFonts w:cs="Arabic Transparent" w:hint="cs"/>
          <w:b w:val="0"/>
          <w:bCs w:val="0"/>
          <w:sz w:val="28"/>
          <w:szCs w:val="28"/>
          <w:rtl/>
        </w:rPr>
        <w:t xml:space="preserve"> </w:t>
      </w:r>
      <w:r w:rsidRPr="000C3B27">
        <w:rPr>
          <w:rStyle w:val="Strong"/>
          <w:rFonts w:cs="Arabic Transparent" w:hint="cs"/>
          <w:b w:val="0"/>
          <w:bCs w:val="0"/>
          <w:sz w:val="28"/>
          <w:szCs w:val="28"/>
          <w:rtl/>
        </w:rPr>
        <w:t xml:space="preserve">فبناء على الخبر </w:t>
      </w:r>
      <w:r w:rsidR="000C3B27" w:rsidRPr="000C3B27">
        <w:rPr>
          <w:rStyle w:val="Strong"/>
          <w:rFonts w:cs="Arabic Transparent" w:hint="cs"/>
          <w:b w:val="0"/>
          <w:bCs w:val="0"/>
          <w:sz w:val="28"/>
          <w:szCs w:val="28"/>
          <w:rtl/>
        </w:rPr>
        <w:t>الإلهي</w:t>
      </w:r>
      <w:r w:rsidRPr="000C3B27">
        <w:rPr>
          <w:rStyle w:val="Strong"/>
          <w:rFonts w:cs="Arabic Transparent" w:hint="cs"/>
          <w:b w:val="0"/>
          <w:bCs w:val="0"/>
          <w:sz w:val="28"/>
          <w:szCs w:val="28"/>
          <w:rtl/>
        </w:rPr>
        <w:t xml:space="preserve">، من خلال شريعته، في القران و الحديث، يتبين </w:t>
      </w:r>
      <w:r w:rsidR="000C3B27" w:rsidRPr="000C3B27">
        <w:rPr>
          <w:rStyle w:val="Strong"/>
          <w:rFonts w:cs="Arabic Transparent" w:hint="cs"/>
          <w:b w:val="0"/>
          <w:bCs w:val="0"/>
          <w:sz w:val="28"/>
          <w:szCs w:val="28"/>
          <w:rtl/>
        </w:rPr>
        <w:t>أن</w:t>
      </w:r>
      <w:r w:rsidRPr="000C3B27">
        <w:rPr>
          <w:rStyle w:val="Strong"/>
          <w:rFonts w:cs="Arabic Transparent" w:hint="cs"/>
          <w:b w:val="0"/>
          <w:bCs w:val="0"/>
          <w:sz w:val="28"/>
          <w:szCs w:val="28"/>
          <w:rtl/>
        </w:rPr>
        <w:t xml:space="preserve"> </w:t>
      </w:r>
      <w:r w:rsidR="000C3B27" w:rsidRPr="000C3B27">
        <w:rPr>
          <w:rStyle w:val="Strong"/>
          <w:rFonts w:cs="Arabic Transparent" w:hint="cs"/>
          <w:b w:val="0"/>
          <w:bCs w:val="0"/>
          <w:sz w:val="28"/>
          <w:szCs w:val="28"/>
          <w:rtl/>
        </w:rPr>
        <w:t>الأرض</w:t>
      </w:r>
      <w:r w:rsidRPr="000C3B27">
        <w:rPr>
          <w:rStyle w:val="Strong"/>
          <w:rFonts w:cs="Arabic Transparent" w:hint="cs"/>
          <w:b w:val="0"/>
          <w:bCs w:val="0"/>
          <w:sz w:val="28"/>
          <w:szCs w:val="28"/>
          <w:rtl/>
        </w:rPr>
        <w:t xml:space="preserve"> كمجال بشري </w:t>
      </w:r>
      <w:r w:rsidR="000C3B27" w:rsidRPr="000C3B27">
        <w:rPr>
          <w:rStyle w:val="Strong"/>
          <w:rFonts w:cs="Arabic Transparent" w:hint="cs"/>
          <w:b w:val="0"/>
          <w:bCs w:val="0"/>
          <w:sz w:val="28"/>
          <w:szCs w:val="28"/>
          <w:rtl/>
        </w:rPr>
        <w:t>إنساني</w:t>
      </w:r>
      <w:r w:rsidRPr="000C3B27">
        <w:rPr>
          <w:rStyle w:val="Strong"/>
          <w:rFonts w:cs="Arabic Transparent" w:hint="cs"/>
          <w:b w:val="0"/>
          <w:bCs w:val="0"/>
          <w:sz w:val="28"/>
          <w:szCs w:val="28"/>
          <w:rtl/>
        </w:rPr>
        <w:t xml:space="preserve">، تتشكل فيه الجماعات كشعوب و قبائل و </w:t>
      </w:r>
      <w:r w:rsidR="000C3B27" w:rsidRPr="000C3B27">
        <w:rPr>
          <w:rStyle w:val="Strong"/>
          <w:rFonts w:cs="Arabic Transparent" w:hint="cs"/>
          <w:b w:val="0"/>
          <w:bCs w:val="0"/>
          <w:sz w:val="28"/>
          <w:szCs w:val="28"/>
          <w:rtl/>
        </w:rPr>
        <w:t>أمم</w:t>
      </w:r>
      <w:r w:rsidRPr="000C3B27">
        <w:rPr>
          <w:rStyle w:val="Strong"/>
          <w:rFonts w:cs="Arabic Transparent" w:hint="cs"/>
          <w:b w:val="0"/>
          <w:bCs w:val="0"/>
          <w:sz w:val="28"/>
          <w:szCs w:val="28"/>
          <w:rtl/>
        </w:rPr>
        <w:t xml:space="preserve">، عرفت دعوات لحكماء و رسل و </w:t>
      </w:r>
      <w:r w:rsidR="000C3B27" w:rsidRPr="000C3B27">
        <w:rPr>
          <w:rStyle w:val="Strong"/>
          <w:rFonts w:cs="Arabic Transparent" w:hint="cs"/>
          <w:b w:val="0"/>
          <w:bCs w:val="0"/>
          <w:sz w:val="28"/>
          <w:szCs w:val="28"/>
          <w:rtl/>
        </w:rPr>
        <w:t>أنبياء</w:t>
      </w:r>
      <w:r w:rsidRPr="000C3B27">
        <w:rPr>
          <w:rStyle w:val="Strong"/>
          <w:rFonts w:cs="Arabic Transparent" w:hint="cs"/>
          <w:b w:val="0"/>
          <w:bCs w:val="0"/>
          <w:sz w:val="28"/>
          <w:szCs w:val="28"/>
          <w:rtl/>
        </w:rPr>
        <w:t xml:space="preserve"> و صالحين، من اجل  </w:t>
      </w:r>
      <w:r w:rsidR="000C3B27" w:rsidRPr="000C3B27">
        <w:rPr>
          <w:rStyle w:val="Strong"/>
          <w:rFonts w:cs="Arabic Transparent" w:hint="cs"/>
          <w:b w:val="0"/>
          <w:bCs w:val="0"/>
          <w:sz w:val="28"/>
          <w:szCs w:val="28"/>
          <w:rtl/>
        </w:rPr>
        <w:t>أخلاق</w:t>
      </w:r>
      <w:r w:rsidRPr="000C3B27">
        <w:rPr>
          <w:rStyle w:val="Strong"/>
          <w:rFonts w:cs="Arabic Transparent" w:hint="cs"/>
          <w:b w:val="0"/>
          <w:bCs w:val="0"/>
          <w:sz w:val="28"/>
          <w:szCs w:val="28"/>
          <w:rtl/>
        </w:rPr>
        <w:t xml:space="preserve"> الفر د و الجماعة. و ربما هذا ما تسميه</w:t>
      </w:r>
      <w:r w:rsidR="000C3B27">
        <w:rPr>
          <w:rStyle w:val="Strong"/>
          <w:rFonts w:cs="Arabic Transparent" w:hint="cs"/>
          <w:b w:val="0"/>
          <w:bCs w:val="0"/>
          <w:sz w:val="28"/>
          <w:szCs w:val="28"/>
          <w:rtl/>
        </w:rPr>
        <w:t xml:space="preserve"> الفلسفة المثالية اليونانية </w:t>
      </w:r>
      <w:r w:rsidRPr="000C3B27">
        <w:rPr>
          <w:rStyle w:val="Strong"/>
          <w:rFonts w:cs="Arabic Transparent" w:hint="cs"/>
          <w:b w:val="0"/>
          <w:bCs w:val="0"/>
          <w:sz w:val="28"/>
          <w:szCs w:val="28"/>
          <w:rtl/>
        </w:rPr>
        <w:t xml:space="preserve">و غيرها بالقانون الطبيعي و الحقوق الطبيعية. </w:t>
      </w:r>
    </w:p>
    <w:p w14:paraId="6FB0729A" w14:textId="77777777" w:rsidR="00A420DD" w:rsidRDefault="00A420DD" w:rsidP="00A420DD">
      <w:pPr>
        <w:numPr>
          <w:ilvl w:val="0"/>
          <w:numId w:val="3"/>
        </w:numPr>
        <w:bidi/>
        <w:spacing w:after="0" w:line="360" w:lineRule="auto"/>
        <w:jc w:val="both"/>
        <w:rPr>
          <w:rStyle w:val="Strong"/>
          <w:rFonts w:cs="Arabic Transparent"/>
          <w:b w:val="0"/>
          <w:bCs w:val="0"/>
          <w:sz w:val="28"/>
          <w:szCs w:val="28"/>
        </w:rPr>
      </w:pPr>
      <w:r>
        <w:rPr>
          <w:rStyle w:val="Strong"/>
          <w:rFonts w:cs="Arabic Transparent" w:hint="cs"/>
          <w:b w:val="0"/>
          <w:bCs w:val="0"/>
          <w:sz w:val="28"/>
          <w:szCs w:val="28"/>
          <w:rtl/>
        </w:rPr>
        <w:t>و القا</w:t>
      </w:r>
      <w:r w:rsidR="00480277">
        <w:rPr>
          <w:rStyle w:val="Strong"/>
          <w:rFonts w:cs="Arabic Transparent" w:hint="cs"/>
          <w:b w:val="0"/>
          <w:bCs w:val="0"/>
          <w:sz w:val="28"/>
          <w:szCs w:val="28"/>
          <w:rtl/>
        </w:rPr>
        <w:t xml:space="preserve">نون سواء استند </w:t>
      </w:r>
      <w:r w:rsidR="000C3B27">
        <w:rPr>
          <w:rStyle w:val="Strong"/>
          <w:rFonts w:cs="Arabic Transparent" w:hint="cs"/>
          <w:b w:val="0"/>
          <w:bCs w:val="0"/>
          <w:sz w:val="28"/>
          <w:szCs w:val="28"/>
          <w:rtl/>
        </w:rPr>
        <w:t>إلى</w:t>
      </w:r>
      <w:r w:rsidR="00480277">
        <w:rPr>
          <w:rStyle w:val="Strong"/>
          <w:rFonts w:cs="Arabic Transparent" w:hint="cs"/>
          <w:b w:val="0"/>
          <w:bCs w:val="0"/>
          <w:sz w:val="28"/>
          <w:szCs w:val="28"/>
          <w:rtl/>
        </w:rPr>
        <w:t xml:space="preserve"> شريعة الله أوالى شريعة و</w:t>
      </w:r>
      <w:r>
        <w:rPr>
          <w:rStyle w:val="Strong"/>
          <w:rFonts w:cs="Arabic Transparent" w:hint="cs"/>
          <w:b w:val="0"/>
          <w:bCs w:val="0"/>
          <w:sz w:val="28"/>
          <w:szCs w:val="28"/>
          <w:rtl/>
        </w:rPr>
        <w:t xml:space="preserve">ضعية هو </w:t>
      </w:r>
      <w:r w:rsidR="000C3B27">
        <w:rPr>
          <w:rStyle w:val="Strong"/>
          <w:rFonts w:cs="Arabic Transparent" w:hint="cs"/>
          <w:b w:val="0"/>
          <w:bCs w:val="0"/>
          <w:sz w:val="28"/>
          <w:szCs w:val="28"/>
          <w:rtl/>
        </w:rPr>
        <w:t>أداة</w:t>
      </w:r>
      <w:r>
        <w:rPr>
          <w:rStyle w:val="Strong"/>
          <w:rFonts w:cs="Arabic Transparent" w:hint="cs"/>
          <w:b w:val="0"/>
          <w:bCs w:val="0"/>
          <w:sz w:val="28"/>
          <w:szCs w:val="28"/>
          <w:rtl/>
        </w:rPr>
        <w:t xml:space="preserve"> مدنية تهدف </w:t>
      </w:r>
      <w:r w:rsidR="000C3B27">
        <w:rPr>
          <w:rStyle w:val="Strong"/>
          <w:rFonts w:cs="Arabic Transparent" w:hint="cs"/>
          <w:b w:val="0"/>
          <w:bCs w:val="0"/>
          <w:sz w:val="28"/>
          <w:szCs w:val="28"/>
          <w:rtl/>
        </w:rPr>
        <w:t>إلى</w:t>
      </w:r>
      <w:r>
        <w:rPr>
          <w:rStyle w:val="Strong"/>
          <w:rFonts w:cs="Arabic Transparent" w:hint="cs"/>
          <w:b w:val="0"/>
          <w:bCs w:val="0"/>
          <w:sz w:val="28"/>
          <w:szCs w:val="28"/>
          <w:rtl/>
        </w:rPr>
        <w:t xml:space="preserve"> </w:t>
      </w:r>
      <w:r w:rsidR="000C3B27">
        <w:rPr>
          <w:rStyle w:val="Strong"/>
          <w:rFonts w:cs="Arabic Transparent" w:hint="cs"/>
          <w:b w:val="0"/>
          <w:bCs w:val="0"/>
          <w:sz w:val="28"/>
          <w:szCs w:val="28"/>
          <w:rtl/>
        </w:rPr>
        <w:t>إخضاع</w:t>
      </w:r>
      <w:r>
        <w:rPr>
          <w:rStyle w:val="Strong"/>
          <w:rFonts w:cs="Arabic Transparent" w:hint="cs"/>
          <w:b w:val="0"/>
          <w:bCs w:val="0"/>
          <w:sz w:val="28"/>
          <w:szCs w:val="28"/>
          <w:rtl/>
        </w:rPr>
        <w:t xml:space="preserve"> علاقة الناس  و سلوكهم لقواعد ثابتة و ملزمة مقرونة بجزاء، </w:t>
      </w:r>
      <w:r w:rsidR="000C3B27">
        <w:rPr>
          <w:rStyle w:val="Strong"/>
          <w:rFonts w:cs="Arabic Transparent" w:hint="cs"/>
          <w:b w:val="0"/>
          <w:bCs w:val="0"/>
          <w:sz w:val="28"/>
          <w:szCs w:val="28"/>
          <w:rtl/>
        </w:rPr>
        <w:t>لأنها</w:t>
      </w:r>
      <w:r>
        <w:rPr>
          <w:rStyle w:val="Strong"/>
          <w:rFonts w:cs="Arabic Transparent" w:hint="cs"/>
          <w:b w:val="0"/>
          <w:bCs w:val="0"/>
          <w:sz w:val="28"/>
          <w:szCs w:val="28"/>
          <w:rtl/>
        </w:rPr>
        <w:t xml:space="preserve"> تنظم السلوك الخارجي </w:t>
      </w:r>
      <w:r w:rsidR="000C3B27">
        <w:rPr>
          <w:rStyle w:val="Strong"/>
          <w:rFonts w:cs="Arabic Transparent" w:hint="cs"/>
          <w:b w:val="0"/>
          <w:bCs w:val="0"/>
          <w:sz w:val="28"/>
          <w:szCs w:val="28"/>
          <w:rtl/>
        </w:rPr>
        <w:t>بعيدا</w:t>
      </w:r>
      <w:r>
        <w:rPr>
          <w:rStyle w:val="Strong"/>
          <w:rFonts w:cs="Arabic Transparent" w:hint="cs"/>
          <w:b w:val="0"/>
          <w:bCs w:val="0"/>
          <w:sz w:val="28"/>
          <w:szCs w:val="28"/>
          <w:rtl/>
        </w:rPr>
        <w:t xml:space="preserve"> عن </w:t>
      </w:r>
      <w:r w:rsidR="000C3B27">
        <w:rPr>
          <w:rStyle w:val="Strong"/>
          <w:rFonts w:cs="Arabic Transparent" w:hint="cs"/>
          <w:b w:val="0"/>
          <w:bCs w:val="0"/>
          <w:sz w:val="28"/>
          <w:szCs w:val="28"/>
          <w:rtl/>
        </w:rPr>
        <w:t>الإيمان</w:t>
      </w:r>
      <w:r>
        <w:rPr>
          <w:rStyle w:val="Strong"/>
          <w:rFonts w:cs="Arabic Transparent" w:hint="cs"/>
          <w:b w:val="0"/>
          <w:bCs w:val="0"/>
          <w:sz w:val="28"/>
          <w:szCs w:val="28"/>
          <w:rtl/>
        </w:rPr>
        <w:t xml:space="preserve"> و النوايا. قال رسول الله صلى الله عليه وسلم: "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w:t>
      </w:r>
      <w:r w:rsidR="000C3B27">
        <w:rPr>
          <w:rStyle w:val="Strong"/>
          <w:rFonts w:cs="Arabic Transparent" w:hint="cs"/>
          <w:b w:val="0"/>
          <w:bCs w:val="0"/>
          <w:sz w:val="28"/>
          <w:szCs w:val="28"/>
          <w:rtl/>
        </w:rPr>
        <w:t>انأ</w:t>
      </w:r>
      <w:r>
        <w:rPr>
          <w:rStyle w:val="Strong"/>
          <w:rFonts w:cs="Arabic Transparent" w:hint="cs"/>
          <w:b w:val="0"/>
          <w:bCs w:val="0"/>
          <w:sz w:val="28"/>
          <w:szCs w:val="28"/>
          <w:rtl/>
        </w:rPr>
        <w:t xml:space="preserve"> بشر و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اقضي على نحو ما اسمع، فمن قضيت له </w:t>
      </w:r>
      <w:r w:rsidR="000C3B27">
        <w:rPr>
          <w:rStyle w:val="Strong"/>
          <w:rFonts w:cs="Arabic Transparent" w:hint="cs"/>
          <w:b w:val="0"/>
          <w:bCs w:val="0"/>
          <w:sz w:val="28"/>
          <w:szCs w:val="28"/>
          <w:rtl/>
        </w:rPr>
        <w:t>بشيء</w:t>
      </w:r>
      <w:r>
        <w:rPr>
          <w:rStyle w:val="Strong"/>
          <w:rFonts w:cs="Arabic Transparent" w:hint="cs"/>
          <w:b w:val="0"/>
          <w:bCs w:val="0"/>
          <w:sz w:val="28"/>
          <w:szCs w:val="28"/>
          <w:rtl/>
        </w:rPr>
        <w:t xml:space="preserve"> ن حق </w:t>
      </w:r>
      <w:r w:rsidR="000C3B27">
        <w:rPr>
          <w:rStyle w:val="Strong"/>
          <w:rFonts w:cs="Arabic Transparent" w:hint="cs"/>
          <w:b w:val="0"/>
          <w:bCs w:val="0"/>
          <w:sz w:val="28"/>
          <w:szCs w:val="28"/>
          <w:rtl/>
        </w:rPr>
        <w:t>أخيه</w:t>
      </w:r>
      <w:r>
        <w:rPr>
          <w:rStyle w:val="Strong"/>
          <w:rFonts w:cs="Arabic Transparent" w:hint="cs"/>
          <w:b w:val="0"/>
          <w:bCs w:val="0"/>
          <w:sz w:val="28"/>
          <w:szCs w:val="28"/>
          <w:rtl/>
        </w:rPr>
        <w:t xml:space="preserve"> فليعلم </w:t>
      </w:r>
      <w:r w:rsidR="000C3B27">
        <w:rPr>
          <w:rStyle w:val="Strong"/>
          <w:rFonts w:cs="Arabic Transparent" w:hint="cs"/>
          <w:b w:val="0"/>
          <w:bCs w:val="0"/>
          <w:sz w:val="28"/>
          <w:szCs w:val="28"/>
          <w:rtl/>
        </w:rPr>
        <w:t>أنها</w:t>
      </w:r>
      <w:r>
        <w:rPr>
          <w:rStyle w:val="Strong"/>
          <w:rFonts w:cs="Arabic Transparent" w:hint="cs"/>
          <w:b w:val="0"/>
          <w:bCs w:val="0"/>
          <w:sz w:val="28"/>
          <w:szCs w:val="28"/>
          <w:rtl/>
        </w:rPr>
        <w:t xml:space="preserve"> قطعة من النار </w:t>
      </w:r>
      <w:r w:rsidR="000C3B27">
        <w:rPr>
          <w:rStyle w:val="Strong"/>
          <w:rFonts w:cs="Arabic Transparent" w:hint="cs"/>
          <w:b w:val="0"/>
          <w:bCs w:val="0"/>
          <w:sz w:val="28"/>
          <w:szCs w:val="28"/>
          <w:rtl/>
        </w:rPr>
        <w:t>فليا خده</w:t>
      </w:r>
      <w:r w:rsidR="000C3B27">
        <w:rPr>
          <w:rStyle w:val="Strong"/>
          <w:rFonts w:cs="Arabic Transparent" w:hint="eastAsia"/>
          <w:b w:val="0"/>
          <w:bCs w:val="0"/>
          <w:sz w:val="28"/>
          <w:szCs w:val="28"/>
          <w:rtl/>
        </w:rPr>
        <w:t>ا</w:t>
      </w:r>
      <w:r>
        <w:rPr>
          <w:rStyle w:val="Strong"/>
          <w:rFonts w:cs="Arabic Transparent" w:hint="cs"/>
          <w:b w:val="0"/>
          <w:bCs w:val="0"/>
          <w:sz w:val="28"/>
          <w:szCs w:val="28"/>
          <w:rtl/>
        </w:rPr>
        <w:t xml:space="preserve"> </w:t>
      </w:r>
      <w:r w:rsidR="000C3B27">
        <w:rPr>
          <w:rStyle w:val="Strong"/>
          <w:rFonts w:cs="Arabic Transparent" w:hint="cs"/>
          <w:b w:val="0"/>
          <w:bCs w:val="0"/>
          <w:sz w:val="28"/>
          <w:szCs w:val="28"/>
          <w:rtl/>
        </w:rPr>
        <w:t>أو</w:t>
      </w:r>
      <w:r>
        <w:rPr>
          <w:rStyle w:val="Strong"/>
          <w:rFonts w:cs="Arabic Transparent" w:hint="cs"/>
          <w:b w:val="0"/>
          <w:bCs w:val="0"/>
          <w:sz w:val="28"/>
          <w:szCs w:val="28"/>
          <w:rtl/>
        </w:rPr>
        <w:t xml:space="preserve"> ليتركها".  </w:t>
      </w:r>
    </w:p>
    <w:p w14:paraId="5F296AF7" w14:textId="77777777" w:rsidR="00A420DD" w:rsidRDefault="00A420DD" w:rsidP="00480277">
      <w:pPr>
        <w:bidi/>
        <w:spacing w:line="360" w:lineRule="auto"/>
        <w:ind w:left="720"/>
        <w:jc w:val="both"/>
        <w:rPr>
          <w:rStyle w:val="Strong"/>
          <w:rFonts w:cs="Arabic Transparent"/>
          <w:b w:val="0"/>
          <w:bCs w:val="0"/>
          <w:sz w:val="28"/>
          <w:szCs w:val="28"/>
        </w:rPr>
      </w:pPr>
      <w:r>
        <w:rPr>
          <w:rStyle w:val="Strong"/>
          <w:rFonts w:cs="Arabic Transparent" w:hint="cs"/>
          <w:b w:val="0"/>
          <w:bCs w:val="0"/>
          <w:sz w:val="28"/>
          <w:szCs w:val="28"/>
          <w:rtl/>
        </w:rPr>
        <w:t xml:space="preserve">وهي  كذلك قواعد ملزمة لكل </w:t>
      </w:r>
      <w:r w:rsidR="000C3B27">
        <w:rPr>
          <w:rStyle w:val="Strong"/>
          <w:rFonts w:cs="Arabic Transparent" w:hint="cs"/>
          <w:b w:val="0"/>
          <w:bCs w:val="0"/>
          <w:sz w:val="28"/>
          <w:szCs w:val="28"/>
          <w:rtl/>
        </w:rPr>
        <w:t>أعضاء</w:t>
      </w:r>
      <w:r>
        <w:rPr>
          <w:rStyle w:val="Strong"/>
          <w:rFonts w:cs="Arabic Transparent" w:hint="cs"/>
          <w:b w:val="0"/>
          <w:bCs w:val="0"/>
          <w:sz w:val="28"/>
          <w:szCs w:val="28"/>
          <w:rtl/>
        </w:rPr>
        <w:t xml:space="preserve"> المجتمع لا فرق بينهم مهما اختلفت </w:t>
      </w:r>
      <w:r w:rsidR="000C3B27">
        <w:rPr>
          <w:rStyle w:val="Strong"/>
          <w:rFonts w:cs="Arabic Transparent" w:hint="cs"/>
          <w:b w:val="0"/>
          <w:bCs w:val="0"/>
          <w:sz w:val="28"/>
          <w:szCs w:val="28"/>
          <w:rtl/>
        </w:rPr>
        <w:t>أوضاعهم</w:t>
      </w:r>
      <w:r>
        <w:rPr>
          <w:rStyle w:val="Strong"/>
          <w:rFonts w:cs="Arabic Transparent" w:hint="cs"/>
          <w:b w:val="0"/>
          <w:bCs w:val="0"/>
          <w:sz w:val="28"/>
          <w:szCs w:val="28"/>
          <w:rtl/>
        </w:rPr>
        <w:t xml:space="preserve"> الاجتماعية،  و هذا مغزى خاصية العمومية . قال رسول الله صلى</w:t>
      </w:r>
      <w:r w:rsidR="000C3B27">
        <w:rPr>
          <w:rStyle w:val="Strong"/>
          <w:rFonts w:cs="Arabic Transparent" w:hint="cs"/>
          <w:b w:val="0"/>
          <w:bCs w:val="0"/>
          <w:sz w:val="28"/>
          <w:szCs w:val="28"/>
          <w:rtl/>
        </w:rPr>
        <w:t xml:space="preserve"> الله عليه وسلم" الناس سواسية كإ</w:t>
      </w:r>
      <w:r>
        <w:rPr>
          <w:rStyle w:val="Strong"/>
          <w:rFonts w:cs="Arabic Transparent" w:hint="cs"/>
          <w:b w:val="0"/>
          <w:bCs w:val="0"/>
          <w:sz w:val="28"/>
          <w:szCs w:val="28"/>
          <w:rtl/>
        </w:rPr>
        <w:t xml:space="preserve">سنان المشط و قال، لو </w:t>
      </w:r>
      <w:r w:rsidR="000C3B27">
        <w:rPr>
          <w:rStyle w:val="Strong"/>
          <w:rFonts w:cs="Arabic Transparent" w:hint="cs"/>
          <w:b w:val="0"/>
          <w:bCs w:val="0"/>
          <w:sz w:val="28"/>
          <w:szCs w:val="28"/>
          <w:rtl/>
        </w:rPr>
        <w:t>أن</w:t>
      </w:r>
      <w:r>
        <w:rPr>
          <w:rStyle w:val="Strong"/>
          <w:rFonts w:cs="Arabic Transparent" w:hint="cs"/>
          <w:b w:val="0"/>
          <w:bCs w:val="0"/>
          <w:sz w:val="28"/>
          <w:szCs w:val="28"/>
          <w:rtl/>
        </w:rPr>
        <w:t xml:space="preserve"> فاطمة سرقت لقطعت يدها".</w:t>
      </w:r>
      <w:r w:rsidRPr="002610C1">
        <w:rPr>
          <w:rStyle w:val="Strong"/>
          <w:rFonts w:cs="Arabic Transparent" w:hint="cs"/>
          <w:b w:val="0"/>
          <w:bCs w:val="0"/>
          <w:sz w:val="28"/>
          <w:szCs w:val="28"/>
          <w:rtl/>
        </w:rPr>
        <w:t xml:space="preserve"> </w:t>
      </w:r>
      <w:r>
        <w:rPr>
          <w:rStyle w:val="Strong"/>
          <w:rFonts w:cs="Arabic Transparent" w:hint="cs"/>
          <w:b w:val="0"/>
          <w:bCs w:val="0"/>
          <w:sz w:val="28"/>
          <w:szCs w:val="28"/>
          <w:rtl/>
        </w:rPr>
        <w:t xml:space="preserve">و حتى في </w:t>
      </w:r>
      <w:r w:rsidR="000C3B27">
        <w:rPr>
          <w:rStyle w:val="Strong"/>
          <w:rFonts w:cs="Arabic Transparent" w:hint="cs"/>
          <w:b w:val="0"/>
          <w:bCs w:val="0"/>
          <w:sz w:val="28"/>
          <w:szCs w:val="28"/>
          <w:rtl/>
        </w:rPr>
        <w:t>الآخرة</w:t>
      </w:r>
      <w:r>
        <w:rPr>
          <w:rStyle w:val="Strong"/>
          <w:rFonts w:cs="Arabic Transparent" w:hint="cs"/>
          <w:b w:val="0"/>
          <w:bCs w:val="0"/>
          <w:sz w:val="28"/>
          <w:szCs w:val="28"/>
          <w:rtl/>
        </w:rPr>
        <w:t xml:space="preserve"> فالفرق بين الناس حسب الخبر </w:t>
      </w:r>
      <w:r w:rsidR="000C3B27">
        <w:rPr>
          <w:rStyle w:val="Strong"/>
          <w:rFonts w:cs="Arabic Transparent" w:hint="cs"/>
          <w:b w:val="0"/>
          <w:bCs w:val="0"/>
          <w:sz w:val="28"/>
          <w:szCs w:val="28"/>
          <w:rtl/>
        </w:rPr>
        <w:t>الإلهي</w:t>
      </w:r>
      <w:r>
        <w:rPr>
          <w:rStyle w:val="Strong"/>
          <w:rFonts w:cs="Arabic Transparent" w:hint="cs"/>
          <w:b w:val="0"/>
          <w:bCs w:val="0"/>
          <w:sz w:val="28"/>
          <w:szCs w:val="28"/>
          <w:rtl/>
        </w:rPr>
        <w:t xml:space="preserve"> في القران و الحديث ليس </w:t>
      </w:r>
      <w:r w:rsidR="000C3B27">
        <w:rPr>
          <w:rStyle w:val="Strong"/>
          <w:rFonts w:cs="Arabic Transparent" w:hint="cs"/>
          <w:b w:val="0"/>
          <w:bCs w:val="0"/>
          <w:sz w:val="28"/>
          <w:szCs w:val="28"/>
          <w:rtl/>
        </w:rPr>
        <w:t>أجسادهم</w:t>
      </w:r>
      <w:r>
        <w:rPr>
          <w:rStyle w:val="Strong"/>
          <w:rFonts w:cs="Arabic Transparent" w:hint="cs"/>
          <w:b w:val="0"/>
          <w:bCs w:val="0"/>
          <w:sz w:val="28"/>
          <w:szCs w:val="28"/>
          <w:rtl/>
        </w:rPr>
        <w:t xml:space="preserve"> و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قلوبهم و ليس انتمائهم و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عملهم و ليس موقعهم الاجتماعي و </w:t>
      </w:r>
      <w:r w:rsidR="000C3B27">
        <w:rPr>
          <w:rStyle w:val="Strong"/>
          <w:rFonts w:cs="Arabic Transparent" w:hint="cs"/>
          <w:b w:val="0"/>
          <w:bCs w:val="0"/>
          <w:sz w:val="28"/>
          <w:szCs w:val="28"/>
          <w:rtl/>
        </w:rPr>
        <w:t>إنما م</w:t>
      </w:r>
      <w:r>
        <w:rPr>
          <w:rStyle w:val="Strong"/>
          <w:rFonts w:cs="Arabic Transparent" w:hint="cs"/>
          <w:b w:val="0"/>
          <w:bCs w:val="0"/>
          <w:sz w:val="28"/>
          <w:szCs w:val="28"/>
          <w:rtl/>
        </w:rPr>
        <w:t xml:space="preserve">وقعهم من </w:t>
      </w:r>
      <w:r w:rsidR="000C3B27">
        <w:rPr>
          <w:rStyle w:val="Strong"/>
          <w:rFonts w:cs="Arabic Transparent" w:hint="cs"/>
          <w:b w:val="0"/>
          <w:bCs w:val="0"/>
          <w:sz w:val="28"/>
          <w:szCs w:val="28"/>
          <w:rtl/>
        </w:rPr>
        <w:t>الإيمان و</w:t>
      </w:r>
      <w:r>
        <w:rPr>
          <w:rStyle w:val="Strong"/>
          <w:rFonts w:cs="Arabic Transparent" w:hint="cs"/>
          <w:b w:val="0"/>
          <w:bCs w:val="0"/>
          <w:sz w:val="28"/>
          <w:szCs w:val="28"/>
          <w:rtl/>
        </w:rPr>
        <w:t>التقوى( العدل و المساواة).</w:t>
      </w:r>
      <w:r w:rsidR="00480277">
        <w:rPr>
          <w:rStyle w:val="Strong"/>
          <w:rFonts w:cs="Arabic Transparent" w:hint="cs"/>
          <w:b w:val="0"/>
          <w:bCs w:val="0"/>
          <w:sz w:val="28"/>
          <w:szCs w:val="28"/>
          <w:rtl/>
        </w:rPr>
        <w:t xml:space="preserve"> </w:t>
      </w:r>
      <w:r>
        <w:rPr>
          <w:rStyle w:val="Strong"/>
          <w:rFonts w:cs="Arabic Transparent" w:hint="cs"/>
          <w:b w:val="0"/>
          <w:bCs w:val="0"/>
          <w:sz w:val="28"/>
          <w:szCs w:val="28"/>
          <w:rtl/>
        </w:rPr>
        <w:t xml:space="preserve">و هي مجردة في </w:t>
      </w:r>
      <w:r>
        <w:rPr>
          <w:rStyle w:val="Strong"/>
          <w:rFonts w:cs="Arabic Transparent" w:hint="cs"/>
          <w:b w:val="0"/>
          <w:bCs w:val="0"/>
          <w:sz w:val="28"/>
          <w:szCs w:val="28"/>
          <w:rtl/>
        </w:rPr>
        <w:lastRenderedPageBreak/>
        <w:t>مضمون</w:t>
      </w:r>
      <w:r w:rsidR="00480277">
        <w:rPr>
          <w:rStyle w:val="Strong"/>
          <w:rFonts w:cs="Arabic Transparent" w:hint="cs"/>
          <w:b w:val="0"/>
          <w:bCs w:val="0"/>
          <w:sz w:val="28"/>
          <w:szCs w:val="28"/>
          <w:rtl/>
        </w:rPr>
        <w:t>ه</w:t>
      </w:r>
      <w:r>
        <w:rPr>
          <w:rStyle w:val="Strong"/>
          <w:rFonts w:cs="Arabic Transparent" w:hint="cs"/>
          <w:b w:val="0"/>
          <w:bCs w:val="0"/>
          <w:sz w:val="28"/>
          <w:szCs w:val="28"/>
          <w:rtl/>
        </w:rPr>
        <w:t xml:space="preserve">ا و صياغتها </w:t>
      </w:r>
      <w:r w:rsidR="000C3B27">
        <w:rPr>
          <w:rStyle w:val="Strong"/>
          <w:rFonts w:cs="Arabic Transparent" w:hint="cs"/>
          <w:b w:val="0"/>
          <w:bCs w:val="0"/>
          <w:sz w:val="28"/>
          <w:szCs w:val="28"/>
          <w:rtl/>
        </w:rPr>
        <w:t>لأنها</w:t>
      </w:r>
      <w:r>
        <w:rPr>
          <w:rStyle w:val="Strong"/>
          <w:rFonts w:cs="Arabic Transparent" w:hint="cs"/>
          <w:b w:val="0"/>
          <w:bCs w:val="0"/>
          <w:sz w:val="28"/>
          <w:szCs w:val="28"/>
          <w:rtl/>
        </w:rPr>
        <w:t xml:space="preserve"> تجرد الفعل و تفصله عن </w:t>
      </w:r>
      <w:r w:rsidR="000C3B27">
        <w:rPr>
          <w:rStyle w:val="Strong"/>
          <w:rFonts w:cs="Arabic Transparent" w:hint="cs"/>
          <w:b w:val="0"/>
          <w:bCs w:val="0"/>
          <w:sz w:val="28"/>
          <w:szCs w:val="28"/>
          <w:rtl/>
        </w:rPr>
        <w:t>الأشخاص</w:t>
      </w:r>
      <w:r>
        <w:rPr>
          <w:rStyle w:val="Strong"/>
          <w:rFonts w:cs="Arabic Transparent" w:hint="cs"/>
          <w:b w:val="0"/>
          <w:bCs w:val="0"/>
          <w:sz w:val="28"/>
          <w:szCs w:val="28"/>
          <w:rtl/>
        </w:rPr>
        <w:t xml:space="preserve">، و تترك للقاضي مجالا للتفسير و التكييف.   </w:t>
      </w:r>
    </w:p>
    <w:p w14:paraId="52F96AA8" w14:textId="77777777" w:rsidR="00A420DD" w:rsidRPr="000C3B27" w:rsidRDefault="00A420DD" w:rsidP="000C3B27">
      <w:pPr>
        <w:numPr>
          <w:ilvl w:val="0"/>
          <w:numId w:val="3"/>
        </w:numPr>
        <w:bidi/>
        <w:spacing w:after="0"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و غياب هذه الخصائص في القانون و قواعده غير مرتبط بمصدر القاعدة ـ شريعة الله ام شريعة الناس ـ و </w:t>
      </w:r>
      <w:r w:rsidR="000C3B27">
        <w:rPr>
          <w:rStyle w:val="Strong"/>
          <w:rFonts w:cs="Arabic Transparent" w:hint="cs"/>
          <w:b w:val="0"/>
          <w:bCs w:val="0"/>
          <w:sz w:val="28"/>
          <w:szCs w:val="28"/>
          <w:rtl/>
        </w:rPr>
        <w:t>إنما</w:t>
      </w:r>
      <w:r>
        <w:rPr>
          <w:rStyle w:val="Strong"/>
          <w:rFonts w:cs="Arabic Transparent" w:hint="cs"/>
          <w:b w:val="0"/>
          <w:bCs w:val="0"/>
          <w:sz w:val="28"/>
          <w:szCs w:val="28"/>
          <w:rtl/>
        </w:rPr>
        <w:t xml:space="preserve"> مرتبط بالدواعي و </w:t>
      </w:r>
      <w:r w:rsidR="000C3B27">
        <w:rPr>
          <w:rStyle w:val="Strong"/>
          <w:rFonts w:cs="Arabic Transparent" w:hint="cs"/>
          <w:b w:val="0"/>
          <w:bCs w:val="0"/>
          <w:sz w:val="28"/>
          <w:szCs w:val="28"/>
          <w:rtl/>
        </w:rPr>
        <w:t>الأسباب</w:t>
      </w:r>
      <w:r>
        <w:rPr>
          <w:rStyle w:val="Strong"/>
          <w:rFonts w:cs="Arabic Transparent" w:hint="cs"/>
          <w:b w:val="0"/>
          <w:bCs w:val="0"/>
          <w:sz w:val="28"/>
          <w:szCs w:val="28"/>
          <w:rtl/>
        </w:rPr>
        <w:t xml:space="preserve"> و </w:t>
      </w:r>
      <w:r w:rsidR="000C3B27">
        <w:rPr>
          <w:rStyle w:val="Strong"/>
          <w:rFonts w:cs="Arabic Transparent" w:hint="cs"/>
          <w:b w:val="0"/>
          <w:bCs w:val="0"/>
          <w:sz w:val="28"/>
          <w:szCs w:val="28"/>
          <w:rtl/>
        </w:rPr>
        <w:t>الأهداف</w:t>
      </w:r>
      <w:r>
        <w:rPr>
          <w:rStyle w:val="Strong"/>
          <w:rFonts w:cs="Arabic Transparent" w:hint="cs"/>
          <w:b w:val="0"/>
          <w:bCs w:val="0"/>
          <w:sz w:val="28"/>
          <w:szCs w:val="28"/>
          <w:rtl/>
        </w:rPr>
        <w:t xml:space="preserve"> من سن قانون ما و بواقع العلاقات الاجتماعية في جماعة ما و بطبيعة السلطة و الدولة و نظام الحكم.</w:t>
      </w:r>
      <w:r w:rsidR="000C3B27">
        <w:rPr>
          <w:rStyle w:val="Strong"/>
          <w:rFonts w:cs="Arabic Transparent" w:hint="cs"/>
          <w:b w:val="0"/>
          <w:bCs w:val="0"/>
          <w:sz w:val="28"/>
          <w:szCs w:val="28"/>
          <w:rtl/>
        </w:rPr>
        <w:t xml:space="preserve"> </w:t>
      </w:r>
      <w:r w:rsidRPr="000C3B27">
        <w:rPr>
          <w:rStyle w:val="Strong"/>
          <w:rFonts w:cs="Arabic Transparent" w:hint="cs"/>
          <w:b w:val="0"/>
          <w:bCs w:val="0"/>
          <w:sz w:val="28"/>
          <w:szCs w:val="28"/>
          <w:rtl/>
        </w:rPr>
        <w:t xml:space="preserve">و بتالي فما يعطي الأفضلية لقانون على </w:t>
      </w:r>
      <w:r w:rsidR="000C3B27" w:rsidRPr="000C3B27">
        <w:rPr>
          <w:rStyle w:val="Strong"/>
          <w:rFonts w:cs="Arabic Transparent" w:hint="cs"/>
          <w:b w:val="0"/>
          <w:bCs w:val="0"/>
          <w:sz w:val="28"/>
          <w:szCs w:val="28"/>
          <w:rtl/>
        </w:rPr>
        <w:t>أخر</w:t>
      </w:r>
      <w:r w:rsidRPr="000C3B27">
        <w:rPr>
          <w:rStyle w:val="Strong"/>
          <w:rFonts w:cs="Arabic Transparent" w:hint="cs"/>
          <w:b w:val="0"/>
          <w:bCs w:val="0"/>
          <w:sz w:val="28"/>
          <w:szCs w:val="28"/>
          <w:rtl/>
        </w:rPr>
        <w:t xml:space="preserve"> ليس مستنده التشريعي و </w:t>
      </w:r>
      <w:r w:rsidR="000C3B27" w:rsidRPr="000C3B27">
        <w:rPr>
          <w:rStyle w:val="Strong"/>
          <w:rFonts w:cs="Arabic Transparent" w:hint="cs"/>
          <w:b w:val="0"/>
          <w:bCs w:val="0"/>
          <w:sz w:val="28"/>
          <w:szCs w:val="28"/>
          <w:rtl/>
        </w:rPr>
        <w:t>إنما</w:t>
      </w:r>
      <w:r w:rsidRPr="000C3B27">
        <w:rPr>
          <w:rStyle w:val="Strong"/>
          <w:rFonts w:cs="Arabic Transparent" w:hint="cs"/>
          <w:b w:val="0"/>
          <w:bCs w:val="0"/>
          <w:sz w:val="28"/>
          <w:szCs w:val="28"/>
          <w:rtl/>
        </w:rPr>
        <w:t xml:space="preserve"> </w:t>
      </w:r>
      <w:r w:rsidR="000C3B27" w:rsidRPr="000C3B27">
        <w:rPr>
          <w:rStyle w:val="Strong"/>
          <w:rFonts w:cs="Arabic Transparent" w:hint="cs"/>
          <w:b w:val="0"/>
          <w:bCs w:val="0"/>
          <w:sz w:val="28"/>
          <w:szCs w:val="28"/>
          <w:rtl/>
        </w:rPr>
        <w:t>الأسس</w:t>
      </w:r>
      <w:r w:rsidRPr="000C3B27">
        <w:rPr>
          <w:rStyle w:val="Strong"/>
          <w:rFonts w:cs="Arabic Transparent" w:hint="cs"/>
          <w:b w:val="0"/>
          <w:bCs w:val="0"/>
          <w:sz w:val="28"/>
          <w:szCs w:val="28"/>
          <w:rtl/>
        </w:rPr>
        <w:t xml:space="preserve"> التي حكمت سنه. فإما أن يكون </w:t>
      </w:r>
      <w:r w:rsidR="000C3B27" w:rsidRPr="000C3B27">
        <w:rPr>
          <w:rStyle w:val="Strong"/>
          <w:rFonts w:cs="Arabic Transparent" w:hint="cs"/>
          <w:b w:val="0"/>
          <w:bCs w:val="0"/>
          <w:sz w:val="28"/>
          <w:szCs w:val="28"/>
          <w:rtl/>
        </w:rPr>
        <w:t>أساس</w:t>
      </w:r>
      <w:r w:rsidRPr="000C3B27">
        <w:rPr>
          <w:rStyle w:val="Strong"/>
          <w:rFonts w:cs="Arabic Transparent" w:hint="cs"/>
          <w:b w:val="0"/>
          <w:bCs w:val="0"/>
          <w:sz w:val="28"/>
          <w:szCs w:val="28"/>
          <w:rtl/>
        </w:rPr>
        <w:t xml:space="preserve"> التشريع هو النظام و العدل و الحرية، و </w:t>
      </w:r>
      <w:r w:rsidR="000C3B27" w:rsidRPr="000C3B27">
        <w:rPr>
          <w:rStyle w:val="Strong"/>
          <w:rFonts w:cs="Arabic Transparent" w:hint="cs"/>
          <w:b w:val="0"/>
          <w:bCs w:val="0"/>
          <w:sz w:val="28"/>
          <w:szCs w:val="28"/>
          <w:rtl/>
        </w:rPr>
        <w:t>إما</w:t>
      </w:r>
      <w:r w:rsidRPr="000C3B27">
        <w:rPr>
          <w:rStyle w:val="Strong"/>
          <w:rFonts w:cs="Arabic Transparent" w:hint="cs"/>
          <w:b w:val="0"/>
          <w:bCs w:val="0"/>
          <w:sz w:val="28"/>
          <w:szCs w:val="28"/>
          <w:rtl/>
        </w:rPr>
        <w:t xml:space="preserve"> عكس ذلك.</w:t>
      </w:r>
      <w:r w:rsidR="00480277" w:rsidRPr="000C3B27">
        <w:rPr>
          <w:rStyle w:val="Strong"/>
          <w:rFonts w:cs="Arabic Transparent" w:hint="cs"/>
          <w:b w:val="0"/>
          <w:bCs w:val="0"/>
          <w:sz w:val="28"/>
          <w:szCs w:val="28"/>
          <w:rtl/>
        </w:rPr>
        <w:t xml:space="preserve"> </w:t>
      </w:r>
      <w:r w:rsidRPr="000C3B27">
        <w:rPr>
          <w:rStyle w:val="Strong"/>
          <w:rFonts w:cs="Arabic Transparent" w:hint="cs"/>
          <w:b w:val="0"/>
          <w:bCs w:val="0"/>
          <w:sz w:val="28"/>
          <w:szCs w:val="28"/>
          <w:rtl/>
        </w:rPr>
        <w:t>و المقصود بالنظام هو النظام الع</w:t>
      </w:r>
      <w:r w:rsidR="00480277" w:rsidRPr="000C3B27">
        <w:rPr>
          <w:rStyle w:val="Strong"/>
          <w:rFonts w:cs="Arabic Transparent" w:hint="cs"/>
          <w:b w:val="0"/>
          <w:bCs w:val="0"/>
          <w:sz w:val="28"/>
          <w:szCs w:val="28"/>
          <w:rtl/>
        </w:rPr>
        <w:t>ا</w:t>
      </w:r>
      <w:r w:rsidRPr="000C3B27">
        <w:rPr>
          <w:rStyle w:val="Strong"/>
          <w:rFonts w:cs="Arabic Transparent" w:hint="cs"/>
          <w:b w:val="0"/>
          <w:bCs w:val="0"/>
          <w:sz w:val="28"/>
          <w:szCs w:val="28"/>
          <w:rtl/>
        </w:rPr>
        <w:t xml:space="preserve">م، أي استقرار و استمرار المجتمع و سيادة السلم بين مختلف الفئات و الطبقات المكونة له، و هذا يقتضي حل الخلافات عن طريق الاحتكام </w:t>
      </w:r>
      <w:r w:rsidR="000C3B27" w:rsidRPr="000C3B27">
        <w:rPr>
          <w:rStyle w:val="Strong"/>
          <w:rFonts w:cs="Arabic Transparent" w:hint="cs"/>
          <w:b w:val="0"/>
          <w:bCs w:val="0"/>
          <w:sz w:val="28"/>
          <w:szCs w:val="28"/>
          <w:rtl/>
        </w:rPr>
        <w:t>إلى</w:t>
      </w:r>
      <w:r w:rsidRPr="000C3B27">
        <w:rPr>
          <w:rStyle w:val="Strong"/>
          <w:rFonts w:cs="Arabic Transparent" w:hint="cs"/>
          <w:b w:val="0"/>
          <w:bCs w:val="0"/>
          <w:sz w:val="28"/>
          <w:szCs w:val="28"/>
          <w:rtl/>
        </w:rPr>
        <w:t xml:space="preserve"> القانون و تجنب المواجهات الدموية. </w:t>
      </w:r>
      <w:r w:rsidR="000C3B27" w:rsidRPr="000C3B27">
        <w:rPr>
          <w:rStyle w:val="Strong"/>
          <w:rFonts w:cs="Arabic Transparent" w:hint="cs"/>
          <w:b w:val="0"/>
          <w:bCs w:val="0"/>
          <w:sz w:val="28"/>
          <w:szCs w:val="28"/>
          <w:rtl/>
        </w:rPr>
        <w:t>أما</w:t>
      </w:r>
      <w:r w:rsidRPr="000C3B27">
        <w:rPr>
          <w:rStyle w:val="Strong"/>
          <w:rFonts w:cs="Arabic Transparent" w:hint="cs"/>
          <w:b w:val="0"/>
          <w:bCs w:val="0"/>
          <w:sz w:val="28"/>
          <w:szCs w:val="28"/>
          <w:rtl/>
        </w:rPr>
        <w:t xml:space="preserve"> العدل فالمقصود به هنا ليس العدل </w:t>
      </w:r>
      <w:r w:rsidR="000C3B27" w:rsidRPr="000C3B27">
        <w:rPr>
          <w:rStyle w:val="Strong"/>
          <w:rFonts w:cs="Arabic Transparent" w:hint="cs"/>
          <w:b w:val="0"/>
          <w:bCs w:val="0"/>
          <w:sz w:val="28"/>
          <w:szCs w:val="28"/>
          <w:rtl/>
        </w:rPr>
        <w:t>الإلهي</w:t>
      </w:r>
      <w:r w:rsidRPr="000C3B27">
        <w:rPr>
          <w:rStyle w:val="Strong"/>
          <w:rFonts w:cs="Arabic Transparent" w:hint="cs"/>
          <w:b w:val="0"/>
          <w:bCs w:val="0"/>
          <w:sz w:val="28"/>
          <w:szCs w:val="28"/>
          <w:rtl/>
        </w:rPr>
        <w:t xml:space="preserve"> و </w:t>
      </w:r>
      <w:r w:rsidR="000C3B27" w:rsidRPr="000C3B27">
        <w:rPr>
          <w:rStyle w:val="Strong"/>
          <w:rFonts w:cs="Arabic Transparent" w:hint="cs"/>
          <w:b w:val="0"/>
          <w:bCs w:val="0"/>
          <w:sz w:val="28"/>
          <w:szCs w:val="28"/>
          <w:rtl/>
        </w:rPr>
        <w:t>إنما</w:t>
      </w:r>
      <w:r w:rsidRPr="000C3B27">
        <w:rPr>
          <w:rStyle w:val="Strong"/>
          <w:rFonts w:cs="Arabic Transparent" w:hint="cs"/>
          <w:b w:val="0"/>
          <w:bCs w:val="0"/>
          <w:sz w:val="28"/>
          <w:szCs w:val="28"/>
          <w:rtl/>
        </w:rPr>
        <w:t xml:space="preserve"> العدل البشري و </w:t>
      </w:r>
      <w:r w:rsidR="000C3B27" w:rsidRPr="000C3B27">
        <w:rPr>
          <w:rStyle w:val="Strong"/>
          <w:rFonts w:cs="Arabic Transparent" w:hint="cs"/>
          <w:b w:val="0"/>
          <w:bCs w:val="0"/>
          <w:sz w:val="28"/>
          <w:szCs w:val="28"/>
          <w:rtl/>
        </w:rPr>
        <w:t>الذي</w:t>
      </w:r>
      <w:r w:rsidRPr="000C3B27">
        <w:rPr>
          <w:rStyle w:val="Strong"/>
          <w:rFonts w:cs="Arabic Transparent" w:hint="cs"/>
          <w:b w:val="0"/>
          <w:bCs w:val="0"/>
          <w:sz w:val="28"/>
          <w:szCs w:val="28"/>
          <w:rtl/>
        </w:rPr>
        <w:t xml:space="preserve"> يتوقف على تطبيق القانون المتوارث،  و الذي يؤمن به المجتمع و يقبله بشكل متساو و عادي على </w:t>
      </w:r>
      <w:r w:rsidR="000C3B27" w:rsidRPr="000C3B27">
        <w:rPr>
          <w:rStyle w:val="Strong"/>
          <w:rFonts w:cs="Arabic Transparent" w:hint="cs"/>
          <w:b w:val="0"/>
          <w:bCs w:val="0"/>
          <w:sz w:val="28"/>
          <w:szCs w:val="28"/>
          <w:rtl/>
        </w:rPr>
        <w:t>أساس</w:t>
      </w:r>
      <w:r w:rsidRPr="000C3B27">
        <w:rPr>
          <w:rStyle w:val="Strong"/>
          <w:rFonts w:cs="Arabic Transparent" w:hint="cs"/>
          <w:b w:val="0"/>
          <w:bCs w:val="0"/>
          <w:sz w:val="28"/>
          <w:szCs w:val="28"/>
          <w:rtl/>
        </w:rPr>
        <w:t xml:space="preserve"> النوازل</w:t>
      </w:r>
      <w:r w:rsidR="00AB0C4C">
        <w:rPr>
          <w:rStyle w:val="Strong"/>
          <w:rFonts w:cs="Arabic Transparent" w:hint="cs"/>
          <w:b w:val="0"/>
          <w:bCs w:val="0"/>
          <w:sz w:val="28"/>
          <w:szCs w:val="28"/>
          <w:rtl/>
        </w:rPr>
        <w:t xml:space="preserve"> المتشابهة بدون تحيز لقرابة أو أ</w:t>
      </w:r>
      <w:r w:rsidRPr="000C3B27">
        <w:rPr>
          <w:rStyle w:val="Strong"/>
          <w:rFonts w:cs="Arabic Transparent" w:hint="cs"/>
          <w:b w:val="0"/>
          <w:bCs w:val="0"/>
          <w:sz w:val="28"/>
          <w:szCs w:val="28"/>
          <w:rtl/>
        </w:rPr>
        <w:t xml:space="preserve">خوة دينية </w:t>
      </w:r>
      <w:r w:rsidR="00AB0C4C">
        <w:rPr>
          <w:rStyle w:val="Strong"/>
          <w:rFonts w:cs="Arabic Transparent" w:hint="cs"/>
          <w:b w:val="0"/>
          <w:bCs w:val="0"/>
          <w:sz w:val="28"/>
          <w:szCs w:val="28"/>
          <w:rtl/>
        </w:rPr>
        <w:t>أ</w:t>
      </w:r>
      <w:r w:rsidR="00AB0C4C" w:rsidRPr="000C3B27">
        <w:rPr>
          <w:rStyle w:val="Strong"/>
          <w:rFonts w:cs="Arabic Transparent" w:hint="cs"/>
          <w:b w:val="0"/>
          <w:bCs w:val="0"/>
          <w:sz w:val="28"/>
          <w:szCs w:val="28"/>
          <w:rtl/>
        </w:rPr>
        <w:t>و</w:t>
      </w:r>
      <w:r w:rsidRPr="000C3B27">
        <w:rPr>
          <w:rStyle w:val="Strong"/>
          <w:rFonts w:cs="Arabic Transparent" w:hint="cs"/>
          <w:b w:val="0"/>
          <w:bCs w:val="0"/>
          <w:sz w:val="28"/>
          <w:szCs w:val="28"/>
          <w:rtl/>
        </w:rPr>
        <w:t xml:space="preserve"> دموية </w:t>
      </w:r>
      <w:r w:rsidR="00AB0C4C">
        <w:rPr>
          <w:rStyle w:val="Strong"/>
          <w:rFonts w:cs="Arabic Transparent" w:hint="cs"/>
          <w:b w:val="0"/>
          <w:bCs w:val="0"/>
          <w:sz w:val="28"/>
          <w:szCs w:val="28"/>
          <w:rtl/>
        </w:rPr>
        <w:t>أو على أي أساس آ</w:t>
      </w:r>
      <w:r w:rsidRPr="000C3B27">
        <w:rPr>
          <w:rStyle w:val="Strong"/>
          <w:rFonts w:cs="Arabic Transparent" w:hint="cs"/>
          <w:b w:val="0"/>
          <w:bCs w:val="0"/>
          <w:sz w:val="28"/>
          <w:szCs w:val="28"/>
          <w:rtl/>
        </w:rPr>
        <w:t>خر. ف</w:t>
      </w:r>
      <w:r w:rsidR="00AB0C4C">
        <w:rPr>
          <w:rStyle w:val="Strong"/>
          <w:rFonts w:cs="Arabic Transparent" w:hint="cs"/>
          <w:b w:val="0"/>
          <w:bCs w:val="0"/>
          <w:sz w:val="28"/>
          <w:szCs w:val="28"/>
          <w:rtl/>
        </w:rPr>
        <w:t>لا قيمة للعمومية و التجريد و الإلزام إ</w:t>
      </w:r>
      <w:r w:rsidRPr="000C3B27">
        <w:rPr>
          <w:rStyle w:val="Strong"/>
          <w:rFonts w:cs="Arabic Transparent" w:hint="cs"/>
          <w:b w:val="0"/>
          <w:bCs w:val="0"/>
          <w:sz w:val="28"/>
          <w:szCs w:val="28"/>
          <w:rtl/>
        </w:rPr>
        <w:t>ن ل</w:t>
      </w:r>
      <w:r w:rsidR="00AB0C4C">
        <w:rPr>
          <w:rStyle w:val="Strong"/>
          <w:rFonts w:cs="Arabic Transparent" w:hint="cs"/>
          <w:b w:val="0"/>
          <w:bCs w:val="0"/>
          <w:sz w:val="28"/>
          <w:szCs w:val="28"/>
          <w:rtl/>
        </w:rPr>
        <w:t>م تضمن من قبل منفذي و مطبقي القانون</w:t>
      </w:r>
      <w:r w:rsidRPr="000C3B27">
        <w:rPr>
          <w:rStyle w:val="Strong"/>
          <w:rFonts w:cs="Arabic Transparent" w:hint="cs"/>
          <w:b w:val="0"/>
          <w:bCs w:val="0"/>
          <w:sz w:val="28"/>
          <w:szCs w:val="28"/>
          <w:rtl/>
        </w:rPr>
        <w:t>.</w:t>
      </w:r>
      <w:r w:rsidR="00480277" w:rsidRPr="000C3B27">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أ</w:t>
      </w:r>
      <w:r w:rsidRPr="000C3B27">
        <w:rPr>
          <w:rStyle w:val="Strong"/>
          <w:rFonts w:cs="Arabic Transparent" w:hint="cs"/>
          <w:b w:val="0"/>
          <w:bCs w:val="0"/>
          <w:sz w:val="28"/>
          <w:szCs w:val="28"/>
          <w:rtl/>
        </w:rPr>
        <w:t xml:space="preserve">ما الحرية فهي المجال الذي يتحرك </w:t>
      </w:r>
      <w:r w:rsidR="00480277" w:rsidRPr="000C3B27">
        <w:rPr>
          <w:rStyle w:val="Strong"/>
          <w:rFonts w:cs="Arabic Transparent" w:hint="cs"/>
          <w:b w:val="0"/>
          <w:bCs w:val="0"/>
          <w:sz w:val="28"/>
          <w:szCs w:val="28"/>
          <w:rtl/>
        </w:rPr>
        <w:t>فيه الفر</w:t>
      </w:r>
      <w:r w:rsidR="00AB0C4C">
        <w:rPr>
          <w:rStyle w:val="Strong"/>
          <w:rFonts w:cs="Arabic Transparent" w:hint="cs"/>
          <w:b w:val="0"/>
          <w:bCs w:val="0"/>
          <w:sz w:val="28"/>
          <w:szCs w:val="28"/>
          <w:rtl/>
        </w:rPr>
        <w:t>د داخل الجماعة. والقانون لا بد أ</w:t>
      </w:r>
      <w:r w:rsidR="00480277" w:rsidRPr="000C3B27">
        <w:rPr>
          <w:rStyle w:val="Strong"/>
          <w:rFonts w:cs="Arabic Transparent" w:hint="cs"/>
          <w:b w:val="0"/>
          <w:bCs w:val="0"/>
          <w:sz w:val="28"/>
          <w:szCs w:val="28"/>
          <w:rtl/>
        </w:rPr>
        <w:t>ن يعترف</w:t>
      </w:r>
      <w:r w:rsidRPr="000C3B27">
        <w:rPr>
          <w:rStyle w:val="Strong"/>
          <w:rFonts w:cs="Arabic Transparent" w:hint="cs"/>
          <w:b w:val="0"/>
          <w:bCs w:val="0"/>
          <w:sz w:val="28"/>
          <w:szCs w:val="28"/>
          <w:rtl/>
        </w:rPr>
        <w:t xml:space="preserve"> </w:t>
      </w:r>
      <w:r w:rsidR="00480277" w:rsidRPr="000C3B27">
        <w:rPr>
          <w:rStyle w:val="Strong"/>
          <w:rFonts w:cs="Arabic Transparent" w:hint="cs"/>
          <w:b w:val="0"/>
          <w:bCs w:val="0"/>
          <w:sz w:val="28"/>
          <w:szCs w:val="28"/>
          <w:rtl/>
        </w:rPr>
        <w:t xml:space="preserve">بحرية </w:t>
      </w:r>
      <w:r w:rsidRPr="000C3B27">
        <w:rPr>
          <w:rStyle w:val="Strong"/>
          <w:rFonts w:cs="Arabic Transparent" w:hint="cs"/>
          <w:b w:val="0"/>
          <w:bCs w:val="0"/>
          <w:sz w:val="28"/>
          <w:szCs w:val="28"/>
          <w:rtl/>
        </w:rPr>
        <w:t xml:space="preserve">الفعل و الحركة و الكلام، و كل ما </w:t>
      </w:r>
      <w:r w:rsidR="00AB0C4C" w:rsidRPr="000C3B27">
        <w:rPr>
          <w:rStyle w:val="Strong"/>
          <w:rFonts w:cs="Arabic Transparent" w:hint="cs"/>
          <w:b w:val="0"/>
          <w:bCs w:val="0"/>
          <w:sz w:val="28"/>
          <w:szCs w:val="28"/>
          <w:rtl/>
        </w:rPr>
        <w:t>ينبثق</w:t>
      </w:r>
      <w:r w:rsidRPr="000C3B27">
        <w:rPr>
          <w:rStyle w:val="Strong"/>
          <w:rFonts w:cs="Arabic Transparent" w:hint="cs"/>
          <w:b w:val="0"/>
          <w:bCs w:val="0"/>
          <w:sz w:val="28"/>
          <w:szCs w:val="28"/>
          <w:rtl/>
        </w:rPr>
        <w:t xml:space="preserve"> عن ذلك ، و ان تكون غايته هي تنظيم تلك الحرية، حيث لا يجعل التعارض بينها و بين النظام الذي تقتضيه الحياة العامة.</w:t>
      </w:r>
      <w:r w:rsidR="00480277" w:rsidRPr="000C3B27">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أ</w:t>
      </w:r>
      <w:r w:rsidRPr="000C3B27">
        <w:rPr>
          <w:rStyle w:val="Strong"/>
          <w:rFonts w:cs="Arabic Transparent" w:hint="cs"/>
          <w:b w:val="0"/>
          <w:bCs w:val="0"/>
          <w:sz w:val="28"/>
          <w:szCs w:val="28"/>
          <w:rtl/>
        </w:rPr>
        <w:t>ما في</w:t>
      </w:r>
      <w:r w:rsidR="00AB0C4C">
        <w:rPr>
          <w:rStyle w:val="Strong"/>
          <w:rFonts w:cs="Arabic Transparent" w:hint="cs"/>
          <w:b w:val="0"/>
          <w:bCs w:val="0"/>
          <w:sz w:val="28"/>
          <w:szCs w:val="28"/>
          <w:rtl/>
        </w:rPr>
        <w:t xml:space="preserve"> علاقتها بالقانون العام فهذا الأ</w:t>
      </w:r>
      <w:r w:rsidRPr="000C3B27">
        <w:rPr>
          <w:rStyle w:val="Strong"/>
          <w:rFonts w:cs="Arabic Transparent" w:hint="cs"/>
          <w:b w:val="0"/>
          <w:bCs w:val="0"/>
          <w:sz w:val="28"/>
          <w:szCs w:val="28"/>
          <w:rtl/>
        </w:rPr>
        <w:t xml:space="preserve">خير لا بد </w:t>
      </w:r>
      <w:r w:rsidR="00AB0C4C" w:rsidRPr="000C3B27">
        <w:rPr>
          <w:rStyle w:val="Strong"/>
          <w:rFonts w:cs="Arabic Transparent" w:hint="cs"/>
          <w:b w:val="0"/>
          <w:bCs w:val="0"/>
          <w:sz w:val="28"/>
          <w:szCs w:val="28"/>
          <w:rtl/>
        </w:rPr>
        <w:t>أن</w:t>
      </w:r>
      <w:r w:rsidRPr="000C3B27">
        <w:rPr>
          <w:rStyle w:val="Strong"/>
          <w:rFonts w:cs="Arabic Transparent" w:hint="cs"/>
          <w:b w:val="0"/>
          <w:bCs w:val="0"/>
          <w:sz w:val="28"/>
          <w:szCs w:val="28"/>
          <w:rtl/>
        </w:rPr>
        <w:t xml:space="preserve"> يضمن و ينظم </w:t>
      </w:r>
      <w:r w:rsidR="00AB0C4C" w:rsidRPr="000C3B27">
        <w:rPr>
          <w:rStyle w:val="Strong"/>
          <w:rFonts w:cs="Arabic Transparent" w:hint="cs"/>
          <w:b w:val="0"/>
          <w:bCs w:val="0"/>
          <w:sz w:val="28"/>
          <w:szCs w:val="28"/>
          <w:rtl/>
        </w:rPr>
        <w:t>أهم</w:t>
      </w:r>
      <w:r w:rsidRPr="000C3B27">
        <w:rPr>
          <w:rStyle w:val="Strong"/>
          <w:rFonts w:cs="Arabic Transparent" w:hint="cs"/>
          <w:b w:val="0"/>
          <w:bCs w:val="0"/>
          <w:sz w:val="28"/>
          <w:szCs w:val="28"/>
          <w:rtl/>
        </w:rPr>
        <w:t xml:space="preserve"> تجلي للحرية في هذا المجال و هي المشاركة في تدبير </w:t>
      </w:r>
      <w:r w:rsidR="00AB0C4C" w:rsidRPr="000C3B27">
        <w:rPr>
          <w:rStyle w:val="Strong"/>
          <w:rFonts w:cs="Arabic Transparent" w:hint="cs"/>
          <w:b w:val="0"/>
          <w:bCs w:val="0"/>
          <w:sz w:val="28"/>
          <w:szCs w:val="28"/>
          <w:rtl/>
        </w:rPr>
        <w:t>الشأن</w:t>
      </w:r>
      <w:r w:rsidRPr="000C3B27">
        <w:rPr>
          <w:rStyle w:val="Strong"/>
          <w:rFonts w:cs="Arabic Transparent" w:hint="cs"/>
          <w:b w:val="0"/>
          <w:bCs w:val="0"/>
          <w:sz w:val="28"/>
          <w:szCs w:val="28"/>
          <w:rtl/>
        </w:rPr>
        <w:t xml:space="preserve"> العام من قبل المواطنين .</w:t>
      </w:r>
    </w:p>
    <w:p w14:paraId="457DA292" w14:textId="77777777" w:rsidR="00A420DD" w:rsidRDefault="00480277" w:rsidP="00480277">
      <w:pPr>
        <w:bidi/>
        <w:spacing w:line="360" w:lineRule="auto"/>
        <w:ind w:left="720"/>
        <w:jc w:val="both"/>
        <w:rPr>
          <w:rStyle w:val="Strong"/>
          <w:rFonts w:cs="Arabic Transparent"/>
          <w:b w:val="0"/>
          <w:bCs w:val="0"/>
          <w:sz w:val="28"/>
          <w:szCs w:val="28"/>
        </w:rPr>
      </w:pPr>
      <w:r>
        <w:rPr>
          <w:rStyle w:val="Strong"/>
          <w:rFonts w:cs="Arabic Transparent" w:hint="cs"/>
          <w:b w:val="0"/>
          <w:bCs w:val="0"/>
          <w:sz w:val="28"/>
          <w:szCs w:val="28"/>
          <w:rtl/>
        </w:rPr>
        <w:t xml:space="preserve">    </w:t>
      </w:r>
      <w:r w:rsidR="00A420DD">
        <w:rPr>
          <w:rStyle w:val="Strong"/>
          <w:rFonts w:cs="Arabic Transparent" w:hint="cs"/>
          <w:b w:val="0"/>
          <w:bCs w:val="0"/>
          <w:sz w:val="28"/>
          <w:szCs w:val="28"/>
          <w:rtl/>
        </w:rPr>
        <w:t xml:space="preserve"> و على عكس القوانين  التي سادت المجتمعات</w:t>
      </w:r>
      <w:r>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الأوربية</w:t>
      </w:r>
      <w:r>
        <w:rPr>
          <w:rStyle w:val="Strong"/>
          <w:rFonts w:cs="Arabic Transparent" w:hint="cs"/>
          <w:b w:val="0"/>
          <w:bCs w:val="0"/>
          <w:sz w:val="28"/>
          <w:szCs w:val="28"/>
          <w:rtl/>
        </w:rPr>
        <w:t xml:space="preserve"> قبل زمن الحداثة و الت</w:t>
      </w:r>
      <w:r w:rsidR="00A420DD">
        <w:rPr>
          <w:rStyle w:val="Strong"/>
          <w:rFonts w:cs="Arabic Transparent" w:hint="cs"/>
          <w:b w:val="0"/>
          <w:bCs w:val="0"/>
          <w:sz w:val="28"/>
          <w:szCs w:val="28"/>
          <w:rtl/>
        </w:rPr>
        <w:t xml:space="preserve">ي سادت المجتمعات </w:t>
      </w:r>
      <w:r w:rsidR="00AB0C4C">
        <w:rPr>
          <w:rStyle w:val="Strong"/>
          <w:rFonts w:cs="Arabic Transparent" w:hint="cs"/>
          <w:b w:val="0"/>
          <w:bCs w:val="0"/>
          <w:sz w:val="28"/>
          <w:szCs w:val="28"/>
          <w:rtl/>
        </w:rPr>
        <w:t>الإسلامية</w:t>
      </w:r>
      <w:r w:rsidR="00A420DD">
        <w:rPr>
          <w:rStyle w:val="Strong"/>
          <w:rFonts w:cs="Arabic Transparent" w:hint="cs"/>
          <w:b w:val="0"/>
          <w:bCs w:val="0"/>
          <w:sz w:val="28"/>
          <w:szCs w:val="28"/>
          <w:rtl/>
        </w:rPr>
        <w:t xml:space="preserve"> زمن </w:t>
      </w:r>
      <w:r w:rsidR="00AB0C4C">
        <w:rPr>
          <w:rStyle w:val="Strong"/>
          <w:rFonts w:cs="Arabic Transparent" w:hint="cs"/>
          <w:b w:val="0"/>
          <w:bCs w:val="0"/>
          <w:sz w:val="28"/>
          <w:szCs w:val="28"/>
          <w:rtl/>
        </w:rPr>
        <w:t>الإمبراطوريات</w:t>
      </w:r>
      <w:r w:rsidR="00A420DD">
        <w:rPr>
          <w:rStyle w:val="Strong"/>
          <w:rFonts w:cs="Arabic Transparent" w:hint="cs"/>
          <w:b w:val="0"/>
          <w:bCs w:val="0"/>
          <w:sz w:val="28"/>
          <w:szCs w:val="28"/>
          <w:rtl/>
        </w:rPr>
        <w:t xml:space="preserve"> الثلاثة، </w:t>
      </w:r>
      <w:r w:rsidR="00AB0C4C">
        <w:rPr>
          <w:rStyle w:val="Strong"/>
          <w:rFonts w:cs="Arabic Transparent" w:hint="cs"/>
          <w:b w:val="0"/>
          <w:bCs w:val="0"/>
          <w:sz w:val="28"/>
          <w:szCs w:val="28"/>
          <w:rtl/>
        </w:rPr>
        <w:t>الأموية</w:t>
      </w:r>
      <w:r w:rsidR="00A420DD">
        <w:rPr>
          <w:rStyle w:val="Strong"/>
          <w:rFonts w:cs="Arabic Transparent" w:hint="cs"/>
          <w:b w:val="0"/>
          <w:bCs w:val="0"/>
          <w:sz w:val="28"/>
          <w:szCs w:val="28"/>
          <w:rtl/>
        </w:rPr>
        <w:t xml:space="preserve"> و</w:t>
      </w:r>
      <w:r w:rsidR="00AB0C4C">
        <w:rPr>
          <w:rStyle w:val="Strong"/>
          <w:rFonts w:cs="Arabic Transparent" w:hint="cs"/>
          <w:b w:val="0"/>
          <w:bCs w:val="0"/>
          <w:sz w:val="28"/>
          <w:szCs w:val="28"/>
          <w:rtl/>
        </w:rPr>
        <w:t>ال</w:t>
      </w:r>
      <w:r w:rsidR="00A420DD">
        <w:rPr>
          <w:rStyle w:val="Strong"/>
          <w:rFonts w:cs="Arabic Transparent" w:hint="cs"/>
          <w:b w:val="0"/>
          <w:bCs w:val="0"/>
          <w:sz w:val="28"/>
          <w:szCs w:val="28"/>
          <w:rtl/>
        </w:rPr>
        <w:t xml:space="preserve">عباسية و العثمانية و زمن الدولة السلطانية، فالقانون العام الوضعي </w:t>
      </w:r>
      <w:r w:rsidR="00AB0C4C">
        <w:rPr>
          <w:rStyle w:val="Strong"/>
          <w:rFonts w:cs="Arabic Transparent" w:hint="cs"/>
          <w:b w:val="0"/>
          <w:bCs w:val="0"/>
          <w:sz w:val="28"/>
          <w:szCs w:val="28"/>
          <w:rtl/>
        </w:rPr>
        <w:t>أسس</w:t>
      </w:r>
      <w:r w:rsidR="00A420DD">
        <w:rPr>
          <w:rStyle w:val="Strong"/>
          <w:rFonts w:cs="Arabic Transparent" w:hint="cs"/>
          <w:b w:val="0"/>
          <w:bCs w:val="0"/>
          <w:sz w:val="28"/>
          <w:szCs w:val="28"/>
          <w:rtl/>
        </w:rPr>
        <w:t xml:space="preserve"> و </w:t>
      </w:r>
      <w:r w:rsidR="00AB0C4C">
        <w:rPr>
          <w:rStyle w:val="Strong"/>
          <w:rFonts w:cs="Arabic Transparent" w:hint="cs"/>
          <w:b w:val="0"/>
          <w:bCs w:val="0"/>
          <w:sz w:val="28"/>
          <w:szCs w:val="28"/>
          <w:rtl/>
        </w:rPr>
        <w:t>تأسس</w:t>
      </w:r>
      <w:r w:rsidR="00A420DD">
        <w:rPr>
          <w:rStyle w:val="Strong"/>
          <w:rFonts w:cs="Arabic Transparent" w:hint="cs"/>
          <w:b w:val="0"/>
          <w:bCs w:val="0"/>
          <w:sz w:val="28"/>
          <w:szCs w:val="28"/>
          <w:rtl/>
        </w:rPr>
        <w:t xml:space="preserve"> على النظام و الحرية و العدل. </w:t>
      </w:r>
      <w:r>
        <w:rPr>
          <w:rStyle w:val="Strong"/>
          <w:rFonts w:cs="Arabic Transparent" w:hint="cs"/>
          <w:b w:val="0"/>
          <w:bCs w:val="0"/>
          <w:sz w:val="28"/>
          <w:szCs w:val="28"/>
          <w:rtl/>
        </w:rPr>
        <w:t xml:space="preserve">و يتجلى النظام في الدولة الحديثة، أي </w:t>
      </w:r>
      <w:r w:rsidR="00A420DD">
        <w:rPr>
          <w:rStyle w:val="Strong"/>
          <w:rFonts w:cs="Arabic Transparent" w:hint="cs"/>
          <w:b w:val="0"/>
          <w:bCs w:val="0"/>
          <w:sz w:val="28"/>
          <w:szCs w:val="28"/>
          <w:rtl/>
        </w:rPr>
        <w:t xml:space="preserve">دولة المؤسسات. </w:t>
      </w:r>
      <w:r w:rsidR="00AB0C4C">
        <w:rPr>
          <w:rStyle w:val="Strong"/>
          <w:rFonts w:cs="Arabic Transparent" w:hint="cs"/>
          <w:b w:val="0"/>
          <w:bCs w:val="0"/>
          <w:sz w:val="28"/>
          <w:szCs w:val="28"/>
          <w:rtl/>
        </w:rPr>
        <w:t>أما</w:t>
      </w:r>
      <w:r w:rsidR="00A420DD">
        <w:rPr>
          <w:rStyle w:val="Strong"/>
          <w:rFonts w:cs="Arabic Transparent" w:hint="cs"/>
          <w:b w:val="0"/>
          <w:bCs w:val="0"/>
          <w:sz w:val="28"/>
          <w:szCs w:val="28"/>
          <w:rtl/>
        </w:rPr>
        <w:t xml:space="preserve"> العدل فيتجلى في ترجمة المشروع المجتمعي على المستوى السياسي و الذي يشكل مرجعا لكل التشريعات و السياسات، </w:t>
      </w:r>
      <w:r w:rsidR="00AB0C4C">
        <w:rPr>
          <w:rStyle w:val="Strong"/>
          <w:rFonts w:cs="Arabic Transparent" w:hint="cs"/>
          <w:b w:val="0"/>
          <w:bCs w:val="0"/>
          <w:sz w:val="28"/>
          <w:szCs w:val="28"/>
          <w:rtl/>
        </w:rPr>
        <w:t>أما</w:t>
      </w:r>
      <w:r w:rsidR="00A420DD">
        <w:rPr>
          <w:rStyle w:val="Strong"/>
          <w:rFonts w:cs="Arabic Transparent" w:hint="cs"/>
          <w:b w:val="0"/>
          <w:bCs w:val="0"/>
          <w:sz w:val="28"/>
          <w:szCs w:val="28"/>
          <w:rtl/>
        </w:rPr>
        <w:t xml:space="preserve"> الحرية فتتجلى في المشاركة السياسية في تدبير </w:t>
      </w:r>
      <w:r w:rsidR="00AB0C4C">
        <w:rPr>
          <w:rStyle w:val="Strong"/>
          <w:rFonts w:cs="Arabic Transparent" w:hint="cs"/>
          <w:b w:val="0"/>
          <w:bCs w:val="0"/>
          <w:sz w:val="28"/>
          <w:szCs w:val="28"/>
          <w:rtl/>
        </w:rPr>
        <w:t>الشأن</w:t>
      </w:r>
      <w:r w:rsidR="00A420DD">
        <w:rPr>
          <w:rStyle w:val="Strong"/>
          <w:rFonts w:cs="Arabic Transparent" w:hint="cs"/>
          <w:b w:val="0"/>
          <w:bCs w:val="0"/>
          <w:sz w:val="28"/>
          <w:szCs w:val="28"/>
          <w:rtl/>
        </w:rPr>
        <w:t xml:space="preserve"> العام، على </w:t>
      </w:r>
      <w:r w:rsidR="00AB0C4C">
        <w:rPr>
          <w:rStyle w:val="Strong"/>
          <w:rFonts w:cs="Arabic Transparent" w:hint="cs"/>
          <w:b w:val="0"/>
          <w:bCs w:val="0"/>
          <w:sz w:val="28"/>
          <w:szCs w:val="28"/>
          <w:rtl/>
        </w:rPr>
        <w:t>أساس</w:t>
      </w:r>
      <w:r w:rsidR="00A420DD">
        <w:rPr>
          <w:rStyle w:val="Strong"/>
          <w:rFonts w:cs="Arabic Transparent" w:hint="cs"/>
          <w:b w:val="0"/>
          <w:bCs w:val="0"/>
          <w:sz w:val="28"/>
          <w:szCs w:val="28"/>
          <w:rtl/>
        </w:rPr>
        <w:t xml:space="preserve"> المواطنة و من خلال الانتخابات و غيرها من </w:t>
      </w:r>
      <w:r w:rsidR="00AB0C4C">
        <w:rPr>
          <w:rStyle w:val="Strong"/>
          <w:rFonts w:cs="Arabic Transparent" w:hint="cs"/>
          <w:b w:val="0"/>
          <w:bCs w:val="0"/>
          <w:sz w:val="28"/>
          <w:szCs w:val="28"/>
          <w:rtl/>
        </w:rPr>
        <w:t>أدوات</w:t>
      </w:r>
      <w:r w:rsidR="00A420DD">
        <w:rPr>
          <w:rStyle w:val="Strong"/>
          <w:rFonts w:cs="Arabic Transparent" w:hint="cs"/>
          <w:b w:val="0"/>
          <w:bCs w:val="0"/>
          <w:sz w:val="28"/>
          <w:szCs w:val="28"/>
          <w:rtl/>
        </w:rPr>
        <w:t xml:space="preserve"> المشاركة.      </w:t>
      </w:r>
    </w:p>
    <w:p w14:paraId="7FD29852" w14:textId="77777777" w:rsidR="00A420DD" w:rsidRPr="00480277" w:rsidRDefault="00A420DD" w:rsidP="00480277">
      <w:pPr>
        <w:numPr>
          <w:ilvl w:val="0"/>
          <w:numId w:val="3"/>
        </w:numPr>
        <w:bidi/>
        <w:spacing w:after="0" w:line="360" w:lineRule="auto"/>
        <w:jc w:val="both"/>
        <w:rPr>
          <w:rStyle w:val="Strong"/>
          <w:rFonts w:cs="Arabic Transparent"/>
          <w:b w:val="0"/>
          <w:bCs w:val="0"/>
          <w:sz w:val="28"/>
          <w:szCs w:val="28"/>
          <w:rtl/>
        </w:rPr>
      </w:pPr>
      <w:r>
        <w:rPr>
          <w:rStyle w:val="Strong"/>
          <w:rFonts w:cs="Arabic Transparent" w:hint="cs"/>
          <w:b w:val="0"/>
          <w:bCs w:val="0"/>
          <w:sz w:val="28"/>
          <w:szCs w:val="28"/>
          <w:rtl/>
        </w:rPr>
        <w:t xml:space="preserve">في هذه النقطة يتبين ضعف و محدودية شريعة المجتهد ـ أي الفقه </w:t>
      </w:r>
      <w:r w:rsidR="00AB0C4C">
        <w:rPr>
          <w:rStyle w:val="Strong"/>
          <w:rFonts w:cs="Arabic Transparent" w:hint="cs"/>
          <w:b w:val="0"/>
          <w:bCs w:val="0"/>
          <w:sz w:val="28"/>
          <w:szCs w:val="28"/>
          <w:rtl/>
        </w:rPr>
        <w:t>الإسلامي</w:t>
      </w:r>
      <w:r>
        <w:rPr>
          <w:rStyle w:val="Strong"/>
          <w:rFonts w:cs="Arabic Transparent" w:hint="cs"/>
          <w:b w:val="0"/>
          <w:bCs w:val="0"/>
          <w:sz w:val="28"/>
          <w:szCs w:val="28"/>
          <w:rtl/>
        </w:rPr>
        <w:t xml:space="preserve"> ـ في التاريخ السياسي للمسلمين. ففي </w:t>
      </w:r>
      <w:r w:rsidR="00480277">
        <w:rPr>
          <w:rStyle w:val="Strong"/>
          <w:rFonts w:cs="Arabic Transparent" w:hint="cs"/>
          <w:b w:val="0"/>
          <w:bCs w:val="0"/>
          <w:sz w:val="28"/>
          <w:szCs w:val="28"/>
          <w:rtl/>
        </w:rPr>
        <w:t>مقابل</w:t>
      </w:r>
      <w:r>
        <w:rPr>
          <w:rStyle w:val="Strong"/>
          <w:rFonts w:cs="Arabic Transparent" w:hint="cs"/>
          <w:b w:val="0"/>
          <w:bCs w:val="0"/>
          <w:sz w:val="28"/>
          <w:szCs w:val="28"/>
          <w:rtl/>
        </w:rPr>
        <w:t xml:space="preserve"> غزارة الاجتهاد المتعلق بتنظيم المجال الخاص، العلاقات بين </w:t>
      </w:r>
      <w:r w:rsidR="00AB0C4C">
        <w:rPr>
          <w:rStyle w:val="Strong"/>
          <w:rFonts w:cs="Arabic Transparent" w:hint="cs"/>
          <w:b w:val="0"/>
          <w:bCs w:val="0"/>
          <w:sz w:val="28"/>
          <w:szCs w:val="28"/>
          <w:rtl/>
        </w:rPr>
        <w:t>الأفراد و المجمو</w:t>
      </w:r>
      <w:r>
        <w:rPr>
          <w:rStyle w:val="Strong"/>
          <w:rFonts w:cs="Arabic Transparent" w:hint="cs"/>
          <w:b w:val="0"/>
          <w:bCs w:val="0"/>
          <w:sz w:val="28"/>
          <w:szCs w:val="28"/>
          <w:rtl/>
        </w:rPr>
        <w:t xml:space="preserve">عات ، نجد شحا و ندرة في الاجتهاد و الفقه المتعلق بتنظيم المجال العام، والعلاقة بين الحاكم والمحكومين. ومرد ذلك ربما هو الاستبداد  السياسي المبكر الذي عرفته الرقعة السياسية </w:t>
      </w:r>
      <w:r w:rsidR="00AB0C4C">
        <w:rPr>
          <w:rStyle w:val="Strong"/>
          <w:rFonts w:cs="Arabic Transparent" w:hint="cs"/>
          <w:b w:val="0"/>
          <w:bCs w:val="0"/>
          <w:sz w:val="28"/>
          <w:szCs w:val="28"/>
          <w:rtl/>
        </w:rPr>
        <w:lastRenderedPageBreak/>
        <w:t>الإسلامية</w:t>
      </w:r>
      <w:r>
        <w:rPr>
          <w:rStyle w:val="Strong"/>
          <w:rFonts w:cs="Arabic Transparent" w:hint="cs"/>
          <w:b w:val="0"/>
          <w:bCs w:val="0"/>
          <w:sz w:val="28"/>
          <w:szCs w:val="28"/>
          <w:rtl/>
        </w:rPr>
        <w:t xml:space="preserve"> منذ </w:t>
      </w:r>
      <w:r w:rsidR="00AB0C4C">
        <w:rPr>
          <w:rStyle w:val="Strong"/>
          <w:rFonts w:cs="Arabic Transparent" w:hint="cs"/>
          <w:b w:val="0"/>
          <w:bCs w:val="0"/>
          <w:sz w:val="28"/>
          <w:szCs w:val="28"/>
          <w:rtl/>
        </w:rPr>
        <w:t>الأمويين</w:t>
      </w:r>
      <w:r>
        <w:rPr>
          <w:rStyle w:val="Strong"/>
          <w:rFonts w:cs="Arabic Transparent" w:hint="cs"/>
          <w:b w:val="0"/>
          <w:bCs w:val="0"/>
          <w:sz w:val="28"/>
          <w:szCs w:val="28"/>
          <w:rtl/>
        </w:rPr>
        <w:t xml:space="preserve">. </w:t>
      </w:r>
      <w:r w:rsidRPr="00480277">
        <w:rPr>
          <w:rStyle w:val="Strong"/>
          <w:rFonts w:cs="Arabic Transparent" w:hint="cs"/>
          <w:b w:val="0"/>
          <w:bCs w:val="0"/>
          <w:sz w:val="28"/>
          <w:szCs w:val="28"/>
          <w:rtl/>
        </w:rPr>
        <w:t>فهذا الواقع لم يسمح بتشكل مفاهيم القانون الع</w:t>
      </w:r>
      <w:r w:rsidR="00480277" w:rsidRPr="00480277">
        <w:rPr>
          <w:rStyle w:val="Strong"/>
          <w:rFonts w:cs="Arabic Transparent" w:hint="cs"/>
          <w:b w:val="0"/>
          <w:bCs w:val="0"/>
          <w:sz w:val="28"/>
          <w:szCs w:val="28"/>
          <w:rtl/>
        </w:rPr>
        <w:t>ا</w:t>
      </w:r>
      <w:r w:rsidRPr="00480277">
        <w:rPr>
          <w:rStyle w:val="Strong"/>
          <w:rFonts w:cs="Arabic Transparent" w:hint="cs"/>
          <w:b w:val="0"/>
          <w:bCs w:val="0"/>
          <w:sz w:val="28"/>
          <w:szCs w:val="28"/>
          <w:rtl/>
        </w:rPr>
        <w:t xml:space="preserve">م لان الحاكم يعتبر السلطة و السياسة شانا خاصا، و الرعية موضوعا لذاته وسلطته و الدولة بمثابة </w:t>
      </w:r>
      <w:r w:rsidR="00AB0C4C" w:rsidRPr="00480277">
        <w:rPr>
          <w:rStyle w:val="Strong"/>
          <w:rFonts w:cs="Arabic Transparent" w:hint="cs"/>
          <w:b w:val="0"/>
          <w:bCs w:val="0"/>
          <w:sz w:val="28"/>
          <w:szCs w:val="28"/>
          <w:rtl/>
        </w:rPr>
        <w:t>أعضاء</w:t>
      </w:r>
      <w:r w:rsidRPr="00480277">
        <w:rPr>
          <w:rStyle w:val="Strong"/>
          <w:rFonts w:cs="Arabic Transparent" w:hint="cs"/>
          <w:b w:val="0"/>
          <w:bCs w:val="0"/>
          <w:sz w:val="28"/>
          <w:szCs w:val="28"/>
          <w:rtl/>
        </w:rPr>
        <w:t xml:space="preserve"> جسده، و </w:t>
      </w:r>
      <w:r w:rsidR="00AB0C4C" w:rsidRPr="00480277">
        <w:rPr>
          <w:rStyle w:val="Strong"/>
          <w:rFonts w:cs="Arabic Transparent" w:hint="cs"/>
          <w:b w:val="0"/>
          <w:bCs w:val="0"/>
          <w:sz w:val="28"/>
          <w:szCs w:val="28"/>
          <w:rtl/>
        </w:rPr>
        <w:t>الأرض</w:t>
      </w:r>
      <w:r w:rsidRPr="00480277">
        <w:rPr>
          <w:rStyle w:val="Strong"/>
          <w:rFonts w:cs="Arabic Transparent" w:hint="cs"/>
          <w:b w:val="0"/>
          <w:bCs w:val="0"/>
          <w:sz w:val="28"/>
          <w:szCs w:val="28"/>
          <w:rtl/>
        </w:rPr>
        <w:t xml:space="preserve"> وما عليها ملك او مملكة له. </w:t>
      </w:r>
    </w:p>
    <w:p w14:paraId="4D2A8776" w14:textId="77777777" w:rsidR="00A420DD" w:rsidRDefault="00A420DD" w:rsidP="00A420DD">
      <w:pPr>
        <w:bidi/>
        <w:spacing w:line="360" w:lineRule="auto"/>
        <w:ind w:left="720"/>
        <w:jc w:val="both"/>
        <w:rPr>
          <w:rStyle w:val="Strong"/>
          <w:rFonts w:cs="Arabic Transparent"/>
          <w:b w:val="0"/>
          <w:bCs w:val="0"/>
          <w:sz w:val="28"/>
          <w:szCs w:val="28"/>
          <w:rtl/>
        </w:rPr>
      </w:pPr>
      <w:r>
        <w:rPr>
          <w:rStyle w:val="Strong"/>
          <w:rFonts w:cs="Arabic Transparent" w:hint="cs"/>
          <w:b w:val="0"/>
          <w:bCs w:val="0"/>
          <w:sz w:val="28"/>
          <w:szCs w:val="28"/>
          <w:rtl/>
        </w:rPr>
        <w:t xml:space="preserve"> </w:t>
      </w:r>
      <w:r w:rsidR="00480277">
        <w:rPr>
          <w:rStyle w:val="Strong"/>
          <w:rFonts w:cs="Arabic Transparent" w:hint="cs"/>
          <w:b w:val="0"/>
          <w:bCs w:val="0"/>
          <w:sz w:val="28"/>
          <w:szCs w:val="28"/>
          <w:rtl/>
        </w:rPr>
        <w:t xml:space="preserve">     </w:t>
      </w:r>
      <w:r>
        <w:rPr>
          <w:rStyle w:val="Strong"/>
          <w:rFonts w:cs="Arabic Transparent" w:hint="cs"/>
          <w:b w:val="0"/>
          <w:bCs w:val="0"/>
          <w:sz w:val="28"/>
          <w:szCs w:val="28"/>
          <w:rtl/>
        </w:rPr>
        <w:t xml:space="preserve">و لهذا لم يشتغل المجتهدون المسلمون حول المبادئ و </w:t>
      </w:r>
      <w:r w:rsidR="00AB0C4C">
        <w:rPr>
          <w:rStyle w:val="Strong"/>
          <w:rFonts w:cs="Arabic Transparent" w:hint="cs"/>
          <w:b w:val="0"/>
          <w:bCs w:val="0"/>
          <w:sz w:val="28"/>
          <w:szCs w:val="28"/>
          <w:rtl/>
        </w:rPr>
        <w:t xml:space="preserve">الأخلاق و القيم التي ينص </w:t>
      </w:r>
      <w:r>
        <w:rPr>
          <w:rStyle w:val="Strong"/>
          <w:rFonts w:cs="Arabic Transparent" w:hint="cs"/>
          <w:b w:val="0"/>
          <w:bCs w:val="0"/>
          <w:sz w:val="28"/>
          <w:szCs w:val="28"/>
          <w:rtl/>
        </w:rPr>
        <w:t xml:space="preserve">عليها القران و الحديث  </w:t>
      </w:r>
      <w:r w:rsidR="00AB0C4C">
        <w:rPr>
          <w:rStyle w:val="Strong"/>
          <w:rFonts w:cs="Arabic Transparent" w:hint="cs"/>
          <w:b w:val="0"/>
          <w:bCs w:val="0"/>
          <w:sz w:val="28"/>
          <w:szCs w:val="28"/>
          <w:rtl/>
        </w:rPr>
        <w:t>لتأسيس</w:t>
      </w:r>
      <w:r>
        <w:rPr>
          <w:rStyle w:val="Strong"/>
          <w:rFonts w:cs="Arabic Transparent" w:hint="cs"/>
          <w:b w:val="0"/>
          <w:bCs w:val="0"/>
          <w:sz w:val="28"/>
          <w:szCs w:val="28"/>
          <w:rtl/>
        </w:rPr>
        <w:t xml:space="preserve"> نظريات و فتاوى و </w:t>
      </w:r>
      <w:r w:rsidR="00AB0C4C">
        <w:rPr>
          <w:rStyle w:val="Strong"/>
          <w:rFonts w:cs="Arabic Transparent" w:hint="cs"/>
          <w:b w:val="0"/>
          <w:bCs w:val="0"/>
          <w:sz w:val="28"/>
          <w:szCs w:val="28"/>
          <w:rtl/>
        </w:rPr>
        <w:t>أحكام</w:t>
      </w:r>
      <w:r>
        <w:rPr>
          <w:rStyle w:val="Strong"/>
          <w:rFonts w:cs="Arabic Transparent" w:hint="cs"/>
          <w:b w:val="0"/>
          <w:bCs w:val="0"/>
          <w:sz w:val="28"/>
          <w:szCs w:val="28"/>
          <w:rtl/>
        </w:rPr>
        <w:t xml:space="preserve"> بشان تنظيم المجال العام. هذا مع العلم ان </w:t>
      </w:r>
      <w:r w:rsidR="00AB0C4C">
        <w:rPr>
          <w:rStyle w:val="Strong"/>
          <w:rFonts w:cs="Arabic Transparent" w:hint="cs"/>
          <w:b w:val="0"/>
          <w:bCs w:val="0"/>
          <w:sz w:val="28"/>
          <w:szCs w:val="28"/>
          <w:rtl/>
        </w:rPr>
        <w:t>الإسلام</w:t>
      </w:r>
      <w:r>
        <w:rPr>
          <w:rStyle w:val="Strong"/>
          <w:rFonts w:cs="Arabic Transparent" w:hint="cs"/>
          <w:b w:val="0"/>
          <w:bCs w:val="0"/>
          <w:sz w:val="28"/>
          <w:szCs w:val="28"/>
          <w:rtl/>
        </w:rPr>
        <w:t xml:space="preserve"> </w:t>
      </w:r>
      <w:r w:rsidR="00AB0C4C">
        <w:rPr>
          <w:rStyle w:val="Strong"/>
          <w:rFonts w:cs="Arabic Transparent" w:hint="cs"/>
          <w:b w:val="0"/>
          <w:bCs w:val="0"/>
          <w:sz w:val="28"/>
          <w:szCs w:val="28"/>
          <w:rtl/>
        </w:rPr>
        <w:t>ـ القران و الحديث ـ ترك مساحة و</w:t>
      </w:r>
      <w:r>
        <w:rPr>
          <w:rStyle w:val="Strong"/>
          <w:rFonts w:cs="Arabic Transparent" w:hint="cs"/>
          <w:b w:val="0"/>
          <w:bCs w:val="0"/>
          <w:sz w:val="28"/>
          <w:szCs w:val="28"/>
          <w:rtl/>
        </w:rPr>
        <w:t xml:space="preserve">اسعة جدا للاجتهاد  في موضوع السلطة و السياسة، حيث محدودية </w:t>
      </w:r>
      <w:r w:rsidR="00AB0C4C">
        <w:rPr>
          <w:rStyle w:val="Strong"/>
          <w:rFonts w:cs="Arabic Transparent" w:hint="cs"/>
          <w:b w:val="0"/>
          <w:bCs w:val="0"/>
          <w:sz w:val="28"/>
          <w:szCs w:val="28"/>
          <w:rtl/>
        </w:rPr>
        <w:t>الآيات</w:t>
      </w:r>
      <w:r>
        <w:rPr>
          <w:rStyle w:val="Strong"/>
          <w:rFonts w:cs="Arabic Transparent" w:hint="cs"/>
          <w:b w:val="0"/>
          <w:bCs w:val="0"/>
          <w:sz w:val="28"/>
          <w:szCs w:val="28"/>
          <w:rtl/>
        </w:rPr>
        <w:t xml:space="preserve"> و </w:t>
      </w:r>
      <w:r w:rsidR="00AB0C4C">
        <w:rPr>
          <w:rStyle w:val="Strong"/>
          <w:rFonts w:cs="Arabic Transparent" w:hint="cs"/>
          <w:b w:val="0"/>
          <w:bCs w:val="0"/>
          <w:sz w:val="28"/>
          <w:szCs w:val="28"/>
          <w:rtl/>
        </w:rPr>
        <w:t>الأحاديث</w:t>
      </w:r>
      <w:r>
        <w:rPr>
          <w:rStyle w:val="Strong"/>
          <w:rFonts w:cs="Arabic Transparent" w:hint="cs"/>
          <w:b w:val="0"/>
          <w:bCs w:val="0"/>
          <w:sz w:val="28"/>
          <w:szCs w:val="28"/>
          <w:rtl/>
        </w:rPr>
        <w:t xml:space="preserve"> القطعية، و كذلك </w:t>
      </w:r>
      <w:r w:rsidR="00AB0C4C">
        <w:rPr>
          <w:rStyle w:val="Strong"/>
          <w:rFonts w:cs="Arabic Transparent" w:hint="cs"/>
          <w:b w:val="0"/>
          <w:bCs w:val="0"/>
          <w:sz w:val="28"/>
          <w:szCs w:val="28"/>
          <w:rtl/>
        </w:rPr>
        <w:t>آيات</w:t>
      </w:r>
      <w:r>
        <w:rPr>
          <w:rStyle w:val="Strong"/>
          <w:rFonts w:cs="Arabic Transparent" w:hint="cs"/>
          <w:b w:val="0"/>
          <w:bCs w:val="0"/>
          <w:sz w:val="28"/>
          <w:szCs w:val="28"/>
          <w:rtl/>
        </w:rPr>
        <w:t xml:space="preserve"> و </w:t>
      </w:r>
      <w:r w:rsidR="00AB0C4C">
        <w:rPr>
          <w:rStyle w:val="Strong"/>
          <w:rFonts w:cs="Arabic Transparent" w:hint="cs"/>
          <w:b w:val="0"/>
          <w:bCs w:val="0"/>
          <w:sz w:val="28"/>
          <w:szCs w:val="28"/>
          <w:rtl/>
        </w:rPr>
        <w:t>أحاديث</w:t>
      </w:r>
      <w:r>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الأحكام</w:t>
      </w:r>
      <w:r>
        <w:rPr>
          <w:rStyle w:val="Strong"/>
          <w:rFonts w:cs="Arabic Transparent" w:hint="cs"/>
          <w:b w:val="0"/>
          <w:bCs w:val="0"/>
          <w:sz w:val="28"/>
          <w:szCs w:val="28"/>
          <w:rtl/>
        </w:rPr>
        <w:t xml:space="preserve"> في هذا المجال، و ذلك ربما لان </w:t>
      </w:r>
      <w:r w:rsidR="00AB0C4C">
        <w:rPr>
          <w:rStyle w:val="Strong"/>
          <w:rFonts w:cs="Arabic Transparent" w:hint="cs"/>
          <w:b w:val="0"/>
          <w:bCs w:val="0"/>
          <w:sz w:val="28"/>
          <w:szCs w:val="28"/>
          <w:rtl/>
        </w:rPr>
        <w:t>الإسلام</w:t>
      </w:r>
      <w:r>
        <w:rPr>
          <w:rStyle w:val="Strong"/>
          <w:rFonts w:cs="Arabic Transparent" w:hint="cs"/>
          <w:b w:val="0"/>
          <w:bCs w:val="0"/>
          <w:sz w:val="28"/>
          <w:szCs w:val="28"/>
          <w:rtl/>
        </w:rPr>
        <w:t xml:space="preserve"> جعل من قضايا السياسة و الحكم  شانا دنيويا بالدرجة </w:t>
      </w:r>
      <w:r w:rsidR="00AB0C4C">
        <w:rPr>
          <w:rStyle w:val="Strong"/>
          <w:rFonts w:cs="Arabic Transparent" w:hint="cs"/>
          <w:b w:val="0"/>
          <w:bCs w:val="0"/>
          <w:sz w:val="28"/>
          <w:szCs w:val="28"/>
          <w:rtl/>
        </w:rPr>
        <w:t>الأولى</w:t>
      </w:r>
      <w:r>
        <w:rPr>
          <w:rStyle w:val="Strong"/>
          <w:rFonts w:cs="Arabic Transparent" w:hint="cs"/>
          <w:b w:val="0"/>
          <w:bCs w:val="0"/>
          <w:sz w:val="28"/>
          <w:szCs w:val="28"/>
          <w:rtl/>
        </w:rPr>
        <w:t xml:space="preserve"> قال رسول الله صلى الله عليه و سلم" انتم </w:t>
      </w:r>
      <w:r w:rsidR="00AB0C4C">
        <w:rPr>
          <w:rStyle w:val="Strong"/>
          <w:rFonts w:cs="Arabic Transparent" w:hint="cs"/>
          <w:b w:val="0"/>
          <w:bCs w:val="0"/>
          <w:sz w:val="28"/>
          <w:szCs w:val="28"/>
          <w:rtl/>
        </w:rPr>
        <w:t>أدرى</w:t>
      </w:r>
      <w:r>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بأمور</w:t>
      </w:r>
      <w:r>
        <w:rPr>
          <w:rStyle w:val="Strong"/>
          <w:rFonts w:cs="Arabic Transparent" w:hint="cs"/>
          <w:b w:val="0"/>
          <w:bCs w:val="0"/>
          <w:sz w:val="28"/>
          <w:szCs w:val="28"/>
          <w:rtl/>
        </w:rPr>
        <w:t xml:space="preserve"> دنياكم". </w:t>
      </w:r>
    </w:p>
    <w:p w14:paraId="32C35553" w14:textId="43747E3D" w:rsidR="006521B9" w:rsidRDefault="00480277" w:rsidP="004812B8">
      <w:pPr>
        <w:bidi/>
        <w:spacing w:line="360" w:lineRule="auto"/>
        <w:ind w:left="720"/>
        <w:jc w:val="both"/>
        <w:rPr>
          <w:rStyle w:val="Strong"/>
          <w:rFonts w:cs="Arabic Transparent"/>
          <w:b w:val="0"/>
          <w:bCs w:val="0"/>
          <w:sz w:val="28"/>
          <w:szCs w:val="28"/>
          <w:rtl/>
        </w:rPr>
      </w:pPr>
      <w:r>
        <w:rPr>
          <w:rStyle w:val="Strong"/>
          <w:rFonts w:cs="Arabic Transparent" w:hint="cs"/>
          <w:b w:val="0"/>
          <w:bCs w:val="0"/>
          <w:sz w:val="28"/>
          <w:szCs w:val="28"/>
          <w:rtl/>
        </w:rPr>
        <w:t xml:space="preserve">    </w:t>
      </w:r>
      <w:r w:rsidR="00A420DD">
        <w:rPr>
          <w:rStyle w:val="Strong"/>
          <w:rFonts w:cs="Arabic Transparent" w:hint="cs"/>
          <w:b w:val="0"/>
          <w:bCs w:val="0"/>
          <w:sz w:val="28"/>
          <w:szCs w:val="28"/>
          <w:rtl/>
        </w:rPr>
        <w:t xml:space="preserve">و لقد </w:t>
      </w:r>
      <w:r w:rsidR="00AB0C4C">
        <w:rPr>
          <w:rStyle w:val="Strong"/>
          <w:rFonts w:cs="Arabic Transparent" w:hint="cs"/>
          <w:b w:val="0"/>
          <w:bCs w:val="0"/>
          <w:sz w:val="28"/>
          <w:szCs w:val="28"/>
          <w:rtl/>
        </w:rPr>
        <w:t>اقتصر</w:t>
      </w:r>
      <w:r w:rsidR="00A420DD">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الإسلام</w:t>
      </w:r>
      <w:r w:rsidR="00A420DD">
        <w:rPr>
          <w:rStyle w:val="Strong"/>
          <w:rFonts w:cs="Arabic Transparent" w:hint="cs"/>
          <w:b w:val="0"/>
          <w:bCs w:val="0"/>
          <w:sz w:val="28"/>
          <w:szCs w:val="28"/>
          <w:rtl/>
        </w:rPr>
        <w:t xml:space="preserve"> على و ضع مجموعة من القيم و </w:t>
      </w:r>
      <w:r w:rsidR="00AB0C4C">
        <w:rPr>
          <w:rStyle w:val="Strong"/>
          <w:rFonts w:cs="Arabic Transparent" w:hint="cs"/>
          <w:b w:val="0"/>
          <w:bCs w:val="0"/>
          <w:sz w:val="28"/>
          <w:szCs w:val="28"/>
          <w:rtl/>
        </w:rPr>
        <w:t>الأخلاق</w:t>
      </w:r>
      <w:r w:rsidR="00A420DD">
        <w:rPr>
          <w:rStyle w:val="Strong"/>
          <w:rFonts w:cs="Arabic Transparent" w:hint="cs"/>
          <w:b w:val="0"/>
          <w:bCs w:val="0"/>
          <w:sz w:val="28"/>
          <w:szCs w:val="28"/>
          <w:rtl/>
        </w:rPr>
        <w:t xml:space="preserve"> و المبادئ التي يمكن </w:t>
      </w:r>
      <w:r w:rsidR="00AB0C4C">
        <w:rPr>
          <w:rStyle w:val="Strong"/>
          <w:rFonts w:cs="Arabic Transparent" w:hint="cs"/>
          <w:b w:val="0"/>
          <w:bCs w:val="0"/>
          <w:sz w:val="28"/>
          <w:szCs w:val="28"/>
          <w:rtl/>
        </w:rPr>
        <w:t>أن</w:t>
      </w:r>
      <w:r w:rsidR="00A420DD">
        <w:rPr>
          <w:rStyle w:val="Strong"/>
          <w:rFonts w:cs="Arabic Transparent" w:hint="cs"/>
          <w:b w:val="0"/>
          <w:bCs w:val="0"/>
          <w:sz w:val="28"/>
          <w:szCs w:val="28"/>
          <w:rtl/>
        </w:rPr>
        <w:t xml:space="preserve"> تؤسس لمرتكزات التشريع لت</w:t>
      </w:r>
      <w:r>
        <w:rPr>
          <w:rStyle w:val="Strong"/>
          <w:rFonts w:cs="Arabic Transparent" w:hint="cs"/>
          <w:b w:val="0"/>
          <w:bCs w:val="0"/>
          <w:sz w:val="28"/>
          <w:szCs w:val="28"/>
          <w:rtl/>
        </w:rPr>
        <w:t xml:space="preserve">نظيم المجال العام على </w:t>
      </w:r>
      <w:r w:rsidR="00AB0C4C">
        <w:rPr>
          <w:rStyle w:val="Strong"/>
          <w:rFonts w:cs="Arabic Transparent" w:hint="cs"/>
          <w:b w:val="0"/>
          <w:bCs w:val="0"/>
          <w:sz w:val="28"/>
          <w:szCs w:val="28"/>
          <w:rtl/>
        </w:rPr>
        <w:t>أساس</w:t>
      </w:r>
      <w:r>
        <w:rPr>
          <w:rStyle w:val="Strong"/>
          <w:rFonts w:cs="Arabic Transparent" w:hint="cs"/>
          <w:b w:val="0"/>
          <w:bCs w:val="0"/>
          <w:sz w:val="28"/>
          <w:szCs w:val="28"/>
          <w:rtl/>
        </w:rPr>
        <w:t xml:space="preserve"> النظ</w:t>
      </w:r>
      <w:r w:rsidR="00A420DD">
        <w:rPr>
          <w:rStyle w:val="Strong"/>
          <w:rFonts w:cs="Arabic Transparent" w:hint="cs"/>
          <w:b w:val="0"/>
          <w:bCs w:val="0"/>
          <w:sz w:val="28"/>
          <w:szCs w:val="28"/>
          <w:rtl/>
        </w:rPr>
        <w:t xml:space="preserve">ام و العدل و الحرية. و نستشف ذلك من خلال مقولة احد المجتهدين و هو ابن القيم الجوزية ـ تلميذ ابن تيمية ـ يقول فيها ما يلي: " </w:t>
      </w:r>
      <w:r w:rsidR="00AB0C4C">
        <w:rPr>
          <w:rStyle w:val="Strong"/>
          <w:rFonts w:cs="Arabic Transparent" w:hint="cs"/>
          <w:b w:val="0"/>
          <w:bCs w:val="0"/>
          <w:sz w:val="28"/>
          <w:szCs w:val="28"/>
          <w:rtl/>
        </w:rPr>
        <w:t>إن</w:t>
      </w:r>
      <w:r w:rsidR="00A420DD">
        <w:rPr>
          <w:rStyle w:val="Strong"/>
          <w:rFonts w:cs="Arabic Transparent" w:hint="cs"/>
          <w:b w:val="0"/>
          <w:bCs w:val="0"/>
          <w:sz w:val="28"/>
          <w:szCs w:val="28"/>
          <w:rtl/>
        </w:rPr>
        <w:t xml:space="preserve"> الشريعة ـ أي شريعة الله هناـ مبناها و </w:t>
      </w:r>
      <w:r w:rsidR="00AB0C4C">
        <w:rPr>
          <w:rStyle w:val="Strong"/>
          <w:rFonts w:cs="Arabic Transparent" w:hint="cs"/>
          <w:b w:val="0"/>
          <w:bCs w:val="0"/>
          <w:sz w:val="28"/>
          <w:szCs w:val="28"/>
          <w:rtl/>
        </w:rPr>
        <w:t>أساسها</w:t>
      </w:r>
      <w:r w:rsidR="00A420DD">
        <w:rPr>
          <w:rStyle w:val="Strong"/>
          <w:rFonts w:cs="Arabic Transparent" w:hint="cs"/>
          <w:b w:val="0"/>
          <w:bCs w:val="0"/>
          <w:sz w:val="28"/>
          <w:szCs w:val="28"/>
          <w:rtl/>
        </w:rPr>
        <w:t xml:space="preserve"> على الحكم و مصالح العباد في المعاش و المعاد، و هي عدل كلها و رحمة كلها و حكمة كلها. فكل مسالة خرجت عن العدل </w:t>
      </w:r>
      <w:r w:rsidR="00AB0C4C">
        <w:rPr>
          <w:rStyle w:val="Strong"/>
          <w:rFonts w:cs="Arabic Transparent" w:hint="cs"/>
          <w:b w:val="0"/>
          <w:bCs w:val="0"/>
          <w:sz w:val="28"/>
          <w:szCs w:val="28"/>
          <w:rtl/>
        </w:rPr>
        <w:t>إلى</w:t>
      </w:r>
      <w:r w:rsidR="00A420DD">
        <w:rPr>
          <w:rStyle w:val="Strong"/>
          <w:rFonts w:cs="Arabic Transparent" w:hint="cs"/>
          <w:b w:val="0"/>
          <w:bCs w:val="0"/>
          <w:sz w:val="28"/>
          <w:szCs w:val="28"/>
          <w:rtl/>
        </w:rPr>
        <w:t xml:space="preserve"> الجور و عن ال</w:t>
      </w:r>
      <w:r>
        <w:rPr>
          <w:rStyle w:val="Strong"/>
          <w:rFonts w:cs="Arabic Transparent" w:hint="cs"/>
          <w:b w:val="0"/>
          <w:bCs w:val="0"/>
          <w:sz w:val="28"/>
          <w:szCs w:val="28"/>
          <w:rtl/>
        </w:rPr>
        <w:t xml:space="preserve">رحمة </w:t>
      </w:r>
      <w:r w:rsidR="00AB0C4C">
        <w:rPr>
          <w:rStyle w:val="Strong"/>
          <w:rFonts w:cs="Arabic Transparent" w:hint="cs"/>
          <w:b w:val="0"/>
          <w:bCs w:val="0"/>
          <w:sz w:val="28"/>
          <w:szCs w:val="28"/>
          <w:rtl/>
        </w:rPr>
        <w:t>إلى</w:t>
      </w:r>
      <w:r>
        <w:rPr>
          <w:rStyle w:val="Strong"/>
          <w:rFonts w:cs="Arabic Transparent" w:hint="cs"/>
          <w:b w:val="0"/>
          <w:bCs w:val="0"/>
          <w:sz w:val="28"/>
          <w:szCs w:val="28"/>
          <w:rtl/>
        </w:rPr>
        <w:t xml:space="preserve"> ضدها و عن المصلح</w:t>
      </w:r>
      <w:r w:rsidR="00A420DD">
        <w:rPr>
          <w:rStyle w:val="Strong"/>
          <w:rFonts w:cs="Arabic Transparent" w:hint="cs"/>
          <w:b w:val="0"/>
          <w:bCs w:val="0"/>
          <w:sz w:val="28"/>
          <w:szCs w:val="28"/>
          <w:rtl/>
        </w:rPr>
        <w:t xml:space="preserve">ة </w:t>
      </w:r>
      <w:r w:rsidR="00AB0C4C">
        <w:rPr>
          <w:rStyle w:val="Strong"/>
          <w:rFonts w:cs="Arabic Transparent" w:hint="cs"/>
          <w:b w:val="0"/>
          <w:bCs w:val="0"/>
          <w:sz w:val="28"/>
          <w:szCs w:val="28"/>
          <w:rtl/>
        </w:rPr>
        <w:t>إلى</w:t>
      </w:r>
      <w:r w:rsidR="00A420DD">
        <w:rPr>
          <w:rStyle w:val="Strong"/>
          <w:rFonts w:cs="Arabic Transparent" w:hint="cs"/>
          <w:b w:val="0"/>
          <w:bCs w:val="0"/>
          <w:sz w:val="28"/>
          <w:szCs w:val="28"/>
          <w:rtl/>
        </w:rPr>
        <w:t xml:space="preserve"> المفسدة، و عن الحكمة </w:t>
      </w:r>
      <w:r w:rsidR="00AB0C4C">
        <w:rPr>
          <w:rStyle w:val="Strong"/>
          <w:rFonts w:cs="Arabic Transparent" w:hint="cs"/>
          <w:b w:val="0"/>
          <w:bCs w:val="0"/>
          <w:sz w:val="28"/>
          <w:szCs w:val="28"/>
          <w:rtl/>
        </w:rPr>
        <w:t>إلى</w:t>
      </w:r>
      <w:r w:rsidR="00A420DD">
        <w:rPr>
          <w:rStyle w:val="Strong"/>
          <w:rFonts w:cs="Arabic Transparent" w:hint="cs"/>
          <w:b w:val="0"/>
          <w:bCs w:val="0"/>
          <w:sz w:val="28"/>
          <w:szCs w:val="28"/>
          <w:rtl/>
        </w:rPr>
        <w:t xml:space="preserve"> العبث، فليست من الشريعة، و </w:t>
      </w:r>
      <w:r w:rsidR="00AB0C4C">
        <w:rPr>
          <w:rStyle w:val="Strong"/>
          <w:rFonts w:cs="Arabic Transparent" w:hint="cs"/>
          <w:b w:val="0"/>
          <w:bCs w:val="0"/>
          <w:sz w:val="28"/>
          <w:szCs w:val="28"/>
          <w:rtl/>
        </w:rPr>
        <w:t>إن</w:t>
      </w:r>
      <w:r w:rsidR="00A420DD">
        <w:rPr>
          <w:rStyle w:val="Strong"/>
          <w:rFonts w:cs="Arabic Transparent" w:hint="cs"/>
          <w:b w:val="0"/>
          <w:bCs w:val="0"/>
          <w:sz w:val="28"/>
          <w:szCs w:val="28"/>
          <w:rtl/>
        </w:rPr>
        <w:t xml:space="preserve"> </w:t>
      </w:r>
      <w:r w:rsidR="00AB0C4C">
        <w:rPr>
          <w:rStyle w:val="Strong"/>
          <w:rFonts w:cs="Arabic Transparent" w:hint="cs"/>
          <w:b w:val="0"/>
          <w:bCs w:val="0"/>
          <w:sz w:val="28"/>
          <w:szCs w:val="28"/>
          <w:rtl/>
        </w:rPr>
        <w:t>أدخلت</w:t>
      </w:r>
      <w:r w:rsidR="00A420DD">
        <w:rPr>
          <w:rStyle w:val="Strong"/>
          <w:rFonts w:cs="Arabic Transparent" w:hint="cs"/>
          <w:b w:val="0"/>
          <w:bCs w:val="0"/>
          <w:sz w:val="28"/>
          <w:szCs w:val="28"/>
          <w:rtl/>
        </w:rPr>
        <w:t xml:space="preserve"> فيها </w:t>
      </w:r>
      <w:r w:rsidR="00AB0C4C">
        <w:rPr>
          <w:rStyle w:val="Strong"/>
          <w:rFonts w:cs="Arabic Transparent" w:hint="cs"/>
          <w:b w:val="0"/>
          <w:bCs w:val="0"/>
          <w:sz w:val="28"/>
          <w:szCs w:val="28"/>
          <w:rtl/>
        </w:rPr>
        <w:t>بالتأويل</w:t>
      </w:r>
      <w:r w:rsidR="00A420DD">
        <w:rPr>
          <w:rStyle w:val="Strong"/>
          <w:rFonts w:cs="Arabic Transparent" w:hint="cs"/>
          <w:b w:val="0"/>
          <w:bCs w:val="0"/>
          <w:sz w:val="28"/>
          <w:szCs w:val="28"/>
          <w:rtl/>
        </w:rPr>
        <w:t>. فالشريعة عدل الله بين عباده و رحمة بين خلقه</w:t>
      </w:r>
      <w:r w:rsidR="00443257">
        <w:rPr>
          <w:rStyle w:val="Strong"/>
          <w:rFonts w:cs="Arabic Transparent" w:hint="cs"/>
          <w:b w:val="0"/>
          <w:bCs w:val="0"/>
          <w:sz w:val="28"/>
          <w:szCs w:val="28"/>
          <w:rtl/>
        </w:rPr>
        <w:t>"</w:t>
      </w:r>
      <w:r w:rsidR="006521B9">
        <w:rPr>
          <w:rStyle w:val="Strong"/>
          <w:rFonts w:cs="Arabic Transparent" w:hint="cs"/>
          <w:b w:val="0"/>
          <w:bCs w:val="0"/>
          <w:sz w:val="28"/>
          <w:szCs w:val="28"/>
          <w:rtl/>
        </w:rPr>
        <w:t>.</w:t>
      </w:r>
    </w:p>
    <w:p w14:paraId="0AAD1484" w14:textId="77777777" w:rsidR="009E2D9D" w:rsidRPr="00F216EA" w:rsidRDefault="00443257" w:rsidP="004612ED">
      <w:pPr>
        <w:bidi/>
        <w:spacing w:line="360" w:lineRule="auto"/>
        <w:ind w:left="720"/>
        <w:jc w:val="both"/>
        <w:rPr>
          <w:rStyle w:val="Strong"/>
          <w:rFonts w:cs="Arabic Transparent"/>
          <w:sz w:val="32"/>
          <w:szCs w:val="32"/>
          <w:rtl/>
        </w:rPr>
      </w:pPr>
      <w:r w:rsidRPr="00F216EA">
        <w:rPr>
          <w:rStyle w:val="Strong"/>
          <w:rFonts w:cs="Arabic Transparent" w:hint="cs"/>
          <w:sz w:val="32"/>
          <w:szCs w:val="32"/>
          <w:rtl/>
        </w:rPr>
        <w:t>خاتمة:</w:t>
      </w:r>
      <w:r w:rsidR="006521B9" w:rsidRPr="00F216EA">
        <w:rPr>
          <w:rStyle w:val="Strong"/>
          <w:rFonts w:cs="Arabic Transparent" w:hint="cs"/>
          <w:sz w:val="32"/>
          <w:szCs w:val="32"/>
          <w:rtl/>
        </w:rPr>
        <w:t xml:space="preserve"> </w:t>
      </w:r>
    </w:p>
    <w:p w14:paraId="2CF8CABF" w14:textId="77777777" w:rsidR="004612ED" w:rsidRDefault="009E2D9D" w:rsidP="009E2D9D">
      <w:pPr>
        <w:bidi/>
        <w:spacing w:line="360" w:lineRule="auto"/>
        <w:ind w:left="720"/>
        <w:jc w:val="both"/>
        <w:rPr>
          <w:rStyle w:val="Strong"/>
          <w:rFonts w:cs="Arabic Transparent"/>
          <w:b w:val="0"/>
          <w:bCs w:val="0"/>
          <w:sz w:val="28"/>
          <w:szCs w:val="28"/>
          <w:rtl/>
        </w:rPr>
      </w:pPr>
      <w:r>
        <w:rPr>
          <w:rStyle w:val="Strong"/>
          <w:rFonts w:cs="Arabic Transparent" w:hint="cs"/>
          <w:b w:val="0"/>
          <w:bCs w:val="0"/>
          <w:sz w:val="28"/>
          <w:szCs w:val="28"/>
          <w:rtl/>
        </w:rPr>
        <w:t xml:space="preserve">      </w:t>
      </w:r>
      <w:r w:rsidR="00AB0C4C">
        <w:rPr>
          <w:rStyle w:val="Strong"/>
          <w:rFonts w:cs="Arabic Transparent" w:hint="cs"/>
          <w:b w:val="0"/>
          <w:bCs w:val="0"/>
          <w:sz w:val="28"/>
          <w:szCs w:val="28"/>
          <w:rtl/>
        </w:rPr>
        <w:t xml:space="preserve">هذه </w:t>
      </w:r>
      <w:r>
        <w:rPr>
          <w:rStyle w:val="Strong"/>
          <w:rFonts w:cs="Arabic Transparent" w:hint="cs"/>
          <w:b w:val="0"/>
          <w:bCs w:val="0"/>
          <w:sz w:val="28"/>
          <w:szCs w:val="28"/>
          <w:rtl/>
        </w:rPr>
        <w:t xml:space="preserve">هي </w:t>
      </w:r>
      <w:r w:rsidR="004612ED">
        <w:rPr>
          <w:rStyle w:val="Strong"/>
          <w:rFonts w:cs="Arabic Transparent" w:hint="cs"/>
          <w:b w:val="0"/>
          <w:bCs w:val="0"/>
          <w:sz w:val="28"/>
          <w:szCs w:val="28"/>
          <w:rtl/>
        </w:rPr>
        <w:t>عناصر القلق المعرفي والمنهجي التي تمخضت عن جدلية الذات الباحثة والمثقفة والموضوع التي هي جزء منه، وهو الواقع السوسيولوجي القانوني والسياسي للمجتمعات المسلمة.</w:t>
      </w:r>
      <w:r w:rsidR="009D2193">
        <w:rPr>
          <w:rStyle w:val="Strong"/>
          <w:rFonts w:cs="Arabic Transparent" w:hint="cs"/>
          <w:b w:val="0"/>
          <w:bCs w:val="0"/>
          <w:sz w:val="28"/>
          <w:szCs w:val="28"/>
          <w:rtl/>
        </w:rPr>
        <w:t xml:space="preserve"> فالذات هنا محملة بمجموعة من المسلمات والقناعات، منها ما هو عقدي إيماني و ما هو  عقلاني، ويتداخل في العقلاني ما هو طوباوي مثالي وما هو واقعي براغماتي نفعي</w:t>
      </w:r>
      <w:r w:rsidR="002F0624">
        <w:rPr>
          <w:rStyle w:val="Strong"/>
          <w:rFonts w:cs="Arabic Transparent" w:hint="cs"/>
          <w:b w:val="0"/>
          <w:bCs w:val="0"/>
          <w:sz w:val="28"/>
          <w:szCs w:val="28"/>
          <w:rtl/>
        </w:rPr>
        <w:t>، وتتجاذب في الشق العقلاني النفعي ما هو أخلاقي وما ليس كذلك</w:t>
      </w:r>
      <w:r w:rsidR="00090D27">
        <w:rPr>
          <w:rStyle w:val="Strong"/>
          <w:rFonts w:cs="Arabic Transparent" w:hint="cs"/>
          <w:b w:val="0"/>
          <w:bCs w:val="0"/>
          <w:sz w:val="28"/>
          <w:szCs w:val="28"/>
          <w:rtl/>
        </w:rPr>
        <w:t>، كما أن هذه الذات محملة بالتاريخ، بتركيبته المتعددة والمتناقضة، وبالواقع بمكوناته وظواهره أيضا المعقدة والمتعددة والمتناقضة. أما الموضوع، أي الواقع السوسيولوجي للمجتمعات المسلمة، فهو واقع يتجاوز الذات، لأنها أقصيت، من قبل الاستعمار ثم من قبل الأنظمة السلطوية، من الفعل العقلاني الواعي في مجتمعاتها</w:t>
      </w:r>
      <w:r>
        <w:rPr>
          <w:rStyle w:val="Strong"/>
          <w:rFonts w:cs="Arabic Transparent" w:hint="cs"/>
          <w:b w:val="0"/>
          <w:bCs w:val="0"/>
          <w:sz w:val="28"/>
          <w:szCs w:val="28"/>
          <w:rtl/>
        </w:rPr>
        <w:t>، لكي تكون شاهدة على الوضعية التي تعيشها اليوم</w:t>
      </w:r>
      <w:r w:rsidR="001D4CF2">
        <w:rPr>
          <w:rStyle w:val="Strong"/>
          <w:rFonts w:cs="Arabic Transparent" w:hint="cs"/>
          <w:b w:val="0"/>
          <w:bCs w:val="0"/>
          <w:sz w:val="28"/>
          <w:szCs w:val="28"/>
          <w:rtl/>
        </w:rPr>
        <w:t>.</w:t>
      </w:r>
    </w:p>
    <w:p w14:paraId="5F86BD1A" w14:textId="77777777" w:rsidR="001D4CF2" w:rsidRDefault="001D4CF2" w:rsidP="000B69B2">
      <w:pPr>
        <w:bidi/>
        <w:spacing w:line="360" w:lineRule="auto"/>
        <w:ind w:left="720"/>
        <w:jc w:val="both"/>
        <w:rPr>
          <w:rStyle w:val="Strong"/>
          <w:rFonts w:cs="Arabic Transparent"/>
          <w:b w:val="0"/>
          <w:bCs w:val="0"/>
          <w:sz w:val="28"/>
          <w:szCs w:val="28"/>
        </w:rPr>
      </w:pPr>
      <w:r>
        <w:rPr>
          <w:rStyle w:val="Strong"/>
          <w:rFonts w:cs="Arabic Transparent" w:hint="cs"/>
          <w:b w:val="0"/>
          <w:bCs w:val="0"/>
          <w:sz w:val="28"/>
          <w:szCs w:val="28"/>
          <w:rtl/>
        </w:rPr>
        <w:lastRenderedPageBreak/>
        <w:t xml:space="preserve">      وبناء عليه فإننا نقترح على المؤسسات البحثية، خصوصا المدنية منها التي ترنو الفعل الأكاديمي والمعرفي الثقافي المؤسس، ونقترح على مؤسسة مومنون بلا حدود بالأساس أن تؤسس لمقاربة متعددة ومتكاملة</w:t>
      </w:r>
      <w:r w:rsidR="00BA45E8">
        <w:rPr>
          <w:rStyle w:val="Strong"/>
          <w:rFonts w:cs="Arabic Transparent" w:hint="cs"/>
          <w:b w:val="0"/>
          <w:bCs w:val="0"/>
          <w:sz w:val="28"/>
          <w:szCs w:val="28"/>
          <w:rtl/>
        </w:rPr>
        <w:t xml:space="preserve"> وتؤسس لما يمكن أن نسميه بسوسيولوجيا المجتمعات المسلمة، يتأسس عليها بدورها نقاش عمومي مفتوح ومتعدد المناهج وزوايا النظر وحر، </w:t>
      </w:r>
      <w:r w:rsidR="001B2063">
        <w:rPr>
          <w:rStyle w:val="Strong"/>
          <w:rFonts w:cs="Arabic Transparent" w:hint="cs"/>
          <w:b w:val="0"/>
          <w:bCs w:val="0"/>
          <w:sz w:val="28"/>
          <w:szCs w:val="28"/>
          <w:rtl/>
        </w:rPr>
        <w:t>من منطلق الذات التي هي جزء من الموضوع</w:t>
      </w:r>
      <w:r w:rsidR="00B76A50">
        <w:rPr>
          <w:rStyle w:val="Strong"/>
          <w:rFonts w:cs="Arabic Transparent" w:hint="cs"/>
          <w:b w:val="0"/>
          <w:bCs w:val="0"/>
          <w:sz w:val="28"/>
          <w:szCs w:val="28"/>
          <w:rtl/>
        </w:rPr>
        <w:t xml:space="preserve">، ومن منطلق نقد الدراسات والأبحاث التي أنجزتها السوسيولوجيا والأنتروبولوجيا الغربية التي أنجزت حول المجتمعات المسلمة، وهي دراسات لم تتمكن من فهم عمق إشكاليات هذه المجتمعات، لعدة اعتبارات أشرنا </w:t>
      </w:r>
      <w:r w:rsidR="000B69B2">
        <w:rPr>
          <w:rStyle w:val="Strong"/>
          <w:rFonts w:cs="Arabic Transparent" w:hint="cs"/>
          <w:b w:val="0"/>
          <w:bCs w:val="0"/>
          <w:sz w:val="28"/>
          <w:szCs w:val="28"/>
          <w:rtl/>
        </w:rPr>
        <w:t xml:space="preserve">إلى أغلبيتها. </w:t>
      </w:r>
    </w:p>
    <w:p w14:paraId="4F1185BB" w14:textId="77777777" w:rsidR="00C242EA" w:rsidRPr="00D87F84" w:rsidRDefault="00C242EA" w:rsidP="00D6366C">
      <w:pPr>
        <w:bidi/>
        <w:spacing w:after="0" w:line="360" w:lineRule="auto"/>
        <w:jc w:val="both"/>
        <w:rPr>
          <w:rStyle w:val="Strong"/>
          <w:rFonts w:cs="Arabic Transparent"/>
          <w:sz w:val="32"/>
          <w:szCs w:val="32"/>
          <w:rtl/>
          <w:lang w:bidi="ar-MA"/>
        </w:rPr>
      </w:pPr>
      <w:r w:rsidRPr="00D87F84">
        <w:rPr>
          <w:rStyle w:val="Strong"/>
          <w:rFonts w:cs="Arabic Transparent" w:hint="cs"/>
          <w:sz w:val="32"/>
          <w:szCs w:val="32"/>
          <w:rtl/>
          <w:lang w:bidi="ar-MA"/>
        </w:rPr>
        <w:t>لا</w:t>
      </w:r>
      <w:r w:rsidR="00D87F84" w:rsidRPr="00D87F84">
        <w:rPr>
          <w:rStyle w:val="Strong"/>
          <w:rFonts w:cs="Arabic Transparent" w:hint="cs"/>
          <w:sz w:val="32"/>
          <w:szCs w:val="32"/>
          <w:rtl/>
          <w:lang w:bidi="ar-MA"/>
        </w:rPr>
        <w:t>ئحة المراجع والمصادر</w:t>
      </w:r>
    </w:p>
    <w:p w14:paraId="6E44375D"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 xml:space="preserve">ج.ف.ف هيجل، أصول فلسفة الحق، ترجمة إمام عبد الفتاح إمام، دار الثقافة، </w:t>
      </w:r>
      <w:r w:rsidR="00BA6CC3">
        <w:rPr>
          <w:rFonts w:hint="cs"/>
          <w:sz w:val="28"/>
          <w:szCs w:val="28"/>
          <w:rtl/>
        </w:rPr>
        <w:t>القاهرة 1981.</w:t>
      </w:r>
    </w:p>
    <w:p w14:paraId="4A0CE238"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دياس، فلسفة القانون، ترجمة هنري رياض، دار ا</w:t>
      </w:r>
      <w:r w:rsidR="00BA6CC3">
        <w:rPr>
          <w:rFonts w:hint="cs"/>
          <w:sz w:val="28"/>
          <w:szCs w:val="28"/>
          <w:rtl/>
        </w:rPr>
        <w:t>لجيل بيروت، الطبعة الأولى 1986.</w:t>
      </w:r>
    </w:p>
    <w:p w14:paraId="6B4F6CDC"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 xml:space="preserve">روسكو باوند، مدخل إلى فلسفة القانون، ترجمة صلاح دباغ،المؤسسة الوطنية للطباعة والنشر بيروت، </w:t>
      </w:r>
      <w:r w:rsidR="00BA6CC3">
        <w:rPr>
          <w:rFonts w:hint="cs"/>
          <w:sz w:val="28"/>
          <w:szCs w:val="28"/>
          <w:rtl/>
        </w:rPr>
        <w:t>1962.</w:t>
      </w:r>
    </w:p>
    <w:p w14:paraId="6110310D"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 xml:space="preserve"> بينوا فريدمان و غي هارشر، فلسفة القانون، ترجمة محمد وطفه، المؤسسة الجامعية للدراسات والنشر والتوزيع بيروت، الطبعة الأولى 2002</w:t>
      </w:r>
      <w:r w:rsidR="00BA6CC3">
        <w:rPr>
          <w:rFonts w:hint="cs"/>
          <w:sz w:val="28"/>
          <w:szCs w:val="28"/>
          <w:rtl/>
        </w:rPr>
        <w:t>.</w:t>
      </w:r>
    </w:p>
    <w:p w14:paraId="4536A6C0"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محمد شعبي المدكوري، مدخل إلى فلسفة القانون، جامعة ا</w:t>
      </w:r>
      <w:r w:rsidR="00BA6CC3">
        <w:rPr>
          <w:rFonts w:hint="cs"/>
          <w:sz w:val="28"/>
          <w:szCs w:val="28"/>
          <w:rtl/>
        </w:rPr>
        <w:t>لحسن الثاني، الطبعة الأولى 1992.</w:t>
      </w:r>
    </w:p>
    <w:p w14:paraId="5CA7E439"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منذر الشاوي، فلسفة القانون، دار الثقافة للنشر والتو</w:t>
      </w:r>
      <w:r w:rsidR="00BA6CC3">
        <w:rPr>
          <w:rFonts w:hint="cs"/>
          <w:sz w:val="28"/>
          <w:szCs w:val="28"/>
          <w:rtl/>
        </w:rPr>
        <w:t>زيع الأردن، الطبعة الأولى 2009.</w:t>
      </w:r>
    </w:p>
    <w:p w14:paraId="2FEB3BB2" w14:textId="77777777" w:rsidR="00BA6CC3" w:rsidRDefault="004612ED" w:rsidP="00D6366C">
      <w:pPr>
        <w:pStyle w:val="FootnoteText"/>
        <w:numPr>
          <w:ilvl w:val="0"/>
          <w:numId w:val="23"/>
        </w:numPr>
        <w:bidi/>
        <w:ind w:left="0"/>
        <w:jc w:val="both"/>
        <w:rPr>
          <w:sz w:val="28"/>
          <w:szCs w:val="28"/>
          <w:lang w:bidi="ar-MA"/>
        </w:rPr>
      </w:pPr>
      <w:r w:rsidRPr="004612ED">
        <w:rPr>
          <w:rFonts w:hint="cs"/>
          <w:sz w:val="28"/>
          <w:szCs w:val="28"/>
          <w:rtl/>
        </w:rPr>
        <w:t>محمد نور فرحات، الفكر القانوني والواقع الاجتماعي،دار الثقافة للطباعة والنشر  القاهرة، 1981.</w:t>
      </w:r>
    </w:p>
    <w:p w14:paraId="6E5DDF19" w14:textId="77777777" w:rsidR="00BA6CC3" w:rsidRDefault="004612ED" w:rsidP="00D6366C">
      <w:pPr>
        <w:pStyle w:val="FootnoteText"/>
        <w:numPr>
          <w:ilvl w:val="0"/>
          <w:numId w:val="23"/>
        </w:numPr>
        <w:bidi/>
        <w:ind w:left="0"/>
        <w:jc w:val="both"/>
        <w:rPr>
          <w:sz w:val="28"/>
          <w:szCs w:val="28"/>
          <w:lang w:bidi="ar-MA"/>
        </w:rPr>
      </w:pPr>
      <w:r w:rsidRPr="00BA6CC3">
        <w:rPr>
          <w:rFonts w:hint="cs"/>
          <w:sz w:val="28"/>
          <w:szCs w:val="28"/>
          <w:rtl/>
        </w:rPr>
        <w:t>توماس هوبز، اللفيتان ، الأصول الطبيعية والسياسية لسلطة الدولة ، ترجمة ديانا حبيب حرب وبشرى صعب، أبو ظبي للثقافة والتراث والفارابي، الطبعة الأولى 2011.</w:t>
      </w:r>
    </w:p>
    <w:p w14:paraId="2244AE35" w14:textId="77777777" w:rsidR="00BA6CC3" w:rsidRDefault="004612ED" w:rsidP="00D6366C">
      <w:pPr>
        <w:pStyle w:val="FootnoteText"/>
        <w:numPr>
          <w:ilvl w:val="0"/>
          <w:numId w:val="23"/>
        </w:numPr>
        <w:bidi/>
        <w:ind w:left="0"/>
        <w:jc w:val="both"/>
        <w:rPr>
          <w:sz w:val="28"/>
          <w:szCs w:val="28"/>
          <w:lang w:bidi="ar-MA"/>
        </w:rPr>
      </w:pPr>
      <w:r w:rsidRPr="00BA6CC3">
        <w:rPr>
          <w:rFonts w:hint="cs"/>
          <w:sz w:val="28"/>
          <w:szCs w:val="28"/>
          <w:rtl/>
        </w:rPr>
        <w:t>جان جاك روسو، في العقد الاجتماعي أو مبادئ القانون السياسي، ترجمة عبد العزيز لبيب، المنظمة العربية للترجمة، الطبعة الأولى، بيروت 2011.</w:t>
      </w:r>
    </w:p>
    <w:p w14:paraId="3FDBDEED" w14:textId="77777777" w:rsidR="00BA6CC3" w:rsidRDefault="004612ED" w:rsidP="00D6366C">
      <w:pPr>
        <w:pStyle w:val="FootnoteText"/>
        <w:numPr>
          <w:ilvl w:val="0"/>
          <w:numId w:val="23"/>
        </w:numPr>
        <w:bidi/>
        <w:ind w:left="0"/>
        <w:jc w:val="both"/>
        <w:rPr>
          <w:sz w:val="28"/>
          <w:szCs w:val="28"/>
          <w:lang w:bidi="ar-MA"/>
        </w:rPr>
      </w:pPr>
      <w:r w:rsidRPr="00BA6CC3">
        <w:rPr>
          <w:rFonts w:hint="cs"/>
          <w:sz w:val="28"/>
          <w:szCs w:val="28"/>
          <w:rtl/>
        </w:rPr>
        <w:t>جون لوك، الحكومة المدنية، ترجمة محمود شوقي الكيال، منشورات الإعلانات الشرقية، سنة النشر غير واردة.</w:t>
      </w:r>
    </w:p>
    <w:p w14:paraId="7104025C" w14:textId="77777777" w:rsidR="00BA6CC3" w:rsidRDefault="00FE5207" w:rsidP="00D6366C">
      <w:pPr>
        <w:pStyle w:val="FootnoteText"/>
        <w:numPr>
          <w:ilvl w:val="0"/>
          <w:numId w:val="23"/>
        </w:numPr>
        <w:bidi/>
        <w:ind w:left="0"/>
        <w:jc w:val="both"/>
        <w:rPr>
          <w:sz w:val="28"/>
          <w:szCs w:val="28"/>
          <w:lang w:bidi="ar-MA"/>
        </w:rPr>
      </w:pPr>
      <w:r w:rsidRPr="00BA6CC3">
        <w:rPr>
          <w:rFonts w:hint="cs"/>
          <w:sz w:val="28"/>
          <w:szCs w:val="28"/>
          <w:rtl/>
          <w:lang w:bidi="ar-MA"/>
        </w:rPr>
        <w:t>جون راولز،  العدالة كإنصاف، إعادة صياغة، ترجمة حيدر حاج إسماعيل، المنظمة العربية للترجمة، ط1 بيروت 2009.</w:t>
      </w:r>
    </w:p>
    <w:p w14:paraId="41DB8293" w14:textId="77777777" w:rsidR="00BA6CC3" w:rsidRDefault="00FE5207" w:rsidP="00D6366C">
      <w:pPr>
        <w:pStyle w:val="FootnoteText"/>
        <w:numPr>
          <w:ilvl w:val="0"/>
          <w:numId w:val="23"/>
        </w:numPr>
        <w:bidi/>
        <w:ind w:left="0"/>
        <w:jc w:val="both"/>
        <w:rPr>
          <w:sz w:val="28"/>
          <w:szCs w:val="28"/>
          <w:lang w:bidi="ar-MA"/>
        </w:rPr>
      </w:pPr>
      <w:r w:rsidRPr="00BA6CC3">
        <w:rPr>
          <w:rFonts w:hint="cs"/>
          <w:sz w:val="28"/>
          <w:szCs w:val="28"/>
          <w:rtl/>
        </w:rPr>
        <w:t>يورغن هابرماس، المعرفة والمصلحة، ترجمة حسن صقر، مراجعة ابراهيم الحيدري، منشورات الجمل، الطبعة الأولى، ألمانيا 2001، وكتاب العلم والتقنية كإيديولوجيا، ترجمة  حسن صقر، منشورات الجمل، الطبعة الأولى، ألمانيا 3002</w:t>
      </w:r>
      <w:r w:rsidR="00BA6CC3">
        <w:rPr>
          <w:rFonts w:hint="cs"/>
          <w:sz w:val="28"/>
          <w:szCs w:val="28"/>
          <w:rtl/>
        </w:rPr>
        <w:t>.</w:t>
      </w:r>
    </w:p>
    <w:p w14:paraId="1D2D24AF" w14:textId="77777777" w:rsidR="00BA6CC3" w:rsidRDefault="00FE5207" w:rsidP="00D6366C">
      <w:pPr>
        <w:pStyle w:val="FootnoteText"/>
        <w:numPr>
          <w:ilvl w:val="0"/>
          <w:numId w:val="23"/>
        </w:numPr>
        <w:bidi/>
        <w:ind w:left="0"/>
        <w:jc w:val="both"/>
        <w:rPr>
          <w:sz w:val="28"/>
          <w:szCs w:val="28"/>
          <w:lang w:bidi="ar-MA"/>
        </w:rPr>
      </w:pPr>
      <w:r w:rsidRPr="00BA6CC3">
        <w:rPr>
          <w:rFonts w:hint="cs"/>
          <w:sz w:val="28"/>
          <w:szCs w:val="28"/>
          <w:rtl/>
        </w:rPr>
        <w:t>ألان تورين، باراديغما جديدة لفهم عالم اليوم، ترجمة جورج سليمان، المنظمة العربية للترجمة، الطبعة الألى بيروت 2011، وكتاب ما الديموقراطية، ترجمة عبود كاسوحة، دمشق، وزارة الثقافة 2000.</w:t>
      </w:r>
    </w:p>
    <w:p w14:paraId="67E51AE6" w14:textId="77777777" w:rsidR="00BA6CC3" w:rsidRDefault="000F0EC0" w:rsidP="00D6366C">
      <w:pPr>
        <w:pStyle w:val="FootnoteText"/>
        <w:numPr>
          <w:ilvl w:val="0"/>
          <w:numId w:val="23"/>
        </w:numPr>
        <w:bidi/>
        <w:ind w:left="0"/>
        <w:jc w:val="both"/>
        <w:rPr>
          <w:sz w:val="28"/>
          <w:szCs w:val="28"/>
          <w:lang w:bidi="ar-MA"/>
        </w:rPr>
      </w:pPr>
      <w:r w:rsidRPr="00BA6CC3">
        <w:rPr>
          <w:rFonts w:hint="cs"/>
          <w:sz w:val="28"/>
          <w:szCs w:val="28"/>
          <w:rtl/>
        </w:rPr>
        <w:t>إدغار موران</w:t>
      </w:r>
      <w:r w:rsidR="00FE5207" w:rsidRPr="00BA6CC3">
        <w:rPr>
          <w:rFonts w:hint="cs"/>
          <w:sz w:val="28"/>
          <w:szCs w:val="28"/>
          <w:rtl/>
        </w:rPr>
        <w:t>، النهج، إنسانية البشرية، الهوية البشرية، ترجمة هناء صبحي، أبو ظبي للثقافة والتراث، الطبعة الأولى 2009، وكتاب الفكر والمستقبل، ترجمة أحمد القصوار و منير الحجوجي، دار توبقال للنشر، الطبعة الأولى 2004، وكتاب هل نسير إلى الهاوية، ترجمة عبد ا</w:t>
      </w:r>
      <w:r w:rsidR="00BA6CC3">
        <w:rPr>
          <w:rFonts w:hint="cs"/>
          <w:sz w:val="28"/>
          <w:szCs w:val="28"/>
          <w:rtl/>
        </w:rPr>
        <w:t>لرحيم حزل، أفريقيا الشرق 2012.</w:t>
      </w:r>
    </w:p>
    <w:p w14:paraId="5B45D4C7" w14:textId="77777777" w:rsidR="00475B57" w:rsidRDefault="00FE5207" w:rsidP="00D6366C">
      <w:pPr>
        <w:pStyle w:val="FootnoteText"/>
        <w:numPr>
          <w:ilvl w:val="0"/>
          <w:numId w:val="23"/>
        </w:numPr>
        <w:bidi/>
        <w:ind w:left="0"/>
        <w:jc w:val="both"/>
        <w:rPr>
          <w:sz w:val="28"/>
          <w:szCs w:val="28"/>
          <w:lang w:bidi="ar-MA"/>
        </w:rPr>
      </w:pPr>
      <w:r w:rsidRPr="00BA6CC3">
        <w:rPr>
          <w:rFonts w:hint="cs"/>
          <w:sz w:val="28"/>
          <w:szCs w:val="28"/>
          <w:rtl/>
        </w:rPr>
        <w:t>عبد الله إبراهيم، المركزية الغربية، الدار العربية للعلوم ناشرون2010.</w:t>
      </w:r>
    </w:p>
    <w:p w14:paraId="2100AD5D" w14:textId="77777777" w:rsidR="00475B57" w:rsidRDefault="00BA6CC3" w:rsidP="00D6366C">
      <w:pPr>
        <w:pStyle w:val="FootnoteText"/>
        <w:numPr>
          <w:ilvl w:val="0"/>
          <w:numId w:val="23"/>
        </w:numPr>
        <w:bidi/>
        <w:ind w:left="0"/>
        <w:jc w:val="both"/>
        <w:rPr>
          <w:sz w:val="28"/>
          <w:szCs w:val="28"/>
          <w:lang w:bidi="ar-MA"/>
        </w:rPr>
      </w:pPr>
      <w:r w:rsidRPr="00475B57">
        <w:rPr>
          <w:rFonts w:hint="cs"/>
          <w:sz w:val="28"/>
          <w:szCs w:val="28"/>
          <w:rtl/>
          <w:lang w:bidi="ar-MA"/>
        </w:rPr>
        <w:t xml:space="preserve">طه عبد الرحمن، </w:t>
      </w:r>
      <w:r w:rsidR="00FE5207" w:rsidRPr="00475B57">
        <w:rPr>
          <w:rFonts w:hint="cs"/>
          <w:sz w:val="28"/>
          <w:szCs w:val="28"/>
          <w:rtl/>
        </w:rPr>
        <w:t>روح الدين، المركز الثقاف</w:t>
      </w:r>
      <w:r w:rsidR="00475B57">
        <w:rPr>
          <w:rFonts w:hint="cs"/>
          <w:sz w:val="28"/>
          <w:szCs w:val="28"/>
          <w:rtl/>
        </w:rPr>
        <w:t>ي العربي، الطبعة الثالثة 2013</w:t>
      </w:r>
    </w:p>
    <w:p w14:paraId="32077ECF" w14:textId="77777777" w:rsidR="00475B57" w:rsidRPr="00475B57" w:rsidRDefault="00475B57" w:rsidP="00D6366C">
      <w:pPr>
        <w:pStyle w:val="FootnoteText"/>
        <w:numPr>
          <w:ilvl w:val="0"/>
          <w:numId w:val="23"/>
        </w:numPr>
        <w:bidi/>
        <w:ind w:left="0"/>
        <w:jc w:val="both"/>
        <w:rPr>
          <w:rFonts w:cs="Arabic Transparent"/>
          <w:sz w:val="28"/>
          <w:szCs w:val="28"/>
          <w:lang w:bidi="ar-MA"/>
        </w:rPr>
      </w:pPr>
      <w:r w:rsidRPr="00475B57">
        <w:rPr>
          <w:sz w:val="28"/>
          <w:szCs w:val="28"/>
          <w:lang w:bidi="ar-MA"/>
        </w:rPr>
        <w:t xml:space="preserve"> Tracy . B. Strong</w:t>
      </w:r>
      <w:r w:rsidRPr="00475B57">
        <w:rPr>
          <w:rFonts w:hint="cs"/>
          <w:sz w:val="28"/>
          <w:szCs w:val="28"/>
          <w:rtl/>
          <w:lang w:bidi="ar-MA"/>
        </w:rPr>
        <w:t>: في نيتش والسياسة: الراعي والقطيع، ترجمة حسن حلمي، منشورات مجلة الحكمة</w:t>
      </w:r>
      <w:r>
        <w:rPr>
          <w:sz w:val="28"/>
          <w:szCs w:val="28"/>
          <w:lang w:bidi="ar-MA"/>
        </w:rPr>
        <w:t>.</w:t>
      </w:r>
    </w:p>
    <w:p w14:paraId="6498A39D" w14:textId="77777777" w:rsidR="00475B57" w:rsidRDefault="000F0EC0" w:rsidP="00D6366C">
      <w:pPr>
        <w:pStyle w:val="FootnoteText"/>
        <w:numPr>
          <w:ilvl w:val="0"/>
          <w:numId w:val="23"/>
        </w:numPr>
        <w:bidi/>
        <w:ind w:left="0"/>
        <w:jc w:val="both"/>
        <w:rPr>
          <w:rFonts w:cs="Arabic Transparent"/>
          <w:sz w:val="28"/>
          <w:szCs w:val="28"/>
          <w:lang w:bidi="ar-MA"/>
        </w:rPr>
      </w:pPr>
      <w:r w:rsidRPr="00475B57">
        <w:rPr>
          <w:rFonts w:cs="Arabic Transparent" w:hint="cs"/>
          <w:sz w:val="28"/>
          <w:szCs w:val="28"/>
          <w:rtl/>
        </w:rPr>
        <w:lastRenderedPageBreak/>
        <w:t xml:space="preserve">العلام عز الدين </w:t>
      </w:r>
      <w:r w:rsidRPr="00475B57">
        <w:rPr>
          <w:rFonts w:cs="Arabic Transparent"/>
          <w:sz w:val="28"/>
          <w:szCs w:val="28"/>
          <w:lang w:val="de-DE"/>
        </w:rPr>
        <w:t>)</w:t>
      </w:r>
      <w:r w:rsidRPr="00475B57">
        <w:rPr>
          <w:rFonts w:cs="Arabic Transparent" w:hint="cs"/>
          <w:sz w:val="28"/>
          <w:szCs w:val="28"/>
          <w:rtl/>
        </w:rPr>
        <w:t>فبراير 2006</w:t>
      </w:r>
      <w:r w:rsidRPr="00475B57">
        <w:rPr>
          <w:rFonts w:cs="Arabic Transparent"/>
          <w:sz w:val="28"/>
          <w:szCs w:val="28"/>
        </w:rPr>
        <w:t>(</w:t>
      </w:r>
      <w:r w:rsidRPr="00475B57">
        <w:rPr>
          <w:rFonts w:cs="Arabic Transparent" w:hint="cs"/>
          <w:sz w:val="28"/>
          <w:szCs w:val="28"/>
          <w:rtl/>
        </w:rPr>
        <w:t xml:space="preserve"> الآداب السلطانية، دراسة في بنية وثوابث النظام الخطاب السياسي، سلسلة عالم المعرفة، عدد 324، ، المطابع الدولية، الكويت</w:t>
      </w:r>
      <w:r w:rsidRPr="00475B57">
        <w:rPr>
          <w:rFonts w:cs="Arabic Transparent" w:hint="cs"/>
          <w:sz w:val="28"/>
          <w:szCs w:val="28"/>
          <w:rtl/>
          <w:lang w:bidi="ar-MA"/>
        </w:rPr>
        <w:t>.</w:t>
      </w:r>
    </w:p>
    <w:p w14:paraId="4EC9A4C3" w14:textId="77777777" w:rsidR="00475B57" w:rsidRPr="00475B57" w:rsidRDefault="000F0EC0" w:rsidP="00D6366C">
      <w:pPr>
        <w:pStyle w:val="FootnoteText"/>
        <w:numPr>
          <w:ilvl w:val="0"/>
          <w:numId w:val="23"/>
        </w:numPr>
        <w:bidi/>
        <w:ind w:left="0"/>
        <w:jc w:val="both"/>
        <w:rPr>
          <w:rFonts w:cs="Arabic Transparent"/>
          <w:sz w:val="28"/>
          <w:szCs w:val="28"/>
          <w:lang w:bidi="ar-MA"/>
        </w:rPr>
      </w:pPr>
      <w:r w:rsidRPr="00475B57">
        <w:rPr>
          <w:sz w:val="28"/>
          <w:szCs w:val="28"/>
          <w:rtl/>
          <w:lang w:bidi="ar-MA"/>
        </w:rPr>
        <w:t>اسبينوزا</w:t>
      </w:r>
      <w:r w:rsidRPr="00475B57">
        <w:rPr>
          <w:sz w:val="28"/>
          <w:szCs w:val="28"/>
          <w:lang w:val="de-DE" w:bidi="ar-MA"/>
        </w:rPr>
        <w:t>2008 )</w:t>
      </w:r>
      <w:r w:rsidRPr="00475B57">
        <w:rPr>
          <w:sz w:val="28"/>
          <w:szCs w:val="28"/>
          <w:rtl/>
          <w:lang w:val="de-DE" w:bidi="ar-MA"/>
        </w:rPr>
        <w:t xml:space="preserve"> </w:t>
      </w:r>
      <w:r w:rsidRPr="00475B57">
        <w:rPr>
          <w:sz w:val="28"/>
          <w:szCs w:val="28"/>
          <w:lang w:val="de-DE" w:bidi="ar-MA"/>
        </w:rPr>
        <w:t>(</w:t>
      </w:r>
      <w:r w:rsidRPr="00475B57">
        <w:rPr>
          <w:sz w:val="28"/>
          <w:szCs w:val="28"/>
          <w:rtl/>
          <w:lang w:val="de-DE" w:bidi="ar-MA"/>
        </w:rPr>
        <w:t xml:space="preserve">، </w:t>
      </w:r>
      <w:r w:rsidRPr="00475B57">
        <w:rPr>
          <w:sz w:val="28"/>
          <w:szCs w:val="28"/>
          <w:rtl/>
          <w:lang w:bidi="ar-MA"/>
        </w:rPr>
        <w:t>رسالة في اللاهوت والسياسة، ترجمة وتقديم الدكتور حسن حنفي، مراجعة فؤاد زكريلا، دار التنوير للطباعة والنشر والتوزيع.</w:t>
      </w:r>
    </w:p>
    <w:p w14:paraId="28C2A7CE" w14:textId="77777777" w:rsidR="00475B57" w:rsidRPr="00475B57" w:rsidRDefault="000F0EC0" w:rsidP="00D6366C">
      <w:pPr>
        <w:pStyle w:val="FootnoteText"/>
        <w:numPr>
          <w:ilvl w:val="0"/>
          <w:numId w:val="23"/>
        </w:numPr>
        <w:bidi/>
        <w:ind w:left="0"/>
        <w:jc w:val="both"/>
        <w:rPr>
          <w:rFonts w:cs="Arabic Transparent"/>
          <w:sz w:val="28"/>
          <w:szCs w:val="28"/>
          <w:lang w:bidi="ar-MA"/>
        </w:rPr>
      </w:pPr>
      <w:r w:rsidRPr="00475B57">
        <w:rPr>
          <w:sz w:val="28"/>
          <w:szCs w:val="28"/>
          <w:rtl/>
        </w:rPr>
        <w:t>غليون برهان</w:t>
      </w:r>
      <w:r w:rsidRPr="00475B57">
        <w:rPr>
          <w:sz w:val="28"/>
          <w:szCs w:val="28"/>
        </w:rPr>
        <w:t>)</w:t>
      </w:r>
      <w:r w:rsidRPr="00475B57">
        <w:rPr>
          <w:sz w:val="28"/>
          <w:szCs w:val="28"/>
          <w:rtl/>
        </w:rPr>
        <w:t xml:space="preserve"> الطبعة الرابعة 2007</w:t>
      </w:r>
      <w:r w:rsidRPr="00475B57">
        <w:rPr>
          <w:sz w:val="28"/>
          <w:szCs w:val="28"/>
          <w:lang w:val="de-DE"/>
        </w:rPr>
        <w:t>(</w:t>
      </w:r>
      <w:r w:rsidRPr="00475B57">
        <w:rPr>
          <w:sz w:val="28"/>
          <w:szCs w:val="28"/>
          <w:rtl/>
          <w:lang w:val="de-DE"/>
        </w:rPr>
        <w:t xml:space="preserve"> </w:t>
      </w:r>
      <w:r w:rsidRPr="00475B57">
        <w:rPr>
          <w:sz w:val="28"/>
          <w:szCs w:val="28"/>
          <w:rtl/>
        </w:rPr>
        <w:t xml:space="preserve">، نقد السياسة،الدولة والدين، المركز الثقافي العربي، بيروت، الدار البيضاء. </w:t>
      </w:r>
    </w:p>
    <w:p w14:paraId="4EAC50F1" w14:textId="77777777" w:rsidR="00475B57" w:rsidRPr="00475B57" w:rsidRDefault="000F0EC0" w:rsidP="00D6366C">
      <w:pPr>
        <w:pStyle w:val="FootnoteText"/>
        <w:numPr>
          <w:ilvl w:val="0"/>
          <w:numId w:val="23"/>
        </w:numPr>
        <w:bidi/>
        <w:ind w:left="0"/>
        <w:jc w:val="both"/>
        <w:rPr>
          <w:rFonts w:cs="Arabic Transparent"/>
          <w:sz w:val="28"/>
          <w:szCs w:val="28"/>
          <w:lang w:bidi="ar-MA"/>
        </w:rPr>
      </w:pPr>
      <w:r w:rsidRPr="00475B57">
        <w:rPr>
          <w:rFonts w:ascii="Arial" w:hAnsi="Arial"/>
          <w:sz w:val="28"/>
          <w:szCs w:val="28"/>
          <w:rtl/>
        </w:rPr>
        <w:t xml:space="preserve">بلقزيز عبد الإله </w:t>
      </w:r>
      <w:r w:rsidRPr="00475B57">
        <w:rPr>
          <w:rFonts w:ascii="Arial" w:hAnsi="Arial"/>
          <w:sz w:val="28"/>
          <w:szCs w:val="28"/>
          <w:lang w:val="de-DE"/>
        </w:rPr>
        <w:t>)</w:t>
      </w:r>
      <w:r w:rsidRPr="00475B57">
        <w:rPr>
          <w:rFonts w:ascii="Arial" w:hAnsi="Arial"/>
          <w:sz w:val="28"/>
          <w:szCs w:val="28"/>
          <w:rtl/>
        </w:rPr>
        <w:t xml:space="preserve"> ط 1 2004</w:t>
      </w:r>
      <w:r w:rsidRPr="00475B57">
        <w:rPr>
          <w:rFonts w:ascii="Arial" w:hAnsi="Arial"/>
          <w:sz w:val="28"/>
          <w:szCs w:val="28"/>
        </w:rPr>
        <w:t>(</w:t>
      </w:r>
      <w:r w:rsidRPr="00475B57">
        <w:rPr>
          <w:rFonts w:ascii="Arial" w:hAnsi="Arial"/>
          <w:sz w:val="28"/>
          <w:szCs w:val="28"/>
          <w:rtl/>
          <w:lang w:bidi="ar-MA"/>
        </w:rPr>
        <w:t xml:space="preserve"> ، </w:t>
      </w:r>
      <w:r w:rsidRPr="00475B57">
        <w:rPr>
          <w:rFonts w:ascii="Arial" w:hAnsi="Arial"/>
          <w:sz w:val="28"/>
          <w:szCs w:val="28"/>
          <w:rtl/>
        </w:rPr>
        <w:t>في تكون المجال السياسي الحديث في المغرب : محاولة في التحقيب ، في الديموقراطية والتنمية الديموقراطية في الوطن العربي ، مركز دراسات  الوحدة العربية.</w:t>
      </w:r>
    </w:p>
    <w:p w14:paraId="43AA15DA" w14:textId="77777777" w:rsidR="00475B57" w:rsidRPr="00475B57" w:rsidRDefault="000F0EC0" w:rsidP="00D6366C">
      <w:pPr>
        <w:pStyle w:val="FootnoteText"/>
        <w:numPr>
          <w:ilvl w:val="0"/>
          <w:numId w:val="23"/>
        </w:numPr>
        <w:bidi/>
        <w:ind w:left="0"/>
        <w:jc w:val="both"/>
        <w:rPr>
          <w:rFonts w:cs="Arabic Transparent"/>
          <w:sz w:val="28"/>
          <w:szCs w:val="28"/>
          <w:lang w:bidi="ar-MA"/>
        </w:rPr>
      </w:pPr>
      <w:r w:rsidRPr="00475B57">
        <w:rPr>
          <w:sz w:val="28"/>
          <w:szCs w:val="28"/>
          <w:rtl/>
        </w:rPr>
        <w:t>بنمخلوف علي و جنجار محمد الصغير</w:t>
      </w:r>
      <w:r w:rsidRPr="00475B57">
        <w:rPr>
          <w:sz w:val="28"/>
          <w:szCs w:val="28"/>
        </w:rPr>
        <w:t>)</w:t>
      </w:r>
      <w:r w:rsidRPr="00475B57">
        <w:rPr>
          <w:sz w:val="28"/>
          <w:szCs w:val="28"/>
          <w:rtl/>
        </w:rPr>
        <w:t xml:space="preserve"> الطبعة الأولى  2012</w:t>
      </w:r>
      <w:r w:rsidRPr="00475B57">
        <w:rPr>
          <w:rFonts w:hint="cs"/>
          <w:sz w:val="28"/>
          <w:szCs w:val="28"/>
        </w:rPr>
        <w:t xml:space="preserve"> </w:t>
      </w:r>
      <w:r w:rsidRPr="00475B57">
        <w:rPr>
          <w:sz w:val="28"/>
          <w:szCs w:val="28"/>
          <w:lang w:val="de-DE"/>
        </w:rPr>
        <w:t>(</w:t>
      </w:r>
      <w:r w:rsidRPr="00475B57">
        <w:rPr>
          <w:sz w:val="28"/>
          <w:szCs w:val="28"/>
          <w:rtl/>
          <w:lang w:val="de-DE"/>
        </w:rPr>
        <w:t xml:space="preserve">، </w:t>
      </w:r>
      <w:r w:rsidRPr="00475B57">
        <w:rPr>
          <w:sz w:val="28"/>
          <w:szCs w:val="28"/>
          <w:rtl/>
        </w:rPr>
        <w:t>مفردات الفلسفة السياسية، مراجعة الترجمة العربية الحسين سحبان، المركز الثقافي العربي.</w:t>
      </w:r>
    </w:p>
    <w:p w14:paraId="6F15200A" w14:textId="77777777" w:rsidR="00475B57" w:rsidRPr="00475B57" w:rsidRDefault="000F0EC0" w:rsidP="00D6366C">
      <w:pPr>
        <w:pStyle w:val="FootnoteText"/>
        <w:numPr>
          <w:ilvl w:val="0"/>
          <w:numId w:val="23"/>
        </w:numPr>
        <w:bidi/>
        <w:ind w:left="0"/>
        <w:jc w:val="both"/>
        <w:rPr>
          <w:rFonts w:cs="Arabic Transparent"/>
          <w:sz w:val="28"/>
          <w:szCs w:val="28"/>
          <w:lang w:bidi="ar-MA"/>
        </w:rPr>
      </w:pPr>
      <w:r w:rsidRPr="00475B57">
        <w:rPr>
          <w:rFonts w:hint="cs"/>
          <w:sz w:val="28"/>
          <w:szCs w:val="28"/>
          <w:rtl/>
        </w:rPr>
        <w:t>بادي برتران: الدولتان، السلطة في الغرب وفي الاسلام، ترجمة لطيف فرج، دار الفكر والدراسات والنشر والتوزيع، الطبعة الأولى 1996.</w:t>
      </w:r>
    </w:p>
    <w:p w14:paraId="187B034A" w14:textId="77777777" w:rsidR="00475B57" w:rsidRPr="00475B57" w:rsidRDefault="000F0EC0" w:rsidP="00D6366C">
      <w:pPr>
        <w:pStyle w:val="FootnoteText"/>
        <w:numPr>
          <w:ilvl w:val="0"/>
          <w:numId w:val="23"/>
        </w:numPr>
        <w:bidi/>
        <w:ind w:left="0"/>
        <w:jc w:val="both"/>
        <w:rPr>
          <w:rFonts w:cs="Arabic Transparent"/>
          <w:sz w:val="28"/>
          <w:szCs w:val="28"/>
          <w:lang w:bidi="ar-MA"/>
        </w:rPr>
      </w:pPr>
      <w:r w:rsidRPr="00475B57">
        <w:rPr>
          <w:rFonts w:hint="cs"/>
          <w:sz w:val="28"/>
          <w:szCs w:val="28"/>
          <w:rtl/>
        </w:rPr>
        <w:t>بادي برتران: الدولة المستوردة، تغريب النظام السياسي، ترجمة لطيف فرج، دار العالم الثالث، الطبعة الأولى 1996.</w:t>
      </w:r>
    </w:p>
    <w:p w14:paraId="4239F7D6" w14:textId="77777777" w:rsidR="00475B57" w:rsidRPr="006E3E74" w:rsidRDefault="000F0EC0" w:rsidP="00D6366C">
      <w:pPr>
        <w:pStyle w:val="FootnoteText"/>
        <w:numPr>
          <w:ilvl w:val="0"/>
          <w:numId w:val="23"/>
        </w:numPr>
        <w:bidi/>
        <w:ind w:left="0"/>
        <w:jc w:val="both"/>
        <w:rPr>
          <w:rFonts w:cs="Arabic Transparent"/>
          <w:sz w:val="28"/>
          <w:szCs w:val="28"/>
          <w:lang w:bidi="ar-MA"/>
        </w:rPr>
      </w:pPr>
      <w:r w:rsidRPr="00475B57">
        <w:rPr>
          <w:rFonts w:hint="cs"/>
          <w:sz w:val="28"/>
          <w:szCs w:val="28"/>
          <w:rtl/>
        </w:rPr>
        <w:t>العروي عبد الله: الايديولوجيا العربية المعاصرة، المركز الثقافي العربي، الطبعة الأولى 1999.</w:t>
      </w:r>
    </w:p>
    <w:p w14:paraId="44E5B14C" w14:textId="77777777" w:rsidR="006E3E74" w:rsidRPr="006E3E74" w:rsidRDefault="006E3E74" w:rsidP="00D6366C">
      <w:pPr>
        <w:pStyle w:val="FootnoteText"/>
        <w:numPr>
          <w:ilvl w:val="0"/>
          <w:numId w:val="23"/>
        </w:numPr>
        <w:bidi/>
        <w:ind w:left="0"/>
        <w:rPr>
          <w:b/>
          <w:bCs/>
          <w:color w:val="FF0000"/>
          <w:sz w:val="28"/>
          <w:szCs w:val="28"/>
          <w:lang w:bidi="ar-MA"/>
        </w:rPr>
      </w:pPr>
      <w:r w:rsidRPr="006E3E74">
        <w:rPr>
          <w:rFonts w:hint="cs"/>
          <w:sz w:val="28"/>
          <w:szCs w:val="28"/>
          <w:rtl/>
          <w:lang w:bidi="ar-MA"/>
        </w:rPr>
        <w:t>علي حسني، الدولة السلطانية، إشكالية القانون العام في الشريعة الإسلامية، مطبعة النجاح الجديدة الدار البيضاء، الطبعة الأولى 2005.</w:t>
      </w:r>
    </w:p>
    <w:p w14:paraId="3ACF814F" w14:textId="77777777" w:rsidR="00D10602" w:rsidRPr="006E3E74" w:rsidRDefault="00D10602" w:rsidP="00D6366C">
      <w:pPr>
        <w:pStyle w:val="FootnoteText"/>
        <w:numPr>
          <w:ilvl w:val="0"/>
          <w:numId w:val="23"/>
        </w:numPr>
        <w:bidi/>
        <w:ind w:left="0"/>
        <w:jc w:val="both"/>
        <w:rPr>
          <w:rStyle w:val="FooterChar"/>
          <w:rFonts w:asciiTheme="minorHAnsi" w:eastAsiaTheme="minorEastAsia" w:hAnsiTheme="minorHAnsi" w:cs="Arabic Transparent"/>
          <w:sz w:val="28"/>
          <w:szCs w:val="28"/>
          <w:lang w:val="fr-FR" w:eastAsia="fr-FR" w:bidi="ar-MA"/>
        </w:rPr>
      </w:pPr>
      <w:r w:rsidRPr="00475B57">
        <w:rPr>
          <w:sz w:val="28"/>
          <w:szCs w:val="28"/>
          <w:rtl/>
          <w:lang w:bidi="ar-MA"/>
        </w:rPr>
        <w:t xml:space="preserve">البيومي ابراهيم ، </w:t>
      </w:r>
      <w:r w:rsidRPr="00475B57">
        <w:rPr>
          <w:rStyle w:val="FooterChar"/>
          <w:rFonts w:hAnsi="Courier New" w:cs="AL-Mateen" w:hint="cs"/>
          <w:sz w:val="28"/>
          <w:szCs w:val="28"/>
          <w:rtl/>
        </w:rPr>
        <w:t>أصول المجال العام وتحولاته في الاجتماع السياسي الإسلامي، في مجلة الشريعة والدراسات الاسلامية، العدد 15، فبراير 2010.</w:t>
      </w:r>
    </w:p>
    <w:p w14:paraId="45A07F3A" w14:textId="77777777" w:rsidR="006E3E74" w:rsidRPr="006E3E74" w:rsidRDefault="006E3E74" w:rsidP="00D6366C">
      <w:pPr>
        <w:pStyle w:val="FootnoteText"/>
        <w:numPr>
          <w:ilvl w:val="0"/>
          <w:numId w:val="23"/>
        </w:numPr>
        <w:bidi/>
        <w:ind w:left="0"/>
        <w:jc w:val="both"/>
        <w:rPr>
          <w:rStyle w:val="FooterChar"/>
          <w:rFonts w:asciiTheme="minorHAnsi" w:eastAsiaTheme="minorEastAsia" w:hAnsiTheme="minorHAnsi" w:cs="Arabic Transparent"/>
          <w:sz w:val="28"/>
          <w:szCs w:val="28"/>
          <w:rtl/>
          <w:lang w:val="fr-FR" w:eastAsia="fr-FR" w:bidi="ar-MA"/>
        </w:rPr>
      </w:pPr>
      <w:r w:rsidRPr="006E3E74">
        <w:rPr>
          <w:rFonts w:hint="cs"/>
          <w:sz w:val="28"/>
          <w:szCs w:val="28"/>
          <w:rtl/>
          <w:lang w:bidi="ar-MA"/>
        </w:rPr>
        <w:t>علي الوردي، وعاظ السلاطين، منشورات الملتقى، الطبعة الثانية 2003</w:t>
      </w:r>
      <w:r w:rsidR="00D6366C">
        <w:rPr>
          <w:rFonts w:hint="cs"/>
          <w:sz w:val="28"/>
          <w:szCs w:val="28"/>
          <w:rtl/>
          <w:lang w:bidi="ar-MA"/>
        </w:rPr>
        <w:t>.</w:t>
      </w:r>
    </w:p>
    <w:p w14:paraId="393DB182" w14:textId="77777777" w:rsidR="000F0EC0" w:rsidRPr="00A13114" w:rsidRDefault="000F0EC0" w:rsidP="000F0EC0">
      <w:pPr>
        <w:bidi/>
        <w:jc w:val="both"/>
        <w:rPr>
          <w:sz w:val="28"/>
          <w:szCs w:val="28"/>
        </w:rPr>
      </w:pPr>
    </w:p>
    <w:sectPr w:rsidR="000F0EC0" w:rsidRPr="00A13114" w:rsidSect="00D175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A471" w14:textId="77777777" w:rsidR="00F358B3" w:rsidRDefault="00F358B3" w:rsidP="00A23E4F">
      <w:pPr>
        <w:spacing w:after="0" w:line="240" w:lineRule="auto"/>
      </w:pPr>
      <w:r>
        <w:separator/>
      </w:r>
    </w:p>
  </w:endnote>
  <w:endnote w:type="continuationSeparator" w:id="0">
    <w:p w14:paraId="06EADC8D" w14:textId="77777777" w:rsidR="00F358B3" w:rsidRDefault="00F358B3" w:rsidP="00A2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Mateen">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B920" w14:textId="77777777" w:rsidR="00F358B3" w:rsidRDefault="00F358B3" w:rsidP="00A23E4F">
      <w:pPr>
        <w:spacing w:after="0" w:line="240" w:lineRule="auto"/>
      </w:pPr>
      <w:r>
        <w:separator/>
      </w:r>
    </w:p>
  </w:footnote>
  <w:footnote w:type="continuationSeparator" w:id="0">
    <w:p w14:paraId="483DCF89" w14:textId="77777777" w:rsidR="00F358B3" w:rsidRDefault="00F358B3" w:rsidP="00A23E4F">
      <w:pPr>
        <w:spacing w:after="0" w:line="240" w:lineRule="auto"/>
      </w:pPr>
      <w:r>
        <w:continuationSeparator/>
      </w:r>
    </w:p>
  </w:footnote>
  <w:footnote w:id="1">
    <w:p w14:paraId="77CDDD16" w14:textId="77777777" w:rsidR="007472BA" w:rsidRDefault="007472BA" w:rsidP="00BB34CF">
      <w:pPr>
        <w:pStyle w:val="FootnoteText"/>
        <w:bidi/>
        <w:rPr>
          <w:rtl/>
          <w:lang w:bidi="ar-MA"/>
        </w:rPr>
      </w:pPr>
      <w:r>
        <w:rPr>
          <w:rStyle w:val="FootnoteReference"/>
        </w:rPr>
        <w:footnoteRef/>
      </w:r>
      <w:r>
        <w:t xml:space="preserve"> </w:t>
      </w:r>
      <w:r>
        <w:rPr>
          <w:rFonts w:hint="cs"/>
          <w:rtl/>
          <w:lang w:bidi="ar-MA"/>
        </w:rPr>
        <w:t>) جون راولز،  العدالة كإنصاف، إعادة صياغة، ترجمة حيدر حاج إسماعيل</w:t>
      </w:r>
      <w:r w:rsidR="00BB34CF">
        <w:rPr>
          <w:rFonts w:hint="cs"/>
          <w:rtl/>
          <w:lang w:bidi="ar-MA"/>
        </w:rPr>
        <w:t>، المنظمة العربية للترجمة، ط1 بيروت 2009.</w:t>
      </w:r>
    </w:p>
  </w:footnote>
  <w:footnote w:id="2">
    <w:p w14:paraId="2FA7805E" w14:textId="77777777" w:rsidR="007472BA" w:rsidRDefault="007472BA" w:rsidP="00F81A8A">
      <w:pPr>
        <w:pStyle w:val="FootnoteText"/>
        <w:bidi/>
      </w:pPr>
      <w:r>
        <w:rPr>
          <w:rStyle w:val="FootnoteReference"/>
        </w:rPr>
        <w:footnoteRef/>
      </w:r>
      <w:r>
        <w:t xml:space="preserve"> </w:t>
      </w:r>
      <w:r w:rsidR="00F81A8A">
        <w:rPr>
          <w:rFonts w:hint="cs"/>
          <w:rtl/>
        </w:rPr>
        <w:t xml:space="preserve">) يورغن هابرماس، المعرفة والمصلحة، ترجمة حسن صقر، مراجعة ابراهيم الحيدري، منشورات الجمل، الطبعة الأولى، ألمانيا 2001، </w:t>
      </w:r>
      <w:r w:rsidR="005C4C4D">
        <w:rPr>
          <w:rFonts w:hint="cs"/>
          <w:rtl/>
        </w:rPr>
        <w:t>وكتاب العلم والتقنية كإيديولوجيا، ترجمة  حسن صقر، منشورات الجمل، الطبعة الأول</w:t>
      </w:r>
      <w:r w:rsidR="00810B1D">
        <w:rPr>
          <w:rFonts w:hint="cs"/>
          <w:rtl/>
        </w:rPr>
        <w:t>ى، ألمانيا 3002...</w:t>
      </w:r>
    </w:p>
  </w:footnote>
  <w:footnote w:id="3">
    <w:p w14:paraId="47F454DD" w14:textId="77777777" w:rsidR="007472BA" w:rsidRDefault="007472BA" w:rsidP="00810B1D">
      <w:pPr>
        <w:pStyle w:val="FootnoteText"/>
        <w:bidi/>
      </w:pPr>
      <w:r>
        <w:rPr>
          <w:rStyle w:val="FootnoteReference"/>
        </w:rPr>
        <w:footnoteRef/>
      </w:r>
      <w:r>
        <w:t xml:space="preserve"> </w:t>
      </w:r>
      <w:r w:rsidR="00810B1D">
        <w:rPr>
          <w:rFonts w:hint="cs"/>
          <w:rtl/>
        </w:rPr>
        <w:t>) ألان تورين، باراديغما جديدة لفهم عالم اليوم، ترجمة جورج سليمان، المنظمة العربية للترجمة، الطبعة ا</w:t>
      </w:r>
      <w:r w:rsidR="00257974">
        <w:rPr>
          <w:rFonts w:hint="cs"/>
          <w:rtl/>
        </w:rPr>
        <w:t>لألى بيروت 2011، وكتاب ما الديم</w:t>
      </w:r>
      <w:r w:rsidR="00810B1D">
        <w:rPr>
          <w:rFonts w:hint="cs"/>
          <w:rtl/>
        </w:rPr>
        <w:t>قراطية، ترجمة عبود كاسوحة، دمشق، وزارة الثقافة 2000...</w:t>
      </w:r>
    </w:p>
  </w:footnote>
  <w:footnote w:id="4">
    <w:p w14:paraId="03687D67" w14:textId="77777777" w:rsidR="007472BA" w:rsidRDefault="007472BA" w:rsidP="00202D39">
      <w:pPr>
        <w:pStyle w:val="FootnoteText"/>
        <w:bidi/>
      </w:pPr>
      <w:r>
        <w:rPr>
          <w:rStyle w:val="FootnoteReference"/>
        </w:rPr>
        <w:footnoteRef/>
      </w:r>
      <w:r>
        <w:t xml:space="preserve"> </w:t>
      </w:r>
      <w:r w:rsidR="0025153C">
        <w:rPr>
          <w:rFonts w:hint="cs"/>
          <w:rtl/>
        </w:rPr>
        <w:t xml:space="preserve">) </w:t>
      </w:r>
      <w:r w:rsidR="00202D39">
        <w:rPr>
          <w:rFonts w:hint="cs"/>
          <w:rtl/>
        </w:rPr>
        <w:t>إدغار موران</w:t>
      </w:r>
      <w:r w:rsidR="0025153C">
        <w:rPr>
          <w:rFonts w:hint="cs"/>
          <w:rtl/>
        </w:rPr>
        <w:t xml:space="preserve">، النهج، </w:t>
      </w:r>
      <w:r w:rsidR="00BA7CD0">
        <w:rPr>
          <w:rFonts w:hint="cs"/>
          <w:rtl/>
        </w:rPr>
        <w:t>إنسانية البشرية، الهوية البشرية، ترجمة هناء صبحي، أبو ظبي للثقافة والتراث، الطبعة الأولى 2009، وكتاب الفكر والمستقبل، ترجمة أحمد القصوار و منير الحجوجي، دار توبقال للنشر، الطبعة الأولى 2004، وكتاب هل نسير إلى الهاوية، ترجمة عبد الرحيم حزل، أفريقيا الشرق 2012...</w:t>
      </w:r>
    </w:p>
  </w:footnote>
  <w:footnote w:id="5">
    <w:p w14:paraId="5A9F8719" w14:textId="77777777" w:rsidR="00413B3D" w:rsidRDefault="007472BA" w:rsidP="00413B3D">
      <w:pPr>
        <w:pStyle w:val="FootnoteText"/>
        <w:bidi/>
      </w:pPr>
      <w:r>
        <w:rPr>
          <w:rStyle w:val="FootnoteReference"/>
        </w:rPr>
        <w:footnoteRef/>
      </w:r>
      <w:r>
        <w:t xml:space="preserve"> </w:t>
      </w:r>
      <w:r w:rsidR="00D8789C">
        <w:rPr>
          <w:rFonts w:hint="cs"/>
          <w:rtl/>
        </w:rPr>
        <w:t xml:space="preserve">) عبد الله إبراهيم، المركزية الغربية، </w:t>
      </w:r>
      <w:r w:rsidR="00413B3D">
        <w:rPr>
          <w:rFonts w:hint="cs"/>
          <w:rtl/>
        </w:rPr>
        <w:t>الدار العربية للعلوم ناشرون2010.</w:t>
      </w:r>
    </w:p>
  </w:footnote>
  <w:footnote w:id="6">
    <w:p w14:paraId="350EAA24" w14:textId="77777777" w:rsidR="007472BA" w:rsidRDefault="007472BA" w:rsidP="00413B3D">
      <w:pPr>
        <w:pStyle w:val="FootnoteText"/>
        <w:bidi/>
      </w:pPr>
      <w:r>
        <w:rPr>
          <w:rStyle w:val="FootnoteReference"/>
        </w:rPr>
        <w:footnoteRef/>
      </w:r>
      <w:r>
        <w:t xml:space="preserve"> </w:t>
      </w:r>
      <w:r w:rsidR="00413B3D">
        <w:rPr>
          <w:rFonts w:hint="cs"/>
          <w:rtl/>
        </w:rPr>
        <w:t>) مشروعه الكبير، الذي من بين أساسياته روح الدين، المركز الثقافي العربي، الطبعة الثالثة 2013...</w:t>
      </w:r>
    </w:p>
  </w:footnote>
  <w:footnote w:id="7">
    <w:p w14:paraId="0EA1FBAD" w14:textId="77777777" w:rsidR="001A292D" w:rsidRPr="001A292D" w:rsidRDefault="001A292D" w:rsidP="001A292D">
      <w:pPr>
        <w:pStyle w:val="FootnoteText"/>
        <w:bidi/>
        <w:rPr>
          <w:rtl/>
          <w:lang w:bidi="ar-MA"/>
        </w:rPr>
      </w:pPr>
      <w:r>
        <w:rPr>
          <w:rStyle w:val="FootnoteReference"/>
        </w:rPr>
        <w:footnoteRef/>
      </w:r>
      <w:r>
        <w:t xml:space="preserve"> </w:t>
      </w:r>
      <w:r>
        <w:rPr>
          <w:rFonts w:hint="cs"/>
          <w:rtl/>
        </w:rPr>
        <w:t>) بدأ مشروعا كبيرا لم يكتب له أن يكتمل لأن الرجل توفي رحمه الله قبل ذلك، غير أن مرتكزات  المشروع قوية في كتابيه أنتروبولوجيا الحداثة العربية، منطلقات نقدية، معهد الإنماء العربي بيروت، طبعة 1992، و الأنتروبولوجيا، الذاكرة والمعاش، دار الحقيقة للطباعة والنشر بيروت،الطبعة الثانية 1991.</w:t>
      </w:r>
    </w:p>
  </w:footnote>
  <w:footnote w:id="8">
    <w:p w14:paraId="7740D218" w14:textId="77777777" w:rsidR="00257974" w:rsidRPr="00257974" w:rsidRDefault="00257974" w:rsidP="00257974">
      <w:pPr>
        <w:pStyle w:val="FootnoteText"/>
        <w:bidi/>
        <w:rPr>
          <w:b/>
          <w:bCs/>
          <w:color w:val="FF0000"/>
          <w:rtl/>
          <w:lang w:bidi="ar-MA"/>
        </w:rPr>
      </w:pPr>
      <w:r w:rsidRPr="005221D6">
        <w:rPr>
          <w:rStyle w:val="FootnoteReference"/>
        </w:rPr>
        <w:footnoteRef/>
      </w:r>
      <w:r w:rsidRPr="005221D6">
        <w:t xml:space="preserve"> </w:t>
      </w:r>
      <w:r w:rsidR="005221D6" w:rsidRPr="005221D6">
        <w:rPr>
          <w:rFonts w:hint="cs"/>
          <w:rtl/>
          <w:lang w:bidi="ar-MA"/>
        </w:rPr>
        <w:t>)</w:t>
      </w:r>
      <w:r w:rsidR="005221D6">
        <w:rPr>
          <w:rFonts w:hint="cs"/>
          <w:b/>
          <w:bCs/>
          <w:color w:val="FF0000"/>
          <w:rtl/>
          <w:lang w:bidi="ar-MA"/>
        </w:rPr>
        <w:t xml:space="preserve"> </w:t>
      </w:r>
      <w:r w:rsidR="005221D6" w:rsidRPr="005221D6">
        <w:rPr>
          <w:rFonts w:hint="cs"/>
          <w:rtl/>
          <w:lang w:bidi="ar-MA"/>
        </w:rPr>
        <w:t>علي حسني، الدولة</w:t>
      </w:r>
      <w:r w:rsidR="005221D6">
        <w:rPr>
          <w:rFonts w:hint="cs"/>
          <w:rtl/>
          <w:lang w:bidi="ar-MA"/>
        </w:rPr>
        <w:t xml:space="preserve"> السلطانية، إشكالية القانون العام في الشريعة الإسلامية، مطبعة النجاح الجديدة الدار البيضاء، الطبعة الأولى 2005.</w:t>
      </w:r>
    </w:p>
  </w:footnote>
  <w:footnote w:id="9">
    <w:p w14:paraId="0CC8D00B" w14:textId="77777777" w:rsidR="00A23E4F" w:rsidRPr="005F7AF3" w:rsidRDefault="00A23E4F" w:rsidP="005F7AF3">
      <w:pPr>
        <w:bidi/>
        <w:jc w:val="both"/>
        <w:rPr>
          <w:sz w:val="20"/>
          <w:szCs w:val="20"/>
          <w:rtl/>
        </w:rPr>
      </w:pPr>
      <w:r>
        <w:rPr>
          <w:rStyle w:val="FootnoteReference"/>
        </w:rPr>
        <w:footnoteRef/>
      </w:r>
      <w:r>
        <w:t xml:space="preserve"> </w:t>
      </w:r>
      <w:r>
        <w:rPr>
          <w:rFonts w:hint="cs"/>
          <w:rtl/>
          <w:lang w:bidi="ar-MA"/>
        </w:rPr>
        <w:t xml:space="preserve">) </w:t>
      </w:r>
      <w:r w:rsidR="006664E9">
        <w:rPr>
          <w:rFonts w:hint="cs"/>
          <w:rtl/>
          <w:lang w:bidi="ar-MA"/>
        </w:rPr>
        <w:t>برهان غليون، نقد السياسة، الدين والدولة</w:t>
      </w:r>
      <w:r w:rsidR="006664E9" w:rsidRPr="005F7AF3">
        <w:rPr>
          <w:rFonts w:hint="cs"/>
          <w:sz w:val="20"/>
          <w:szCs w:val="20"/>
          <w:rtl/>
          <w:lang w:bidi="ar-MA"/>
        </w:rPr>
        <w:t xml:space="preserve">، </w:t>
      </w:r>
      <w:r w:rsidR="005F7AF3" w:rsidRPr="005F7AF3">
        <w:rPr>
          <w:sz w:val="20"/>
          <w:szCs w:val="20"/>
          <w:rtl/>
        </w:rPr>
        <w:t xml:space="preserve"> المركز الثقافي العربي، بيروت،</w:t>
      </w:r>
      <w:r w:rsidR="005F7AF3" w:rsidRPr="005F7AF3">
        <w:rPr>
          <w:rFonts w:hint="cs"/>
          <w:sz w:val="20"/>
          <w:szCs w:val="20"/>
          <w:rtl/>
        </w:rPr>
        <w:t xml:space="preserve"> </w:t>
      </w:r>
      <w:r w:rsidR="005F7AF3" w:rsidRPr="005F7AF3">
        <w:rPr>
          <w:sz w:val="20"/>
          <w:szCs w:val="20"/>
          <w:rtl/>
        </w:rPr>
        <w:t>الطبعة الرابعة 2007</w:t>
      </w:r>
      <w:r w:rsidR="005F7AF3" w:rsidRPr="005F7AF3">
        <w:rPr>
          <w:sz w:val="20"/>
          <w:szCs w:val="20"/>
          <w:rtl/>
          <w:lang w:val="de-DE"/>
        </w:rPr>
        <w:t xml:space="preserve"> </w:t>
      </w:r>
      <w:r w:rsidR="005F7AF3">
        <w:rPr>
          <w:rFonts w:hint="cs"/>
          <w:sz w:val="20"/>
          <w:szCs w:val="20"/>
          <w:rtl/>
        </w:rPr>
        <w:t>،</w:t>
      </w:r>
      <w:r w:rsidR="006664E9">
        <w:rPr>
          <w:rFonts w:hint="cs"/>
          <w:rtl/>
          <w:lang w:bidi="ar-MA"/>
        </w:rPr>
        <w:t>ص 7.</w:t>
      </w:r>
    </w:p>
  </w:footnote>
  <w:footnote w:id="10">
    <w:p w14:paraId="0EE1EA13" w14:textId="77777777" w:rsidR="002036ED" w:rsidRDefault="002036ED" w:rsidP="00257974">
      <w:pPr>
        <w:pStyle w:val="FootnoteText"/>
        <w:bidi/>
        <w:jc w:val="both"/>
        <w:rPr>
          <w:rtl/>
          <w:lang w:bidi="ar-MA"/>
        </w:rPr>
      </w:pPr>
      <w:r>
        <w:rPr>
          <w:rStyle w:val="FootnoteReference"/>
        </w:rPr>
        <w:footnoteRef/>
      </w:r>
      <w:r>
        <w:t xml:space="preserve"> </w:t>
      </w:r>
      <w:r>
        <w:rPr>
          <w:rFonts w:hint="cs"/>
          <w:rtl/>
          <w:lang w:bidi="ar-MA"/>
        </w:rPr>
        <w:t xml:space="preserve">) </w:t>
      </w:r>
      <w:r w:rsidR="00257974">
        <w:rPr>
          <w:rFonts w:hint="cs"/>
          <w:rtl/>
          <w:lang w:bidi="ar-MA"/>
        </w:rPr>
        <w:t>نفس المرجع</w:t>
      </w:r>
      <w:r>
        <w:rPr>
          <w:rFonts w:hint="cs"/>
          <w:rtl/>
          <w:lang w:bidi="ar-MA"/>
        </w:rPr>
        <w:t>، ص 8.</w:t>
      </w:r>
    </w:p>
  </w:footnote>
  <w:footnote w:id="11">
    <w:p w14:paraId="0BDD9799" w14:textId="77777777" w:rsidR="00862E5F" w:rsidRDefault="00862E5F" w:rsidP="00862E5F">
      <w:pPr>
        <w:pStyle w:val="FootnoteText"/>
        <w:bidi/>
        <w:jc w:val="both"/>
        <w:rPr>
          <w:rtl/>
          <w:lang w:bidi="ar-MA"/>
        </w:rPr>
      </w:pPr>
      <w:r>
        <w:rPr>
          <w:rStyle w:val="FootnoteReference"/>
        </w:rPr>
        <w:footnoteRef/>
      </w:r>
      <w:r>
        <w:t xml:space="preserve"> </w:t>
      </w:r>
      <w:r>
        <w:rPr>
          <w:rFonts w:hint="cs"/>
          <w:rtl/>
          <w:lang w:bidi="ar-MA"/>
        </w:rPr>
        <w:t>) أ</w:t>
      </w:r>
      <w:r w:rsidR="00257974">
        <w:rPr>
          <w:rFonts w:hint="cs"/>
          <w:rtl/>
          <w:lang w:bidi="ar-MA"/>
        </w:rPr>
        <w:t>لان تورين، ما هي الديموقراطية، مرجع سابق</w:t>
      </w:r>
      <w:r w:rsidR="00D24B21">
        <w:rPr>
          <w:rFonts w:hint="cs"/>
          <w:rtl/>
          <w:lang w:bidi="ar-MA"/>
        </w:rPr>
        <w:t>، ص 133.</w:t>
      </w:r>
      <w:r>
        <w:rPr>
          <w:rFonts w:hint="cs"/>
          <w:rtl/>
          <w:lang w:bidi="ar-MA"/>
        </w:rPr>
        <w:t xml:space="preserve"> </w:t>
      </w:r>
    </w:p>
  </w:footnote>
  <w:footnote w:id="12">
    <w:p w14:paraId="4F0D8101" w14:textId="77777777" w:rsidR="001F0EF7" w:rsidRPr="001F0EF7" w:rsidRDefault="001F0EF7" w:rsidP="001F0EF7">
      <w:pPr>
        <w:pStyle w:val="FootnoteText"/>
        <w:bidi/>
        <w:jc w:val="both"/>
        <w:rPr>
          <w:rtl/>
          <w:lang w:bidi="ar-MA"/>
        </w:rPr>
      </w:pPr>
      <w:r>
        <w:rPr>
          <w:rStyle w:val="FootnoteReference"/>
        </w:rPr>
        <w:footnoteRef/>
      </w:r>
      <w:r>
        <w:t xml:space="preserve"> </w:t>
      </w:r>
      <w:r>
        <w:rPr>
          <w:rFonts w:hint="cs"/>
          <w:rtl/>
          <w:lang w:bidi="ar-MA"/>
        </w:rPr>
        <w:t xml:space="preserve">) </w:t>
      </w:r>
      <w:r>
        <w:rPr>
          <w:lang w:bidi="ar-MA"/>
        </w:rPr>
        <w:t>Tracy . B. Strong</w:t>
      </w:r>
      <w:r>
        <w:rPr>
          <w:rFonts w:hint="cs"/>
          <w:rtl/>
          <w:lang w:bidi="ar-MA"/>
        </w:rPr>
        <w:t xml:space="preserve">: </w:t>
      </w:r>
      <w:r w:rsidR="004B6F71">
        <w:rPr>
          <w:rFonts w:hint="cs"/>
          <w:rtl/>
          <w:lang w:bidi="ar-MA"/>
        </w:rPr>
        <w:t>في نيتش والسياسة: الراعي والقطيع، ترجمة حسن حلمي، منشورات مجلة الحكمة، ص 67.</w:t>
      </w:r>
    </w:p>
  </w:footnote>
  <w:footnote w:id="13">
    <w:p w14:paraId="541AD496" w14:textId="77777777" w:rsidR="00C92EF8" w:rsidRPr="001F0EF7" w:rsidRDefault="00C92EF8" w:rsidP="008C3F11">
      <w:pPr>
        <w:pStyle w:val="FootnoteText"/>
        <w:bidi/>
        <w:jc w:val="both"/>
        <w:rPr>
          <w:rtl/>
          <w:lang w:bidi="ar-MA"/>
        </w:rPr>
      </w:pPr>
      <w:r>
        <w:rPr>
          <w:rStyle w:val="FootnoteReference"/>
        </w:rPr>
        <w:footnoteRef/>
      </w:r>
      <w:r>
        <w:t xml:space="preserve"> </w:t>
      </w:r>
      <w:r>
        <w:rPr>
          <w:rFonts w:hint="cs"/>
          <w:rtl/>
          <w:lang w:bidi="ar-MA"/>
        </w:rPr>
        <w:t xml:space="preserve">) </w:t>
      </w:r>
      <w:r w:rsidR="008C3F11">
        <w:rPr>
          <w:rFonts w:hint="cs"/>
          <w:rtl/>
          <w:lang w:bidi="ar-MA"/>
        </w:rPr>
        <w:t xml:space="preserve">نفس المرجع </w:t>
      </w:r>
      <w:r>
        <w:rPr>
          <w:rFonts w:hint="cs"/>
          <w:rtl/>
          <w:lang w:bidi="ar-MA"/>
        </w:rPr>
        <w:t>، ص 73.</w:t>
      </w:r>
    </w:p>
  </w:footnote>
  <w:footnote w:id="14">
    <w:p w14:paraId="245A5470" w14:textId="77777777" w:rsidR="002D790F" w:rsidRPr="001F0EF7" w:rsidRDefault="002D790F" w:rsidP="00A41F4F">
      <w:pPr>
        <w:pStyle w:val="FootnoteText"/>
        <w:bidi/>
        <w:jc w:val="both"/>
        <w:rPr>
          <w:rtl/>
          <w:lang w:bidi="ar-MA"/>
        </w:rPr>
      </w:pPr>
      <w:r>
        <w:rPr>
          <w:rStyle w:val="FootnoteReference"/>
        </w:rPr>
        <w:footnoteRef/>
      </w:r>
      <w:r>
        <w:t xml:space="preserve"> </w:t>
      </w:r>
      <w:r>
        <w:rPr>
          <w:rFonts w:hint="cs"/>
          <w:rtl/>
          <w:lang w:bidi="ar-MA"/>
        </w:rPr>
        <w:t xml:space="preserve">) </w:t>
      </w:r>
      <w:r w:rsidR="008C3F11">
        <w:rPr>
          <w:rFonts w:hint="cs"/>
          <w:rtl/>
          <w:lang w:bidi="ar-MA"/>
        </w:rPr>
        <w:t>نفس المرجع</w:t>
      </w:r>
      <w:r>
        <w:rPr>
          <w:rFonts w:hint="cs"/>
          <w:rtl/>
          <w:lang w:bidi="ar-MA"/>
        </w:rPr>
        <w:t>، ص</w:t>
      </w:r>
      <w:r w:rsidR="00A41F4F">
        <w:rPr>
          <w:rFonts w:hint="cs"/>
          <w:rtl/>
          <w:lang w:bidi="ar-MA"/>
        </w:rPr>
        <w:t>78</w:t>
      </w:r>
      <w:r>
        <w:rPr>
          <w:rFonts w:hint="cs"/>
          <w:rtl/>
          <w:lang w:bidi="ar-MA"/>
        </w:rPr>
        <w:t>.</w:t>
      </w:r>
    </w:p>
  </w:footnote>
  <w:footnote w:id="15">
    <w:p w14:paraId="38660D47" w14:textId="77777777" w:rsidR="00C718B2" w:rsidRDefault="00C718B2" w:rsidP="00C718B2">
      <w:pPr>
        <w:pStyle w:val="FootnoteText"/>
        <w:bidi/>
        <w:jc w:val="both"/>
        <w:rPr>
          <w:rtl/>
          <w:lang w:bidi="ar-MA"/>
        </w:rPr>
      </w:pPr>
      <w:r>
        <w:rPr>
          <w:rStyle w:val="FootnoteReference"/>
        </w:rPr>
        <w:footnoteRef/>
      </w:r>
      <w:r>
        <w:t xml:space="preserve"> </w:t>
      </w:r>
      <w:r>
        <w:rPr>
          <w:rFonts w:hint="cs"/>
          <w:rtl/>
          <w:lang w:bidi="ar-MA"/>
        </w:rPr>
        <w:t xml:space="preserve">) علي الوردي، وعاظ السلاطين، </w:t>
      </w:r>
      <w:r w:rsidR="008C3F11">
        <w:rPr>
          <w:rFonts w:hint="cs"/>
          <w:rtl/>
          <w:lang w:bidi="ar-MA"/>
        </w:rPr>
        <w:t xml:space="preserve">منشورات الملتقى، الطبعة الثانية 2003، </w:t>
      </w:r>
      <w:r>
        <w:rPr>
          <w:rFonts w:hint="cs"/>
          <w:rtl/>
          <w:lang w:bidi="ar-MA"/>
        </w:rPr>
        <w:t>وابن خلدون في المقدمة.</w:t>
      </w:r>
    </w:p>
  </w:footnote>
  <w:footnote w:id="16">
    <w:p w14:paraId="3E18264C" w14:textId="77777777" w:rsidR="00C9309B" w:rsidRDefault="00C9309B" w:rsidP="00C9309B">
      <w:pPr>
        <w:pStyle w:val="FootnoteText"/>
        <w:bidi/>
        <w:jc w:val="both"/>
        <w:rPr>
          <w:rtl/>
          <w:lang w:bidi="ar-MA"/>
        </w:rPr>
      </w:pPr>
      <w:r>
        <w:rPr>
          <w:rStyle w:val="FootnoteReference"/>
        </w:rPr>
        <w:footnoteRef/>
      </w:r>
      <w:r>
        <w:t xml:space="preserve"> </w:t>
      </w:r>
      <w:r>
        <w:rPr>
          <w:rFonts w:hint="cs"/>
          <w:rtl/>
          <w:lang w:bidi="ar-MA"/>
        </w:rPr>
        <w:t>) لا تدخل الأحكام ا</w:t>
      </w:r>
      <w:r w:rsidR="00A7042E">
        <w:rPr>
          <w:rFonts w:hint="cs"/>
          <w:rtl/>
          <w:lang w:bidi="ar-MA"/>
        </w:rPr>
        <w:t>لقرآنية القطعية في هذا التصنيف.</w:t>
      </w:r>
    </w:p>
  </w:footnote>
  <w:footnote w:id="17">
    <w:p w14:paraId="3F8212B7" w14:textId="77777777" w:rsidR="00476723" w:rsidRDefault="00476723" w:rsidP="00476723">
      <w:pPr>
        <w:pStyle w:val="FootnoteText"/>
        <w:bidi/>
        <w:rPr>
          <w:rtl/>
          <w:lang w:bidi="ar-MA"/>
        </w:rPr>
      </w:pPr>
      <w:r>
        <w:rPr>
          <w:rStyle w:val="FootnoteReference"/>
        </w:rPr>
        <w:footnoteRef/>
      </w:r>
      <w:r>
        <w:t xml:space="preserve"> </w:t>
      </w:r>
      <w:r>
        <w:rPr>
          <w:rFonts w:hint="cs"/>
          <w:rtl/>
        </w:rPr>
        <w:t xml:space="preserve">) استندت في هذه الفقرة على مجموعة من الباحثين من بينهم: </w:t>
      </w:r>
      <w:r w:rsidR="00035148">
        <w:rPr>
          <w:rFonts w:hint="cs"/>
          <w:rtl/>
        </w:rPr>
        <w:t>ج.ف.ف هيجل، أصول فلسفة الحق، ترجمة إمام عبد الفتاح إمام، دار الثقافة، القاهرة 1981، دياس، فلسفة القانون، ترجمة هنري رياض، دار الجيل بيروت، الطبعة الأولى 1986، روسكو باوند، مدخل إلى فلسفة القانون، ترجمة صلاح دباغ،المؤسسة الوطنية للطباعة والنشر بيروت، 1962، بينوا فريدمان و غي هارشر، فلسفة القانون، ترجمة محمد وطفه، المؤسسة الجامعية للدراسات والنشر والتوزيع بيروت، الطبعة الأولى 2002</w:t>
      </w:r>
      <w:r w:rsidR="00506F81">
        <w:rPr>
          <w:rFonts w:hint="cs"/>
          <w:rtl/>
        </w:rPr>
        <w:t xml:space="preserve">، </w:t>
      </w:r>
      <w:r w:rsidR="00035148">
        <w:rPr>
          <w:rFonts w:hint="cs"/>
          <w:rtl/>
        </w:rPr>
        <w:t>محمد شعبي المدكوري، مدخل إلى فلسفة القانون، جامعة الحسن الثاني، الطبعة الأولى 1992،</w:t>
      </w:r>
      <w:r w:rsidR="00506F81">
        <w:rPr>
          <w:rFonts w:hint="cs"/>
          <w:rtl/>
        </w:rPr>
        <w:t xml:space="preserve"> منذر الشاوي، فلسفة القانون، دار الثقافة للنشر والتوزيع الأردن، الطبعة الأولى 2009، محمد نور فرحات، الفكر القانوني والواقع الاجتماعي،دار الثقافة للطباعة والنشر  القاهرة، 1981.</w:t>
      </w:r>
    </w:p>
  </w:footnote>
  <w:footnote w:id="18">
    <w:p w14:paraId="7C14DFE7" w14:textId="77777777" w:rsidR="000B18B5" w:rsidRDefault="000B18B5" w:rsidP="00C54425">
      <w:pPr>
        <w:pStyle w:val="FootnoteText"/>
        <w:bidi/>
        <w:rPr>
          <w:rtl/>
          <w:lang w:bidi="ar-MA"/>
        </w:rPr>
      </w:pPr>
      <w:r>
        <w:rPr>
          <w:rStyle w:val="FootnoteReference"/>
        </w:rPr>
        <w:footnoteRef/>
      </w:r>
      <w:r>
        <w:t xml:space="preserve"> </w:t>
      </w:r>
      <w:r>
        <w:rPr>
          <w:rFonts w:hint="cs"/>
          <w:rtl/>
        </w:rPr>
        <w:t>)</w:t>
      </w:r>
      <w:r w:rsidR="00C54425">
        <w:rPr>
          <w:rFonts w:hint="cs"/>
          <w:rtl/>
        </w:rPr>
        <w:t xml:space="preserve"> توماس هوبز، اللفيتان ، الأصول الطبيعية والسياسية لسلطة الدولة</w:t>
      </w:r>
      <w:r>
        <w:rPr>
          <w:rFonts w:hint="cs"/>
          <w:rtl/>
        </w:rPr>
        <w:t xml:space="preserve"> </w:t>
      </w:r>
      <w:r w:rsidR="00C54425">
        <w:rPr>
          <w:rFonts w:hint="cs"/>
          <w:rtl/>
        </w:rPr>
        <w:t>، ترجمة ديانا حبيب حرب وبشرى صعب، أبو ظبي للثقافة والتراث والفارابي، الطبعة الأولى 2011.</w:t>
      </w:r>
    </w:p>
  </w:footnote>
  <w:footnote w:id="19">
    <w:p w14:paraId="47DE9090" w14:textId="77777777" w:rsidR="000B18B5" w:rsidRDefault="000B18B5" w:rsidP="00C54425">
      <w:pPr>
        <w:pStyle w:val="FootnoteText"/>
        <w:bidi/>
        <w:rPr>
          <w:rtl/>
          <w:lang w:bidi="ar-MA"/>
        </w:rPr>
      </w:pPr>
      <w:r>
        <w:rPr>
          <w:rStyle w:val="FootnoteReference"/>
        </w:rPr>
        <w:footnoteRef/>
      </w:r>
      <w:r>
        <w:t xml:space="preserve"> </w:t>
      </w:r>
      <w:r>
        <w:rPr>
          <w:rFonts w:hint="cs"/>
          <w:rtl/>
        </w:rPr>
        <w:t xml:space="preserve">) </w:t>
      </w:r>
      <w:r w:rsidR="00C54425">
        <w:rPr>
          <w:rFonts w:hint="cs"/>
          <w:rtl/>
        </w:rPr>
        <w:t xml:space="preserve">جان جاك روسو، في </w:t>
      </w:r>
      <w:r>
        <w:rPr>
          <w:rFonts w:hint="cs"/>
          <w:rtl/>
        </w:rPr>
        <w:t>العقد الاجتماعي</w:t>
      </w:r>
      <w:r w:rsidR="00C54425">
        <w:rPr>
          <w:rFonts w:hint="cs"/>
          <w:rtl/>
        </w:rPr>
        <w:t xml:space="preserve"> أو مبادئ القانون السياسي، ترجمة عبد العزيز لبيب، المنظمة العربية للترجمة، الطبعة الأولى، بيروت 2011.</w:t>
      </w:r>
    </w:p>
  </w:footnote>
  <w:footnote w:id="20">
    <w:p w14:paraId="405CB0AA" w14:textId="77777777" w:rsidR="00C54425" w:rsidRDefault="00C54425" w:rsidP="00C54425">
      <w:pPr>
        <w:pStyle w:val="FootnoteText"/>
        <w:bidi/>
        <w:rPr>
          <w:rtl/>
          <w:lang w:bidi="ar-MA"/>
        </w:rPr>
      </w:pPr>
      <w:r>
        <w:rPr>
          <w:rStyle w:val="FootnoteReference"/>
        </w:rPr>
        <w:footnoteRef/>
      </w:r>
      <w:r>
        <w:t xml:space="preserve"> </w:t>
      </w:r>
      <w:r>
        <w:rPr>
          <w:rFonts w:hint="cs"/>
          <w:rtl/>
        </w:rPr>
        <w:t>)</w:t>
      </w:r>
      <w:r w:rsidR="000D4195">
        <w:rPr>
          <w:rFonts w:hint="cs"/>
          <w:rtl/>
        </w:rPr>
        <w:t xml:space="preserve"> جون لوك، الحكومة المدنية، ترجمة محمود شوقي الكيال، منشورات الإعلانات الشرقية، سنة النشر غير واردة.</w:t>
      </w:r>
    </w:p>
  </w:footnote>
  <w:footnote w:id="21">
    <w:p w14:paraId="3EF2471E" w14:textId="77777777" w:rsidR="00FA2778" w:rsidRDefault="00FA2778" w:rsidP="000D4195">
      <w:pPr>
        <w:pStyle w:val="FootnoteText"/>
        <w:bidi/>
        <w:rPr>
          <w:rtl/>
          <w:lang w:bidi="ar-MA"/>
        </w:rPr>
      </w:pPr>
      <w:r>
        <w:rPr>
          <w:rStyle w:val="FootnoteReference"/>
        </w:rPr>
        <w:footnoteRef/>
      </w:r>
      <w:r>
        <w:t xml:space="preserve"> </w:t>
      </w:r>
      <w:r>
        <w:rPr>
          <w:rFonts w:hint="cs"/>
          <w:rtl/>
          <w:lang w:bidi="ar-MA"/>
        </w:rPr>
        <w:t xml:space="preserve">) </w:t>
      </w:r>
      <w:r w:rsidR="001B2EBB">
        <w:rPr>
          <w:rFonts w:hint="cs"/>
          <w:rtl/>
          <w:lang w:bidi="ar-MA"/>
        </w:rPr>
        <w:t xml:space="preserve">هؤلاء </w:t>
      </w:r>
      <w:r w:rsidR="00842E13">
        <w:rPr>
          <w:rFonts w:hint="cs"/>
          <w:rtl/>
          <w:lang w:bidi="ar-MA"/>
        </w:rPr>
        <w:t>من أهم مؤسسي</w:t>
      </w:r>
      <w:r w:rsidR="001B2EBB">
        <w:rPr>
          <w:rFonts w:hint="cs"/>
          <w:rtl/>
          <w:lang w:bidi="ar-MA"/>
        </w:rPr>
        <w:t xml:space="preserve"> علم الاجتماع ، </w:t>
      </w:r>
      <w:r w:rsidR="00323023">
        <w:rPr>
          <w:rFonts w:hint="cs"/>
          <w:rtl/>
          <w:lang w:bidi="ar-MA"/>
        </w:rPr>
        <w:t xml:space="preserve">خصوصا الاتجاه الوضعي منه، </w:t>
      </w:r>
      <w:r w:rsidR="001B2EBB">
        <w:rPr>
          <w:rFonts w:hint="cs"/>
          <w:rtl/>
          <w:lang w:bidi="ar-MA"/>
        </w:rPr>
        <w:t xml:space="preserve">لهم الكثير من الدراسات والمؤلفات، للاطلاع و التحميل  يمكن الرجوع إلى الموقع العلمي المعرفي المتخصص في الفكر السوسيولوجي والعلوم الاجتماعية وهو  </w:t>
      </w:r>
    </w:p>
  </w:footnote>
  <w:footnote w:id="22">
    <w:p w14:paraId="6F9F302C" w14:textId="77777777" w:rsidR="000D4195" w:rsidRDefault="000D4195" w:rsidP="000D4195">
      <w:pPr>
        <w:bidi/>
        <w:jc w:val="both"/>
        <w:rPr>
          <w:sz w:val="28"/>
          <w:szCs w:val="28"/>
          <w:rtl/>
        </w:rPr>
      </w:pPr>
      <w:r>
        <w:rPr>
          <w:rStyle w:val="FootnoteReference"/>
        </w:rPr>
        <w:footnoteRef/>
      </w:r>
      <w:r>
        <w:t xml:space="preserve"> </w:t>
      </w:r>
      <w:r>
        <w:rPr>
          <w:rFonts w:hint="cs"/>
          <w:rtl/>
          <w:lang w:bidi="ar-MA"/>
        </w:rPr>
        <w:t xml:space="preserve">) </w:t>
      </w:r>
      <w:r w:rsidRPr="000D4195">
        <w:rPr>
          <w:rFonts w:hint="cs"/>
          <w:sz w:val="20"/>
          <w:szCs w:val="20"/>
          <w:rtl/>
          <w:lang w:bidi="ar-MA"/>
        </w:rPr>
        <w:t xml:space="preserve">استندت في هذا التأصيل إلى </w:t>
      </w:r>
      <w:r w:rsidRPr="000D4195">
        <w:rPr>
          <w:sz w:val="20"/>
          <w:szCs w:val="20"/>
          <w:rtl/>
        </w:rPr>
        <w:t>بنمخلوف علي و جنجار محمد الصغير</w:t>
      </w:r>
      <w:r w:rsidRPr="000D4195">
        <w:rPr>
          <w:sz w:val="20"/>
          <w:szCs w:val="20"/>
          <w:rtl/>
          <w:lang w:val="de-DE"/>
        </w:rPr>
        <w:t xml:space="preserve">، </w:t>
      </w:r>
      <w:r w:rsidRPr="000D4195">
        <w:rPr>
          <w:sz w:val="20"/>
          <w:szCs w:val="20"/>
          <w:rtl/>
        </w:rPr>
        <w:t>مفردات الفلسفة السياسية، مراجعة الترجمة العربية الحسين سحبان، المركز الثقافي العربي</w:t>
      </w:r>
      <w:r w:rsidRPr="000D4195">
        <w:rPr>
          <w:rFonts w:hint="cs"/>
          <w:sz w:val="20"/>
          <w:szCs w:val="20"/>
          <w:rtl/>
        </w:rPr>
        <w:t xml:space="preserve">، </w:t>
      </w:r>
      <w:r w:rsidRPr="000D4195">
        <w:rPr>
          <w:sz w:val="20"/>
          <w:szCs w:val="20"/>
          <w:rtl/>
        </w:rPr>
        <w:t>الطبعة الأولى  2012</w:t>
      </w:r>
      <w:r w:rsidRPr="000D4195">
        <w:rPr>
          <w:rFonts w:hint="cs"/>
          <w:sz w:val="20"/>
          <w:szCs w:val="20"/>
          <w:rtl/>
        </w:rPr>
        <w:t>.</w:t>
      </w:r>
    </w:p>
    <w:p w14:paraId="490805DD" w14:textId="77777777" w:rsidR="000D4195" w:rsidRDefault="000D4195" w:rsidP="000D4195">
      <w:pPr>
        <w:pStyle w:val="FootnoteText"/>
        <w:bidi/>
        <w:rPr>
          <w:rtl/>
        </w:rPr>
      </w:pPr>
    </w:p>
  </w:footnote>
  <w:footnote w:id="23">
    <w:p w14:paraId="53D5CF1E" w14:textId="77777777" w:rsidR="00317058" w:rsidRDefault="00317058" w:rsidP="0030089F">
      <w:pPr>
        <w:pStyle w:val="FootnoteText"/>
        <w:bidi/>
        <w:rPr>
          <w:rtl/>
          <w:lang w:bidi="ar-MA"/>
        </w:rPr>
      </w:pPr>
      <w:r>
        <w:rPr>
          <w:rStyle w:val="FootnoteReference"/>
        </w:rPr>
        <w:footnoteRef/>
      </w:r>
      <w:r>
        <w:t xml:space="preserve"> </w:t>
      </w:r>
      <w:r>
        <w:rPr>
          <w:rFonts w:hint="cs"/>
          <w:rtl/>
          <w:lang w:bidi="ar-MA"/>
        </w:rPr>
        <w:t>) تبنيت في هذه الخلاصات الأولية ما ذهب إليه علي حسني في كتابه الدولة السلطانية،</w:t>
      </w:r>
      <w:r w:rsidR="0030089F">
        <w:rPr>
          <w:rFonts w:hint="cs"/>
          <w:rtl/>
          <w:lang w:bidi="ar-MA"/>
        </w:rPr>
        <w:t xml:space="preserve"> مرجع سابق،</w:t>
      </w:r>
      <w:r>
        <w:rPr>
          <w:rFonts w:hint="cs"/>
          <w:rtl/>
          <w:lang w:bidi="ar-MA"/>
        </w:rPr>
        <w:t xml:space="preserve"> </w:t>
      </w:r>
      <w:r w:rsidR="0030089F">
        <w:rPr>
          <w:rFonts w:hint="cs"/>
          <w:rtl/>
          <w:lang w:bidi="ar-MA"/>
        </w:rPr>
        <w:t>و</w:t>
      </w:r>
      <w:r>
        <w:rPr>
          <w:rFonts w:hint="cs"/>
          <w:rtl/>
          <w:lang w:bidi="ar-MA"/>
        </w:rPr>
        <w:t>الذي طرح فيه مسألة مفهوم القانون العام الإسلامي في العمق.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34E"/>
    <w:multiLevelType w:val="hybridMultilevel"/>
    <w:tmpl w:val="9C1EB756"/>
    <w:lvl w:ilvl="0" w:tplc="D12C394C">
      <w:start w:val="1"/>
      <w:numFmt w:val="bullet"/>
      <w:lvlText w:val=""/>
      <w:lvlJc w:val="left"/>
      <w:pPr>
        <w:tabs>
          <w:tab w:val="num" w:pos="720"/>
        </w:tabs>
        <w:ind w:left="720" w:hanging="360"/>
      </w:pPr>
      <w:rPr>
        <w:rFonts w:ascii="Wingdings 2" w:hAnsi="Wingdings 2" w:hint="default"/>
      </w:rPr>
    </w:lvl>
    <w:lvl w:ilvl="1" w:tplc="826CF544" w:tentative="1">
      <w:start w:val="1"/>
      <w:numFmt w:val="bullet"/>
      <w:lvlText w:val=""/>
      <w:lvlJc w:val="left"/>
      <w:pPr>
        <w:tabs>
          <w:tab w:val="num" w:pos="1440"/>
        </w:tabs>
        <w:ind w:left="1440" w:hanging="360"/>
      </w:pPr>
      <w:rPr>
        <w:rFonts w:ascii="Wingdings 2" w:hAnsi="Wingdings 2" w:hint="default"/>
      </w:rPr>
    </w:lvl>
    <w:lvl w:ilvl="2" w:tplc="DFFEC12C" w:tentative="1">
      <w:start w:val="1"/>
      <w:numFmt w:val="bullet"/>
      <w:lvlText w:val=""/>
      <w:lvlJc w:val="left"/>
      <w:pPr>
        <w:tabs>
          <w:tab w:val="num" w:pos="2160"/>
        </w:tabs>
        <w:ind w:left="2160" w:hanging="360"/>
      </w:pPr>
      <w:rPr>
        <w:rFonts w:ascii="Wingdings 2" w:hAnsi="Wingdings 2" w:hint="default"/>
      </w:rPr>
    </w:lvl>
    <w:lvl w:ilvl="3" w:tplc="47A02ABA" w:tentative="1">
      <w:start w:val="1"/>
      <w:numFmt w:val="bullet"/>
      <w:lvlText w:val=""/>
      <w:lvlJc w:val="left"/>
      <w:pPr>
        <w:tabs>
          <w:tab w:val="num" w:pos="2880"/>
        </w:tabs>
        <w:ind w:left="2880" w:hanging="360"/>
      </w:pPr>
      <w:rPr>
        <w:rFonts w:ascii="Wingdings 2" w:hAnsi="Wingdings 2" w:hint="default"/>
      </w:rPr>
    </w:lvl>
    <w:lvl w:ilvl="4" w:tplc="AE56AE38" w:tentative="1">
      <w:start w:val="1"/>
      <w:numFmt w:val="bullet"/>
      <w:lvlText w:val=""/>
      <w:lvlJc w:val="left"/>
      <w:pPr>
        <w:tabs>
          <w:tab w:val="num" w:pos="3600"/>
        </w:tabs>
        <w:ind w:left="3600" w:hanging="360"/>
      </w:pPr>
      <w:rPr>
        <w:rFonts w:ascii="Wingdings 2" w:hAnsi="Wingdings 2" w:hint="default"/>
      </w:rPr>
    </w:lvl>
    <w:lvl w:ilvl="5" w:tplc="0AF22A30" w:tentative="1">
      <w:start w:val="1"/>
      <w:numFmt w:val="bullet"/>
      <w:lvlText w:val=""/>
      <w:lvlJc w:val="left"/>
      <w:pPr>
        <w:tabs>
          <w:tab w:val="num" w:pos="4320"/>
        </w:tabs>
        <w:ind w:left="4320" w:hanging="360"/>
      </w:pPr>
      <w:rPr>
        <w:rFonts w:ascii="Wingdings 2" w:hAnsi="Wingdings 2" w:hint="default"/>
      </w:rPr>
    </w:lvl>
    <w:lvl w:ilvl="6" w:tplc="D30CEA8E" w:tentative="1">
      <w:start w:val="1"/>
      <w:numFmt w:val="bullet"/>
      <w:lvlText w:val=""/>
      <w:lvlJc w:val="left"/>
      <w:pPr>
        <w:tabs>
          <w:tab w:val="num" w:pos="5040"/>
        </w:tabs>
        <w:ind w:left="5040" w:hanging="360"/>
      </w:pPr>
      <w:rPr>
        <w:rFonts w:ascii="Wingdings 2" w:hAnsi="Wingdings 2" w:hint="default"/>
      </w:rPr>
    </w:lvl>
    <w:lvl w:ilvl="7" w:tplc="DA9E84AE" w:tentative="1">
      <w:start w:val="1"/>
      <w:numFmt w:val="bullet"/>
      <w:lvlText w:val=""/>
      <w:lvlJc w:val="left"/>
      <w:pPr>
        <w:tabs>
          <w:tab w:val="num" w:pos="5760"/>
        </w:tabs>
        <w:ind w:left="5760" w:hanging="360"/>
      </w:pPr>
      <w:rPr>
        <w:rFonts w:ascii="Wingdings 2" w:hAnsi="Wingdings 2" w:hint="default"/>
      </w:rPr>
    </w:lvl>
    <w:lvl w:ilvl="8" w:tplc="9D66ECD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98C77A3"/>
    <w:multiLevelType w:val="hybridMultilevel"/>
    <w:tmpl w:val="EC785544"/>
    <w:lvl w:ilvl="0" w:tplc="9DDA1CBE">
      <w:start w:val="1"/>
      <w:numFmt w:val="bullet"/>
      <w:lvlText w:val=""/>
      <w:lvlJc w:val="left"/>
      <w:pPr>
        <w:tabs>
          <w:tab w:val="num" w:pos="720"/>
        </w:tabs>
        <w:ind w:left="720" w:hanging="360"/>
      </w:pPr>
      <w:rPr>
        <w:rFonts w:ascii="Wingdings 2" w:hAnsi="Wingdings 2" w:hint="default"/>
      </w:rPr>
    </w:lvl>
    <w:lvl w:ilvl="1" w:tplc="F72ACAAE" w:tentative="1">
      <w:start w:val="1"/>
      <w:numFmt w:val="bullet"/>
      <w:lvlText w:val=""/>
      <w:lvlJc w:val="left"/>
      <w:pPr>
        <w:tabs>
          <w:tab w:val="num" w:pos="1440"/>
        </w:tabs>
        <w:ind w:left="1440" w:hanging="360"/>
      </w:pPr>
      <w:rPr>
        <w:rFonts w:ascii="Wingdings 2" w:hAnsi="Wingdings 2" w:hint="default"/>
      </w:rPr>
    </w:lvl>
    <w:lvl w:ilvl="2" w:tplc="234C908A" w:tentative="1">
      <w:start w:val="1"/>
      <w:numFmt w:val="bullet"/>
      <w:lvlText w:val=""/>
      <w:lvlJc w:val="left"/>
      <w:pPr>
        <w:tabs>
          <w:tab w:val="num" w:pos="2160"/>
        </w:tabs>
        <w:ind w:left="2160" w:hanging="360"/>
      </w:pPr>
      <w:rPr>
        <w:rFonts w:ascii="Wingdings 2" w:hAnsi="Wingdings 2" w:hint="default"/>
      </w:rPr>
    </w:lvl>
    <w:lvl w:ilvl="3" w:tplc="74BE188C" w:tentative="1">
      <w:start w:val="1"/>
      <w:numFmt w:val="bullet"/>
      <w:lvlText w:val=""/>
      <w:lvlJc w:val="left"/>
      <w:pPr>
        <w:tabs>
          <w:tab w:val="num" w:pos="2880"/>
        </w:tabs>
        <w:ind w:left="2880" w:hanging="360"/>
      </w:pPr>
      <w:rPr>
        <w:rFonts w:ascii="Wingdings 2" w:hAnsi="Wingdings 2" w:hint="default"/>
      </w:rPr>
    </w:lvl>
    <w:lvl w:ilvl="4" w:tplc="2318D16E" w:tentative="1">
      <w:start w:val="1"/>
      <w:numFmt w:val="bullet"/>
      <w:lvlText w:val=""/>
      <w:lvlJc w:val="left"/>
      <w:pPr>
        <w:tabs>
          <w:tab w:val="num" w:pos="3600"/>
        </w:tabs>
        <w:ind w:left="3600" w:hanging="360"/>
      </w:pPr>
      <w:rPr>
        <w:rFonts w:ascii="Wingdings 2" w:hAnsi="Wingdings 2" w:hint="default"/>
      </w:rPr>
    </w:lvl>
    <w:lvl w:ilvl="5" w:tplc="27AC72EC" w:tentative="1">
      <w:start w:val="1"/>
      <w:numFmt w:val="bullet"/>
      <w:lvlText w:val=""/>
      <w:lvlJc w:val="left"/>
      <w:pPr>
        <w:tabs>
          <w:tab w:val="num" w:pos="4320"/>
        </w:tabs>
        <w:ind w:left="4320" w:hanging="360"/>
      </w:pPr>
      <w:rPr>
        <w:rFonts w:ascii="Wingdings 2" w:hAnsi="Wingdings 2" w:hint="default"/>
      </w:rPr>
    </w:lvl>
    <w:lvl w:ilvl="6" w:tplc="43F44EA8" w:tentative="1">
      <w:start w:val="1"/>
      <w:numFmt w:val="bullet"/>
      <w:lvlText w:val=""/>
      <w:lvlJc w:val="left"/>
      <w:pPr>
        <w:tabs>
          <w:tab w:val="num" w:pos="5040"/>
        </w:tabs>
        <w:ind w:left="5040" w:hanging="360"/>
      </w:pPr>
      <w:rPr>
        <w:rFonts w:ascii="Wingdings 2" w:hAnsi="Wingdings 2" w:hint="default"/>
      </w:rPr>
    </w:lvl>
    <w:lvl w:ilvl="7" w:tplc="158A94C2" w:tentative="1">
      <w:start w:val="1"/>
      <w:numFmt w:val="bullet"/>
      <w:lvlText w:val=""/>
      <w:lvlJc w:val="left"/>
      <w:pPr>
        <w:tabs>
          <w:tab w:val="num" w:pos="5760"/>
        </w:tabs>
        <w:ind w:left="5760" w:hanging="360"/>
      </w:pPr>
      <w:rPr>
        <w:rFonts w:ascii="Wingdings 2" w:hAnsi="Wingdings 2" w:hint="default"/>
      </w:rPr>
    </w:lvl>
    <w:lvl w:ilvl="8" w:tplc="7B1ED31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29B7DAE"/>
    <w:multiLevelType w:val="hybridMultilevel"/>
    <w:tmpl w:val="ADCCE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5149E"/>
    <w:multiLevelType w:val="hybridMultilevel"/>
    <w:tmpl w:val="3EE068E0"/>
    <w:lvl w:ilvl="0" w:tplc="D7102EBC">
      <w:start w:val="1"/>
      <w:numFmt w:val="bullet"/>
      <w:lvlText w:val=""/>
      <w:lvlJc w:val="left"/>
      <w:pPr>
        <w:tabs>
          <w:tab w:val="num" w:pos="720"/>
        </w:tabs>
        <w:ind w:left="720" w:hanging="360"/>
      </w:pPr>
      <w:rPr>
        <w:rFonts w:ascii="Wingdings 2" w:hAnsi="Wingdings 2" w:hint="default"/>
      </w:rPr>
    </w:lvl>
    <w:lvl w:ilvl="1" w:tplc="34F63166" w:tentative="1">
      <w:start w:val="1"/>
      <w:numFmt w:val="bullet"/>
      <w:lvlText w:val=""/>
      <w:lvlJc w:val="left"/>
      <w:pPr>
        <w:tabs>
          <w:tab w:val="num" w:pos="1440"/>
        </w:tabs>
        <w:ind w:left="1440" w:hanging="360"/>
      </w:pPr>
      <w:rPr>
        <w:rFonts w:ascii="Wingdings 2" w:hAnsi="Wingdings 2" w:hint="default"/>
      </w:rPr>
    </w:lvl>
    <w:lvl w:ilvl="2" w:tplc="77F2DB2C" w:tentative="1">
      <w:start w:val="1"/>
      <w:numFmt w:val="bullet"/>
      <w:lvlText w:val=""/>
      <w:lvlJc w:val="left"/>
      <w:pPr>
        <w:tabs>
          <w:tab w:val="num" w:pos="2160"/>
        </w:tabs>
        <w:ind w:left="2160" w:hanging="360"/>
      </w:pPr>
      <w:rPr>
        <w:rFonts w:ascii="Wingdings 2" w:hAnsi="Wingdings 2" w:hint="default"/>
      </w:rPr>
    </w:lvl>
    <w:lvl w:ilvl="3" w:tplc="E73801AC" w:tentative="1">
      <w:start w:val="1"/>
      <w:numFmt w:val="bullet"/>
      <w:lvlText w:val=""/>
      <w:lvlJc w:val="left"/>
      <w:pPr>
        <w:tabs>
          <w:tab w:val="num" w:pos="2880"/>
        </w:tabs>
        <w:ind w:left="2880" w:hanging="360"/>
      </w:pPr>
      <w:rPr>
        <w:rFonts w:ascii="Wingdings 2" w:hAnsi="Wingdings 2" w:hint="default"/>
      </w:rPr>
    </w:lvl>
    <w:lvl w:ilvl="4" w:tplc="7F96302C" w:tentative="1">
      <w:start w:val="1"/>
      <w:numFmt w:val="bullet"/>
      <w:lvlText w:val=""/>
      <w:lvlJc w:val="left"/>
      <w:pPr>
        <w:tabs>
          <w:tab w:val="num" w:pos="3600"/>
        </w:tabs>
        <w:ind w:left="3600" w:hanging="360"/>
      </w:pPr>
      <w:rPr>
        <w:rFonts w:ascii="Wingdings 2" w:hAnsi="Wingdings 2" w:hint="default"/>
      </w:rPr>
    </w:lvl>
    <w:lvl w:ilvl="5" w:tplc="5442D6CA" w:tentative="1">
      <w:start w:val="1"/>
      <w:numFmt w:val="bullet"/>
      <w:lvlText w:val=""/>
      <w:lvlJc w:val="left"/>
      <w:pPr>
        <w:tabs>
          <w:tab w:val="num" w:pos="4320"/>
        </w:tabs>
        <w:ind w:left="4320" w:hanging="360"/>
      </w:pPr>
      <w:rPr>
        <w:rFonts w:ascii="Wingdings 2" w:hAnsi="Wingdings 2" w:hint="default"/>
      </w:rPr>
    </w:lvl>
    <w:lvl w:ilvl="6" w:tplc="B34050E8" w:tentative="1">
      <w:start w:val="1"/>
      <w:numFmt w:val="bullet"/>
      <w:lvlText w:val=""/>
      <w:lvlJc w:val="left"/>
      <w:pPr>
        <w:tabs>
          <w:tab w:val="num" w:pos="5040"/>
        </w:tabs>
        <w:ind w:left="5040" w:hanging="360"/>
      </w:pPr>
      <w:rPr>
        <w:rFonts w:ascii="Wingdings 2" w:hAnsi="Wingdings 2" w:hint="default"/>
      </w:rPr>
    </w:lvl>
    <w:lvl w:ilvl="7" w:tplc="49828E82" w:tentative="1">
      <w:start w:val="1"/>
      <w:numFmt w:val="bullet"/>
      <w:lvlText w:val=""/>
      <w:lvlJc w:val="left"/>
      <w:pPr>
        <w:tabs>
          <w:tab w:val="num" w:pos="5760"/>
        </w:tabs>
        <w:ind w:left="5760" w:hanging="360"/>
      </w:pPr>
      <w:rPr>
        <w:rFonts w:ascii="Wingdings 2" w:hAnsi="Wingdings 2" w:hint="default"/>
      </w:rPr>
    </w:lvl>
    <w:lvl w:ilvl="8" w:tplc="7DF248A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2BC4243"/>
    <w:multiLevelType w:val="hybridMultilevel"/>
    <w:tmpl w:val="A956B216"/>
    <w:lvl w:ilvl="0" w:tplc="938E4F96">
      <w:start w:val="1"/>
      <w:numFmt w:val="bullet"/>
      <w:lvlText w:val=""/>
      <w:lvlJc w:val="left"/>
      <w:pPr>
        <w:tabs>
          <w:tab w:val="num" w:pos="720"/>
        </w:tabs>
        <w:ind w:left="720" w:hanging="360"/>
      </w:pPr>
      <w:rPr>
        <w:rFonts w:ascii="Wingdings 2" w:hAnsi="Wingdings 2" w:hint="default"/>
      </w:rPr>
    </w:lvl>
    <w:lvl w:ilvl="1" w:tplc="7E9A7690" w:tentative="1">
      <w:start w:val="1"/>
      <w:numFmt w:val="bullet"/>
      <w:lvlText w:val=""/>
      <w:lvlJc w:val="left"/>
      <w:pPr>
        <w:tabs>
          <w:tab w:val="num" w:pos="1440"/>
        </w:tabs>
        <w:ind w:left="1440" w:hanging="360"/>
      </w:pPr>
      <w:rPr>
        <w:rFonts w:ascii="Wingdings 2" w:hAnsi="Wingdings 2" w:hint="default"/>
      </w:rPr>
    </w:lvl>
    <w:lvl w:ilvl="2" w:tplc="E514E212" w:tentative="1">
      <w:start w:val="1"/>
      <w:numFmt w:val="bullet"/>
      <w:lvlText w:val=""/>
      <w:lvlJc w:val="left"/>
      <w:pPr>
        <w:tabs>
          <w:tab w:val="num" w:pos="2160"/>
        </w:tabs>
        <w:ind w:left="2160" w:hanging="360"/>
      </w:pPr>
      <w:rPr>
        <w:rFonts w:ascii="Wingdings 2" w:hAnsi="Wingdings 2" w:hint="default"/>
      </w:rPr>
    </w:lvl>
    <w:lvl w:ilvl="3" w:tplc="73E6D6E8" w:tentative="1">
      <w:start w:val="1"/>
      <w:numFmt w:val="bullet"/>
      <w:lvlText w:val=""/>
      <w:lvlJc w:val="left"/>
      <w:pPr>
        <w:tabs>
          <w:tab w:val="num" w:pos="2880"/>
        </w:tabs>
        <w:ind w:left="2880" w:hanging="360"/>
      </w:pPr>
      <w:rPr>
        <w:rFonts w:ascii="Wingdings 2" w:hAnsi="Wingdings 2" w:hint="default"/>
      </w:rPr>
    </w:lvl>
    <w:lvl w:ilvl="4" w:tplc="1084F56A" w:tentative="1">
      <w:start w:val="1"/>
      <w:numFmt w:val="bullet"/>
      <w:lvlText w:val=""/>
      <w:lvlJc w:val="left"/>
      <w:pPr>
        <w:tabs>
          <w:tab w:val="num" w:pos="3600"/>
        </w:tabs>
        <w:ind w:left="3600" w:hanging="360"/>
      </w:pPr>
      <w:rPr>
        <w:rFonts w:ascii="Wingdings 2" w:hAnsi="Wingdings 2" w:hint="default"/>
      </w:rPr>
    </w:lvl>
    <w:lvl w:ilvl="5" w:tplc="84FE9146" w:tentative="1">
      <w:start w:val="1"/>
      <w:numFmt w:val="bullet"/>
      <w:lvlText w:val=""/>
      <w:lvlJc w:val="left"/>
      <w:pPr>
        <w:tabs>
          <w:tab w:val="num" w:pos="4320"/>
        </w:tabs>
        <w:ind w:left="4320" w:hanging="360"/>
      </w:pPr>
      <w:rPr>
        <w:rFonts w:ascii="Wingdings 2" w:hAnsi="Wingdings 2" w:hint="default"/>
      </w:rPr>
    </w:lvl>
    <w:lvl w:ilvl="6" w:tplc="AB8ED0CA" w:tentative="1">
      <w:start w:val="1"/>
      <w:numFmt w:val="bullet"/>
      <w:lvlText w:val=""/>
      <w:lvlJc w:val="left"/>
      <w:pPr>
        <w:tabs>
          <w:tab w:val="num" w:pos="5040"/>
        </w:tabs>
        <w:ind w:left="5040" w:hanging="360"/>
      </w:pPr>
      <w:rPr>
        <w:rFonts w:ascii="Wingdings 2" w:hAnsi="Wingdings 2" w:hint="default"/>
      </w:rPr>
    </w:lvl>
    <w:lvl w:ilvl="7" w:tplc="71B8415C" w:tentative="1">
      <w:start w:val="1"/>
      <w:numFmt w:val="bullet"/>
      <w:lvlText w:val=""/>
      <w:lvlJc w:val="left"/>
      <w:pPr>
        <w:tabs>
          <w:tab w:val="num" w:pos="5760"/>
        </w:tabs>
        <w:ind w:left="5760" w:hanging="360"/>
      </w:pPr>
      <w:rPr>
        <w:rFonts w:ascii="Wingdings 2" w:hAnsi="Wingdings 2" w:hint="default"/>
      </w:rPr>
    </w:lvl>
    <w:lvl w:ilvl="8" w:tplc="F8544B4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4A80686"/>
    <w:multiLevelType w:val="hybridMultilevel"/>
    <w:tmpl w:val="EADA6836"/>
    <w:lvl w:ilvl="0" w:tplc="614E445C">
      <w:start w:val="1"/>
      <w:numFmt w:val="bullet"/>
      <w:lvlText w:val=""/>
      <w:lvlJc w:val="left"/>
      <w:pPr>
        <w:tabs>
          <w:tab w:val="num" w:pos="720"/>
        </w:tabs>
        <w:ind w:left="720" w:hanging="360"/>
      </w:pPr>
      <w:rPr>
        <w:rFonts w:ascii="Wingdings 2" w:hAnsi="Wingdings 2" w:hint="default"/>
      </w:rPr>
    </w:lvl>
    <w:lvl w:ilvl="1" w:tplc="F612B1C6" w:tentative="1">
      <w:start w:val="1"/>
      <w:numFmt w:val="bullet"/>
      <w:lvlText w:val=""/>
      <w:lvlJc w:val="left"/>
      <w:pPr>
        <w:tabs>
          <w:tab w:val="num" w:pos="1440"/>
        </w:tabs>
        <w:ind w:left="1440" w:hanging="360"/>
      </w:pPr>
      <w:rPr>
        <w:rFonts w:ascii="Wingdings 2" w:hAnsi="Wingdings 2" w:hint="default"/>
      </w:rPr>
    </w:lvl>
    <w:lvl w:ilvl="2" w:tplc="75F81FF8" w:tentative="1">
      <w:start w:val="1"/>
      <w:numFmt w:val="bullet"/>
      <w:lvlText w:val=""/>
      <w:lvlJc w:val="left"/>
      <w:pPr>
        <w:tabs>
          <w:tab w:val="num" w:pos="2160"/>
        </w:tabs>
        <w:ind w:left="2160" w:hanging="360"/>
      </w:pPr>
      <w:rPr>
        <w:rFonts w:ascii="Wingdings 2" w:hAnsi="Wingdings 2" w:hint="default"/>
      </w:rPr>
    </w:lvl>
    <w:lvl w:ilvl="3" w:tplc="D6120450" w:tentative="1">
      <w:start w:val="1"/>
      <w:numFmt w:val="bullet"/>
      <w:lvlText w:val=""/>
      <w:lvlJc w:val="left"/>
      <w:pPr>
        <w:tabs>
          <w:tab w:val="num" w:pos="2880"/>
        </w:tabs>
        <w:ind w:left="2880" w:hanging="360"/>
      </w:pPr>
      <w:rPr>
        <w:rFonts w:ascii="Wingdings 2" w:hAnsi="Wingdings 2" w:hint="default"/>
      </w:rPr>
    </w:lvl>
    <w:lvl w:ilvl="4" w:tplc="ACDA9128" w:tentative="1">
      <w:start w:val="1"/>
      <w:numFmt w:val="bullet"/>
      <w:lvlText w:val=""/>
      <w:lvlJc w:val="left"/>
      <w:pPr>
        <w:tabs>
          <w:tab w:val="num" w:pos="3600"/>
        </w:tabs>
        <w:ind w:left="3600" w:hanging="360"/>
      </w:pPr>
      <w:rPr>
        <w:rFonts w:ascii="Wingdings 2" w:hAnsi="Wingdings 2" w:hint="default"/>
      </w:rPr>
    </w:lvl>
    <w:lvl w:ilvl="5" w:tplc="2856CDDA" w:tentative="1">
      <w:start w:val="1"/>
      <w:numFmt w:val="bullet"/>
      <w:lvlText w:val=""/>
      <w:lvlJc w:val="left"/>
      <w:pPr>
        <w:tabs>
          <w:tab w:val="num" w:pos="4320"/>
        </w:tabs>
        <w:ind w:left="4320" w:hanging="360"/>
      </w:pPr>
      <w:rPr>
        <w:rFonts w:ascii="Wingdings 2" w:hAnsi="Wingdings 2" w:hint="default"/>
      </w:rPr>
    </w:lvl>
    <w:lvl w:ilvl="6" w:tplc="DEEEDD8A" w:tentative="1">
      <w:start w:val="1"/>
      <w:numFmt w:val="bullet"/>
      <w:lvlText w:val=""/>
      <w:lvlJc w:val="left"/>
      <w:pPr>
        <w:tabs>
          <w:tab w:val="num" w:pos="5040"/>
        </w:tabs>
        <w:ind w:left="5040" w:hanging="360"/>
      </w:pPr>
      <w:rPr>
        <w:rFonts w:ascii="Wingdings 2" w:hAnsi="Wingdings 2" w:hint="default"/>
      </w:rPr>
    </w:lvl>
    <w:lvl w:ilvl="7" w:tplc="A4D028DA" w:tentative="1">
      <w:start w:val="1"/>
      <w:numFmt w:val="bullet"/>
      <w:lvlText w:val=""/>
      <w:lvlJc w:val="left"/>
      <w:pPr>
        <w:tabs>
          <w:tab w:val="num" w:pos="5760"/>
        </w:tabs>
        <w:ind w:left="5760" w:hanging="360"/>
      </w:pPr>
      <w:rPr>
        <w:rFonts w:ascii="Wingdings 2" w:hAnsi="Wingdings 2" w:hint="default"/>
      </w:rPr>
    </w:lvl>
    <w:lvl w:ilvl="8" w:tplc="BFC6A0C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5AE34F8"/>
    <w:multiLevelType w:val="hybridMultilevel"/>
    <w:tmpl w:val="219CAD9E"/>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D6256C"/>
    <w:multiLevelType w:val="hybridMultilevel"/>
    <w:tmpl w:val="C45479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E5326D"/>
    <w:multiLevelType w:val="hybridMultilevel"/>
    <w:tmpl w:val="79C04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6C5352"/>
    <w:multiLevelType w:val="hybridMultilevel"/>
    <w:tmpl w:val="3AF4312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851A61"/>
    <w:multiLevelType w:val="hybridMultilevel"/>
    <w:tmpl w:val="4F746D24"/>
    <w:lvl w:ilvl="0" w:tplc="64ACAAFA">
      <w:start w:val="1"/>
      <w:numFmt w:val="bullet"/>
      <w:lvlText w:val=""/>
      <w:lvlJc w:val="left"/>
      <w:pPr>
        <w:tabs>
          <w:tab w:val="num" w:pos="720"/>
        </w:tabs>
        <w:ind w:left="720" w:hanging="360"/>
      </w:pPr>
      <w:rPr>
        <w:rFonts w:ascii="Wingdings 2" w:hAnsi="Wingdings 2" w:hint="default"/>
      </w:rPr>
    </w:lvl>
    <w:lvl w:ilvl="1" w:tplc="A4BC4D94" w:tentative="1">
      <w:start w:val="1"/>
      <w:numFmt w:val="bullet"/>
      <w:lvlText w:val=""/>
      <w:lvlJc w:val="left"/>
      <w:pPr>
        <w:tabs>
          <w:tab w:val="num" w:pos="1440"/>
        </w:tabs>
        <w:ind w:left="1440" w:hanging="360"/>
      </w:pPr>
      <w:rPr>
        <w:rFonts w:ascii="Wingdings 2" w:hAnsi="Wingdings 2" w:hint="default"/>
      </w:rPr>
    </w:lvl>
    <w:lvl w:ilvl="2" w:tplc="B2DA01F6" w:tentative="1">
      <w:start w:val="1"/>
      <w:numFmt w:val="bullet"/>
      <w:lvlText w:val=""/>
      <w:lvlJc w:val="left"/>
      <w:pPr>
        <w:tabs>
          <w:tab w:val="num" w:pos="2160"/>
        </w:tabs>
        <w:ind w:left="2160" w:hanging="360"/>
      </w:pPr>
      <w:rPr>
        <w:rFonts w:ascii="Wingdings 2" w:hAnsi="Wingdings 2" w:hint="default"/>
      </w:rPr>
    </w:lvl>
    <w:lvl w:ilvl="3" w:tplc="97E4B560" w:tentative="1">
      <w:start w:val="1"/>
      <w:numFmt w:val="bullet"/>
      <w:lvlText w:val=""/>
      <w:lvlJc w:val="left"/>
      <w:pPr>
        <w:tabs>
          <w:tab w:val="num" w:pos="2880"/>
        </w:tabs>
        <w:ind w:left="2880" w:hanging="360"/>
      </w:pPr>
      <w:rPr>
        <w:rFonts w:ascii="Wingdings 2" w:hAnsi="Wingdings 2" w:hint="default"/>
      </w:rPr>
    </w:lvl>
    <w:lvl w:ilvl="4" w:tplc="B0EE121A" w:tentative="1">
      <w:start w:val="1"/>
      <w:numFmt w:val="bullet"/>
      <w:lvlText w:val=""/>
      <w:lvlJc w:val="left"/>
      <w:pPr>
        <w:tabs>
          <w:tab w:val="num" w:pos="3600"/>
        </w:tabs>
        <w:ind w:left="3600" w:hanging="360"/>
      </w:pPr>
      <w:rPr>
        <w:rFonts w:ascii="Wingdings 2" w:hAnsi="Wingdings 2" w:hint="default"/>
      </w:rPr>
    </w:lvl>
    <w:lvl w:ilvl="5" w:tplc="F6E8BACC" w:tentative="1">
      <w:start w:val="1"/>
      <w:numFmt w:val="bullet"/>
      <w:lvlText w:val=""/>
      <w:lvlJc w:val="left"/>
      <w:pPr>
        <w:tabs>
          <w:tab w:val="num" w:pos="4320"/>
        </w:tabs>
        <w:ind w:left="4320" w:hanging="360"/>
      </w:pPr>
      <w:rPr>
        <w:rFonts w:ascii="Wingdings 2" w:hAnsi="Wingdings 2" w:hint="default"/>
      </w:rPr>
    </w:lvl>
    <w:lvl w:ilvl="6" w:tplc="9E0003B4" w:tentative="1">
      <w:start w:val="1"/>
      <w:numFmt w:val="bullet"/>
      <w:lvlText w:val=""/>
      <w:lvlJc w:val="left"/>
      <w:pPr>
        <w:tabs>
          <w:tab w:val="num" w:pos="5040"/>
        </w:tabs>
        <w:ind w:left="5040" w:hanging="360"/>
      </w:pPr>
      <w:rPr>
        <w:rFonts w:ascii="Wingdings 2" w:hAnsi="Wingdings 2" w:hint="default"/>
      </w:rPr>
    </w:lvl>
    <w:lvl w:ilvl="7" w:tplc="5F1C2596" w:tentative="1">
      <w:start w:val="1"/>
      <w:numFmt w:val="bullet"/>
      <w:lvlText w:val=""/>
      <w:lvlJc w:val="left"/>
      <w:pPr>
        <w:tabs>
          <w:tab w:val="num" w:pos="5760"/>
        </w:tabs>
        <w:ind w:left="5760" w:hanging="360"/>
      </w:pPr>
      <w:rPr>
        <w:rFonts w:ascii="Wingdings 2" w:hAnsi="Wingdings 2" w:hint="default"/>
      </w:rPr>
    </w:lvl>
    <w:lvl w:ilvl="8" w:tplc="69B0117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B8174B0"/>
    <w:multiLevelType w:val="hybridMultilevel"/>
    <w:tmpl w:val="B5040C3A"/>
    <w:lvl w:ilvl="0" w:tplc="5D4A3DD6">
      <w:start w:val="1"/>
      <w:numFmt w:val="bullet"/>
      <w:lvlText w:val=""/>
      <w:lvlJc w:val="left"/>
      <w:pPr>
        <w:tabs>
          <w:tab w:val="num" w:pos="720"/>
        </w:tabs>
        <w:ind w:left="720" w:hanging="360"/>
      </w:pPr>
      <w:rPr>
        <w:rFonts w:ascii="Wingdings 2" w:hAnsi="Wingdings 2" w:hint="default"/>
      </w:rPr>
    </w:lvl>
    <w:lvl w:ilvl="1" w:tplc="8AD827CA" w:tentative="1">
      <w:start w:val="1"/>
      <w:numFmt w:val="bullet"/>
      <w:lvlText w:val=""/>
      <w:lvlJc w:val="left"/>
      <w:pPr>
        <w:tabs>
          <w:tab w:val="num" w:pos="1440"/>
        </w:tabs>
        <w:ind w:left="1440" w:hanging="360"/>
      </w:pPr>
      <w:rPr>
        <w:rFonts w:ascii="Wingdings 2" w:hAnsi="Wingdings 2" w:hint="default"/>
      </w:rPr>
    </w:lvl>
    <w:lvl w:ilvl="2" w:tplc="BFAE1964" w:tentative="1">
      <w:start w:val="1"/>
      <w:numFmt w:val="bullet"/>
      <w:lvlText w:val=""/>
      <w:lvlJc w:val="left"/>
      <w:pPr>
        <w:tabs>
          <w:tab w:val="num" w:pos="2160"/>
        </w:tabs>
        <w:ind w:left="2160" w:hanging="360"/>
      </w:pPr>
      <w:rPr>
        <w:rFonts w:ascii="Wingdings 2" w:hAnsi="Wingdings 2" w:hint="default"/>
      </w:rPr>
    </w:lvl>
    <w:lvl w:ilvl="3" w:tplc="903E1400" w:tentative="1">
      <w:start w:val="1"/>
      <w:numFmt w:val="bullet"/>
      <w:lvlText w:val=""/>
      <w:lvlJc w:val="left"/>
      <w:pPr>
        <w:tabs>
          <w:tab w:val="num" w:pos="2880"/>
        </w:tabs>
        <w:ind w:left="2880" w:hanging="360"/>
      </w:pPr>
      <w:rPr>
        <w:rFonts w:ascii="Wingdings 2" w:hAnsi="Wingdings 2" w:hint="default"/>
      </w:rPr>
    </w:lvl>
    <w:lvl w:ilvl="4" w:tplc="AF7A7F02" w:tentative="1">
      <w:start w:val="1"/>
      <w:numFmt w:val="bullet"/>
      <w:lvlText w:val=""/>
      <w:lvlJc w:val="left"/>
      <w:pPr>
        <w:tabs>
          <w:tab w:val="num" w:pos="3600"/>
        </w:tabs>
        <w:ind w:left="3600" w:hanging="360"/>
      </w:pPr>
      <w:rPr>
        <w:rFonts w:ascii="Wingdings 2" w:hAnsi="Wingdings 2" w:hint="default"/>
      </w:rPr>
    </w:lvl>
    <w:lvl w:ilvl="5" w:tplc="E118FE60" w:tentative="1">
      <w:start w:val="1"/>
      <w:numFmt w:val="bullet"/>
      <w:lvlText w:val=""/>
      <w:lvlJc w:val="left"/>
      <w:pPr>
        <w:tabs>
          <w:tab w:val="num" w:pos="4320"/>
        </w:tabs>
        <w:ind w:left="4320" w:hanging="360"/>
      </w:pPr>
      <w:rPr>
        <w:rFonts w:ascii="Wingdings 2" w:hAnsi="Wingdings 2" w:hint="default"/>
      </w:rPr>
    </w:lvl>
    <w:lvl w:ilvl="6" w:tplc="2C7C1B8E" w:tentative="1">
      <w:start w:val="1"/>
      <w:numFmt w:val="bullet"/>
      <w:lvlText w:val=""/>
      <w:lvlJc w:val="left"/>
      <w:pPr>
        <w:tabs>
          <w:tab w:val="num" w:pos="5040"/>
        </w:tabs>
        <w:ind w:left="5040" w:hanging="360"/>
      </w:pPr>
      <w:rPr>
        <w:rFonts w:ascii="Wingdings 2" w:hAnsi="Wingdings 2" w:hint="default"/>
      </w:rPr>
    </w:lvl>
    <w:lvl w:ilvl="7" w:tplc="557E59A4" w:tentative="1">
      <w:start w:val="1"/>
      <w:numFmt w:val="bullet"/>
      <w:lvlText w:val=""/>
      <w:lvlJc w:val="left"/>
      <w:pPr>
        <w:tabs>
          <w:tab w:val="num" w:pos="5760"/>
        </w:tabs>
        <w:ind w:left="5760" w:hanging="360"/>
      </w:pPr>
      <w:rPr>
        <w:rFonts w:ascii="Wingdings 2" w:hAnsi="Wingdings 2" w:hint="default"/>
      </w:rPr>
    </w:lvl>
    <w:lvl w:ilvl="8" w:tplc="3AA0934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0314B41"/>
    <w:multiLevelType w:val="hybridMultilevel"/>
    <w:tmpl w:val="A54AB43C"/>
    <w:lvl w:ilvl="0" w:tplc="F012928E">
      <w:start w:val="1"/>
      <w:numFmt w:val="bullet"/>
      <w:lvlText w:val=""/>
      <w:lvlJc w:val="left"/>
      <w:pPr>
        <w:tabs>
          <w:tab w:val="num" w:pos="720"/>
        </w:tabs>
        <w:ind w:left="720" w:hanging="360"/>
      </w:pPr>
      <w:rPr>
        <w:rFonts w:ascii="Wingdings 2" w:hAnsi="Wingdings 2" w:hint="default"/>
      </w:rPr>
    </w:lvl>
    <w:lvl w:ilvl="1" w:tplc="D7403838" w:tentative="1">
      <w:start w:val="1"/>
      <w:numFmt w:val="bullet"/>
      <w:lvlText w:val=""/>
      <w:lvlJc w:val="left"/>
      <w:pPr>
        <w:tabs>
          <w:tab w:val="num" w:pos="1440"/>
        </w:tabs>
        <w:ind w:left="1440" w:hanging="360"/>
      </w:pPr>
      <w:rPr>
        <w:rFonts w:ascii="Wingdings 2" w:hAnsi="Wingdings 2" w:hint="default"/>
      </w:rPr>
    </w:lvl>
    <w:lvl w:ilvl="2" w:tplc="2E469324" w:tentative="1">
      <w:start w:val="1"/>
      <w:numFmt w:val="bullet"/>
      <w:lvlText w:val=""/>
      <w:lvlJc w:val="left"/>
      <w:pPr>
        <w:tabs>
          <w:tab w:val="num" w:pos="2160"/>
        </w:tabs>
        <w:ind w:left="2160" w:hanging="360"/>
      </w:pPr>
      <w:rPr>
        <w:rFonts w:ascii="Wingdings 2" w:hAnsi="Wingdings 2" w:hint="default"/>
      </w:rPr>
    </w:lvl>
    <w:lvl w:ilvl="3" w:tplc="4F40C1CA" w:tentative="1">
      <w:start w:val="1"/>
      <w:numFmt w:val="bullet"/>
      <w:lvlText w:val=""/>
      <w:lvlJc w:val="left"/>
      <w:pPr>
        <w:tabs>
          <w:tab w:val="num" w:pos="2880"/>
        </w:tabs>
        <w:ind w:left="2880" w:hanging="360"/>
      </w:pPr>
      <w:rPr>
        <w:rFonts w:ascii="Wingdings 2" w:hAnsi="Wingdings 2" w:hint="default"/>
      </w:rPr>
    </w:lvl>
    <w:lvl w:ilvl="4" w:tplc="E1202B6E" w:tentative="1">
      <w:start w:val="1"/>
      <w:numFmt w:val="bullet"/>
      <w:lvlText w:val=""/>
      <w:lvlJc w:val="left"/>
      <w:pPr>
        <w:tabs>
          <w:tab w:val="num" w:pos="3600"/>
        </w:tabs>
        <w:ind w:left="3600" w:hanging="360"/>
      </w:pPr>
      <w:rPr>
        <w:rFonts w:ascii="Wingdings 2" w:hAnsi="Wingdings 2" w:hint="default"/>
      </w:rPr>
    </w:lvl>
    <w:lvl w:ilvl="5" w:tplc="6CEAB222" w:tentative="1">
      <w:start w:val="1"/>
      <w:numFmt w:val="bullet"/>
      <w:lvlText w:val=""/>
      <w:lvlJc w:val="left"/>
      <w:pPr>
        <w:tabs>
          <w:tab w:val="num" w:pos="4320"/>
        </w:tabs>
        <w:ind w:left="4320" w:hanging="360"/>
      </w:pPr>
      <w:rPr>
        <w:rFonts w:ascii="Wingdings 2" w:hAnsi="Wingdings 2" w:hint="default"/>
      </w:rPr>
    </w:lvl>
    <w:lvl w:ilvl="6" w:tplc="627238F4" w:tentative="1">
      <w:start w:val="1"/>
      <w:numFmt w:val="bullet"/>
      <w:lvlText w:val=""/>
      <w:lvlJc w:val="left"/>
      <w:pPr>
        <w:tabs>
          <w:tab w:val="num" w:pos="5040"/>
        </w:tabs>
        <w:ind w:left="5040" w:hanging="360"/>
      </w:pPr>
      <w:rPr>
        <w:rFonts w:ascii="Wingdings 2" w:hAnsi="Wingdings 2" w:hint="default"/>
      </w:rPr>
    </w:lvl>
    <w:lvl w:ilvl="7" w:tplc="645A438C" w:tentative="1">
      <w:start w:val="1"/>
      <w:numFmt w:val="bullet"/>
      <w:lvlText w:val=""/>
      <w:lvlJc w:val="left"/>
      <w:pPr>
        <w:tabs>
          <w:tab w:val="num" w:pos="5760"/>
        </w:tabs>
        <w:ind w:left="5760" w:hanging="360"/>
      </w:pPr>
      <w:rPr>
        <w:rFonts w:ascii="Wingdings 2" w:hAnsi="Wingdings 2" w:hint="default"/>
      </w:rPr>
    </w:lvl>
    <w:lvl w:ilvl="8" w:tplc="DE7CE08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452E494E"/>
    <w:multiLevelType w:val="hybridMultilevel"/>
    <w:tmpl w:val="D41E0002"/>
    <w:lvl w:ilvl="0" w:tplc="B4A2279C">
      <w:start w:val="1"/>
      <w:numFmt w:val="bullet"/>
      <w:lvlText w:val=""/>
      <w:lvlJc w:val="left"/>
      <w:pPr>
        <w:tabs>
          <w:tab w:val="num" w:pos="720"/>
        </w:tabs>
        <w:ind w:left="720" w:hanging="360"/>
      </w:pPr>
      <w:rPr>
        <w:rFonts w:ascii="Wingdings 2" w:hAnsi="Wingdings 2" w:hint="default"/>
      </w:rPr>
    </w:lvl>
    <w:lvl w:ilvl="1" w:tplc="E29E85C8" w:tentative="1">
      <w:start w:val="1"/>
      <w:numFmt w:val="bullet"/>
      <w:lvlText w:val=""/>
      <w:lvlJc w:val="left"/>
      <w:pPr>
        <w:tabs>
          <w:tab w:val="num" w:pos="1440"/>
        </w:tabs>
        <w:ind w:left="1440" w:hanging="360"/>
      </w:pPr>
      <w:rPr>
        <w:rFonts w:ascii="Wingdings 2" w:hAnsi="Wingdings 2" w:hint="default"/>
      </w:rPr>
    </w:lvl>
    <w:lvl w:ilvl="2" w:tplc="B6706928" w:tentative="1">
      <w:start w:val="1"/>
      <w:numFmt w:val="bullet"/>
      <w:lvlText w:val=""/>
      <w:lvlJc w:val="left"/>
      <w:pPr>
        <w:tabs>
          <w:tab w:val="num" w:pos="2160"/>
        </w:tabs>
        <w:ind w:left="2160" w:hanging="360"/>
      </w:pPr>
      <w:rPr>
        <w:rFonts w:ascii="Wingdings 2" w:hAnsi="Wingdings 2" w:hint="default"/>
      </w:rPr>
    </w:lvl>
    <w:lvl w:ilvl="3" w:tplc="8BC6D488" w:tentative="1">
      <w:start w:val="1"/>
      <w:numFmt w:val="bullet"/>
      <w:lvlText w:val=""/>
      <w:lvlJc w:val="left"/>
      <w:pPr>
        <w:tabs>
          <w:tab w:val="num" w:pos="2880"/>
        </w:tabs>
        <w:ind w:left="2880" w:hanging="360"/>
      </w:pPr>
      <w:rPr>
        <w:rFonts w:ascii="Wingdings 2" w:hAnsi="Wingdings 2" w:hint="default"/>
      </w:rPr>
    </w:lvl>
    <w:lvl w:ilvl="4" w:tplc="01488A08" w:tentative="1">
      <w:start w:val="1"/>
      <w:numFmt w:val="bullet"/>
      <w:lvlText w:val=""/>
      <w:lvlJc w:val="left"/>
      <w:pPr>
        <w:tabs>
          <w:tab w:val="num" w:pos="3600"/>
        </w:tabs>
        <w:ind w:left="3600" w:hanging="360"/>
      </w:pPr>
      <w:rPr>
        <w:rFonts w:ascii="Wingdings 2" w:hAnsi="Wingdings 2" w:hint="default"/>
      </w:rPr>
    </w:lvl>
    <w:lvl w:ilvl="5" w:tplc="B652F112" w:tentative="1">
      <w:start w:val="1"/>
      <w:numFmt w:val="bullet"/>
      <w:lvlText w:val=""/>
      <w:lvlJc w:val="left"/>
      <w:pPr>
        <w:tabs>
          <w:tab w:val="num" w:pos="4320"/>
        </w:tabs>
        <w:ind w:left="4320" w:hanging="360"/>
      </w:pPr>
      <w:rPr>
        <w:rFonts w:ascii="Wingdings 2" w:hAnsi="Wingdings 2" w:hint="default"/>
      </w:rPr>
    </w:lvl>
    <w:lvl w:ilvl="6" w:tplc="CB6EF822" w:tentative="1">
      <w:start w:val="1"/>
      <w:numFmt w:val="bullet"/>
      <w:lvlText w:val=""/>
      <w:lvlJc w:val="left"/>
      <w:pPr>
        <w:tabs>
          <w:tab w:val="num" w:pos="5040"/>
        </w:tabs>
        <w:ind w:left="5040" w:hanging="360"/>
      </w:pPr>
      <w:rPr>
        <w:rFonts w:ascii="Wingdings 2" w:hAnsi="Wingdings 2" w:hint="default"/>
      </w:rPr>
    </w:lvl>
    <w:lvl w:ilvl="7" w:tplc="F022E0D8" w:tentative="1">
      <w:start w:val="1"/>
      <w:numFmt w:val="bullet"/>
      <w:lvlText w:val=""/>
      <w:lvlJc w:val="left"/>
      <w:pPr>
        <w:tabs>
          <w:tab w:val="num" w:pos="5760"/>
        </w:tabs>
        <w:ind w:left="5760" w:hanging="360"/>
      </w:pPr>
      <w:rPr>
        <w:rFonts w:ascii="Wingdings 2" w:hAnsi="Wingdings 2" w:hint="default"/>
      </w:rPr>
    </w:lvl>
    <w:lvl w:ilvl="8" w:tplc="590817A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E2A77F5"/>
    <w:multiLevelType w:val="hybridMultilevel"/>
    <w:tmpl w:val="7EE0D254"/>
    <w:lvl w:ilvl="0" w:tplc="7A7EC394">
      <w:start w:val="1"/>
      <w:numFmt w:val="bullet"/>
      <w:lvlText w:val=""/>
      <w:lvlJc w:val="left"/>
      <w:pPr>
        <w:tabs>
          <w:tab w:val="num" w:pos="720"/>
        </w:tabs>
        <w:ind w:left="720" w:hanging="360"/>
      </w:pPr>
      <w:rPr>
        <w:rFonts w:ascii="Wingdings 2" w:hAnsi="Wingdings 2" w:hint="default"/>
      </w:rPr>
    </w:lvl>
    <w:lvl w:ilvl="1" w:tplc="8EEEA418" w:tentative="1">
      <w:start w:val="1"/>
      <w:numFmt w:val="bullet"/>
      <w:lvlText w:val=""/>
      <w:lvlJc w:val="left"/>
      <w:pPr>
        <w:tabs>
          <w:tab w:val="num" w:pos="1440"/>
        </w:tabs>
        <w:ind w:left="1440" w:hanging="360"/>
      </w:pPr>
      <w:rPr>
        <w:rFonts w:ascii="Wingdings 2" w:hAnsi="Wingdings 2" w:hint="default"/>
      </w:rPr>
    </w:lvl>
    <w:lvl w:ilvl="2" w:tplc="C304E79E" w:tentative="1">
      <w:start w:val="1"/>
      <w:numFmt w:val="bullet"/>
      <w:lvlText w:val=""/>
      <w:lvlJc w:val="left"/>
      <w:pPr>
        <w:tabs>
          <w:tab w:val="num" w:pos="2160"/>
        </w:tabs>
        <w:ind w:left="2160" w:hanging="360"/>
      </w:pPr>
      <w:rPr>
        <w:rFonts w:ascii="Wingdings 2" w:hAnsi="Wingdings 2" w:hint="default"/>
      </w:rPr>
    </w:lvl>
    <w:lvl w:ilvl="3" w:tplc="226AB696" w:tentative="1">
      <w:start w:val="1"/>
      <w:numFmt w:val="bullet"/>
      <w:lvlText w:val=""/>
      <w:lvlJc w:val="left"/>
      <w:pPr>
        <w:tabs>
          <w:tab w:val="num" w:pos="2880"/>
        </w:tabs>
        <w:ind w:left="2880" w:hanging="360"/>
      </w:pPr>
      <w:rPr>
        <w:rFonts w:ascii="Wingdings 2" w:hAnsi="Wingdings 2" w:hint="default"/>
      </w:rPr>
    </w:lvl>
    <w:lvl w:ilvl="4" w:tplc="1E9A7738" w:tentative="1">
      <w:start w:val="1"/>
      <w:numFmt w:val="bullet"/>
      <w:lvlText w:val=""/>
      <w:lvlJc w:val="left"/>
      <w:pPr>
        <w:tabs>
          <w:tab w:val="num" w:pos="3600"/>
        </w:tabs>
        <w:ind w:left="3600" w:hanging="360"/>
      </w:pPr>
      <w:rPr>
        <w:rFonts w:ascii="Wingdings 2" w:hAnsi="Wingdings 2" w:hint="default"/>
      </w:rPr>
    </w:lvl>
    <w:lvl w:ilvl="5" w:tplc="0C962400" w:tentative="1">
      <w:start w:val="1"/>
      <w:numFmt w:val="bullet"/>
      <w:lvlText w:val=""/>
      <w:lvlJc w:val="left"/>
      <w:pPr>
        <w:tabs>
          <w:tab w:val="num" w:pos="4320"/>
        </w:tabs>
        <w:ind w:left="4320" w:hanging="360"/>
      </w:pPr>
      <w:rPr>
        <w:rFonts w:ascii="Wingdings 2" w:hAnsi="Wingdings 2" w:hint="default"/>
      </w:rPr>
    </w:lvl>
    <w:lvl w:ilvl="6" w:tplc="67BC360E" w:tentative="1">
      <w:start w:val="1"/>
      <w:numFmt w:val="bullet"/>
      <w:lvlText w:val=""/>
      <w:lvlJc w:val="left"/>
      <w:pPr>
        <w:tabs>
          <w:tab w:val="num" w:pos="5040"/>
        </w:tabs>
        <w:ind w:left="5040" w:hanging="360"/>
      </w:pPr>
      <w:rPr>
        <w:rFonts w:ascii="Wingdings 2" w:hAnsi="Wingdings 2" w:hint="default"/>
      </w:rPr>
    </w:lvl>
    <w:lvl w:ilvl="7" w:tplc="219CA6F8" w:tentative="1">
      <w:start w:val="1"/>
      <w:numFmt w:val="bullet"/>
      <w:lvlText w:val=""/>
      <w:lvlJc w:val="left"/>
      <w:pPr>
        <w:tabs>
          <w:tab w:val="num" w:pos="5760"/>
        </w:tabs>
        <w:ind w:left="5760" w:hanging="360"/>
      </w:pPr>
      <w:rPr>
        <w:rFonts w:ascii="Wingdings 2" w:hAnsi="Wingdings 2" w:hint="default"/>
      </w:rPr>
    </w:lvl>
    <w:lvl w:ilvl="8" w:tplc="2B0AA40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20719A2"/>
    <w:multiLevelType w:val="hybridMultilevel"/>
    <w:tmpl w:val="2C8C5CDC"/>
    <w:lvl w:ilvl="0" w:tplc="EBDE3EF8">
      <w:start w:val="1"/>
      <w:numFmt w:val="bullet"/>
      <w:lvlText w:val=""/>
      <w:lvlJc w:val="left"/>
      <w:pPr>
        <w:tabs>
          <w:tab w:val="num" w:pos="720"/>
        </w:tabs>
        <w:ind w:left="720" w:hanging="360"/>
      </w:pPr>
      <w:rPr>
        <w:rFonts w:ascii="Wingdings 2" w:hAnsi="Wingdings 2" w:hint="default"/>
      </w:rPr>
    </w:lvl>
    <w:lvl w:ilvl="1" w:tplc="11126480" w:tentative="1">
      <w:start w:val="1"/>
      <w:numFmt w:val="bullet"/>
      <w:lvlText w:val=""/>
      <w:lvlJc w:val="left"/>
      <w:pPr>
        <w:tabs>
          <w:tab w:val="num" w:pos="1440"/>
        </w:tabs>
        <w:ind w:left="1440" w:hanging="360"/>
      </w:pPr>
      <w:rPr>
        <w:rFonts w:ascii="Wingdings 2" w:hAnsi="Wingdings 2" w:hint="default"/>
      </w:rPr>
    </w:lvl>
    <w:lvl w:ilvl="2" w:tplc="0B309AF4" w:tentative="1">
      <w:start w:val="1"/>
      <w:numFmt w:val="bullet"/>
      <w:lvlText w:val=""/>
      <w:lvlJc w:val="left"/>
      <w:pPr>
        <w:tabs>
          <w:tab w:val="num" w:pos="2160"/>
        </w:tabs>
        <w:ind w:left="2160" w:hanging="360"/>
      </w:pPr>
      <w:rPr>
        <w:rFonts w:ascii="Wingdings 2" w:hAnsi="Wingdings 2" w:hint="default"/>
      </w:rPr>
    </w:lvl>
    <w:lvl w:ilvl="3" w:tplc="13D2CDE0" w:tentative="1">
      <w:start w:val="1"/>
      <w:numFmt w:val="bullet"/>
      <w:lvlText w:val=""/>
      <w:lvlJc w:val="left"/>
      <w:pPr>
        <w:tabs>
          <w:tab w:val="num" w:pos="2880"/>
        </w:tabs>
        <w:ind w:left="2880" w:hanging="360"/>
      </w:pPr>
      <w:rPr>
        <w:rFonts w:ascii="Wingdings 2" w:hAnsi="Wingdings 2" w:hint="default"/>
      </w:rPr>
    </w:lvl>
    <w:lvl w:ilvl="4" w:tplc="C206FFF2" w:tentative="1">
      <w:start w:val="1"/>
      <w:numFmt w:val="bullet"/>
      <w:lvlText w:val=""/>
      <w:lvlJc w:val="left"/>
      <w:pPr>
        <w:tabs>
          <w:tab w:val="num" w:pos="3600"/>
        </w:tabs>
        <w:ind w:left="3600" w:hanging="360"/>
      </w:pPr>
      <w:rPr>
        <w:rFonts w:ascii="Wingdings 2" w:hAnsi="Wingdings 2" w:hint="default"/>
      </w:rPr>
    </w:lvl>
    <w:lvl w:ilvl="5" w:tplc="9280CF20" w:tentative="1">
      <w:start w:val="1"/>
      <w:numFmt w:val="bullet"/>
      <w:lvlText w:val=""/>
      <w:lvlJc w:val="left"/>
      <w:pPr>
        <w:tabs>
          <w:tab w:val="num" w:pos="4320"/>
        </w:tabs>
        <w:ind w:left="4320" w:hanging="360"/>
      </w:pPr>
      <w:rPr>
        <w:rFonts w:ascii="Wingdings 2" w:hAnsi="Wingdings 2" w:hint="default"/>
      </w:rPr>
    </w:lvl>
    <w:lvl w:ilvl="6" w:tplc="A1FA9BB0" w:tentative="1">
      <w:start w:val="1"/>
      <w:numFmt w:val="bullet"/>
      <w:lvlText w:val=""/>
      <w:lvlJc w:val="left"/>
      <w:pPr>
        <w:tabs>
          <w:tab w:val="num" w:pos="5040"/>
        </w:tabs>
        <w:ind w:left="5040" w:hanging="360"/>
      </w:pPr>
      <w:rPr>
        <w:rFonts w:ascii="Wingdings 2" w:hAnsi="Wingdings 2" w:hint="default"/>
      </w:rPr>
    </w:lvl>
    <w:lvl w:ilvl="7" w:tplc="4D60E434" w:tentative="1">
      <w:start w:val="1"/>
      <w:numFmt w:val="bullet"/>
      <w:lvlText w:val=""/>
      <w:lvlJc w:val="left"/>
      <w:pPr>
        <w:tabs>
          <w:tab w:val="num" w:pos="5760"/>
        </w:tabs>
        <w:ind w:left="5760" w:hanging="360"/>
      </w:pPr>
      <w:rPr>
        <w:rFonts w:ascii="Wingdings 2" w:hAnsi="Wingdings 2" w:hint="default"/>
      </w:rPr>
    </w:lvl>
    <w:lvl w:ilvl="8" w:tplc="45D0970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4AC2395"/>
    <w:multiLevelType w:val="hybridMultilevel"/>
    <w:tmpl w:val="708C2AEC"/>
    <w:lvl w:ilvl="0" w:tplc="2D32225C">
      <w:start w:val="1"/>
      <w:numFmt w:val="bullet"/>
      <w:lvlText w:val=""/>
      <w:lvlJc w:val="left"/>
      <w:pPr>
        <w:tabs>
          <w:tab w:val="num" w:pos="720"/>
        </w:tabs>
        <w:ind w:left="720" w:hanging="360"/>
      </w:pPr>
      <w:rPr>
        <w:rFonts w:ascii="Wingdings 2" w:hAnsi="Wingdings 2" w:hint="default"/>
      </w:rPr>
    </w:lvl>
    <w:lvl w:ilvl="1" w:tplc="978EC478" w:tentative="1">
      <w:start w:val="1"/>
      <w:numFmt w:val="bullet"/>
      <w:lvlText w:val=""/>
      <w:lvlJc w:val="left"/>
      <w:pPr>
        <w:tabs>
          <w:tab w:val="num" w:pos="1440"/>
        </w:tabs>
        <w:ind w:left="1440" w:hanging="360"/>
      </w:pPr>
      <w:rPr>
        <w:rFonts w:ascii="Wingdings 2" w:hAnsi="Wingdings 2" w:hint="default"/>
      </w:rPr>
    </w:lvl>
    <w:lvl w:ilvl="2" w:tplc="C84CC33A" w:tentative="1">
      <w:start w:val="1"/>
      <w:numFmt w:val="bullet"/>
      <w:lvlText w:val=""/>
      <w:lvlJc w:val="left"/>
      <w:pPr>
        <w:tabs>
          <w:tab w:val="num" w:pos="2160"/>
        </w:tabs>
        <w:ind w:left="2160" w:hanging="360"/>
      </w:pPr>
      <w:rPr>
        <w:rFonts w:ascii="Wingdings 2" w:hAnsi="Wingdings 2" w:hint="default"/>
      </w:rPr>
    </w:lvl>
    <w:lvl w:ilvl="3" w:tplc="17580888" w:tentative="1">
      <w:start w:val="1"/>
      <w:numFmt w:val="bullet"/>
      <w:lvlText w:val=""/>
      <w:lvlJc w:val="left"/>
      <w:pPr>
        <w:tabs>
          <w:tab w:val="num" w:pos="2880"/>
        </w:tabs>
        <w:ind w:left="2880" w:hanging="360"/>
      </w:pPr>
      <w:rPr>
        <w:rFonts w:ascii="Wingdings 2" w:hAnsi="Wingdings 2" w:hint="default"/>
      </w:rPr>
    </w:lvl>
    <w:lvl w:ilvl="4" w:tplc="A5760C0C" w:tentative="1">
      <w:start w:val="1"/>
      <w:numFmt w:val="bullet"/>
      <w:lvlText w:val=""/>
      <w:lvlJc w:val="left"/>
      <w:pPr>
        <w:tabs>
          <w:tab w:val="num" w:pos="3600"/>
        </w:tabs>
        <w:ind w:left="3600" w:hanging="360"/>
      </w:pPr>
      <w:rPr>
        <w:rFonts w:ascii="Wingdings 2" w:hAnsi="Wingdings 2" w:hint="default"/>
      </w:rPr>
    </w:lvl>
    <w:lvl w:ilvl="5" w:tplc="727C9108" w:tentative="1">
      <w:start w:val="1"/>
      <w:numFmt w:val="bullet"/>
      <w:lvlText w:val=""/>
      <w:lvlJc w:val="left"/>
      <w:pPr>
        <w:tabs>
          <w:tab w:val="num" w:pos="4320"/>
        </w:tabs>
        <w:ind w:left="4320" w:hanging="360"/>
      </w:pPr>
      <w:rPr>
        <w:rFonts w:ascii="Wingdings 2" w:hAnsi="Wingdings 2" w:hint="default"/>
      </w:rPr>
    </w:lvl>
    <w:lvl w:ilvl="6" w:tplc="7B42180A" w:tentative="1">
      <w:start w:val="1"/>
      <w:numFmt w:val="bullet"/>
      <w:lvlText w:val=""/>
      <w:lvlJc w:val="left"/>
      <w:pPr>
        <w:tabs>
          <w:tab w:val="num" w:pos="5040"/>
        </w:tabs>
        <w:ind w:left="5040" w:hanging="360"/>
      </w:pPr>
      <w:rPr>
        <w:rFonts w:ascii="Wingdings 2" w:hAnsi="Wingdings 2" w:hint="default"/>
      </w:rPr>
    </w:lvl>
    <w:lvl w:ilvl="7" w:tplc="7C1A5034" w:tentative="1">
      <w:start w:val="1"/>
      <w:numFmt w:val="bullet"/>
      <w:lvlText w:val=""/>
      <w:lvlJc w:val="left"/>
      <w:pPr>
        <w:tabs>
          <w:tab w:val="num" w:pos="5760"/>
        </w:tabs>
        <w:ind w:left="5760" w:hanging="360"/>
      </w:pPr>
      <w:rPr>
        <w:rFonts w:ascii="Wingdings 2" w:hAnsi="Wingdings 2" w:hint="default"/>
      </w:rPr>
    </w:lvl>
    <w:lvl w:ilvl="8" w:tplc="3E780EC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90E3D43"/>
    <w:multiLevelType w:val="hybridMultilevel"/>
    <w:tmpl w:val="EF72AA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E22747"/>
    <w:multiLevelType w:val="hybridMultilevel"/>
    <w:tmpl w:val="7D76B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986041"/>
    <w:multiLevelType w:val="hybridMultilevel"/>
    <w:tmpl w:val="31586770"/>
    <w:lvl w:ilvl="0" w:tplc="C4C41D48">
      <w:start w:val="1"/>
      <w:numFmt w:val="decimal"/>
      <w:lvlText w:val="%1."/>
      <w:lvlJc w:val="left"/>
      <w:pPr>
        <w:ind w:left="1080" w:hanging="360"/>
      </w:pPr>
      <w:rPr>
        <w:rFonts w:hint="default"/>
        <w:color w:val="auto"/>
        <w:sz w:val="20"/>
        <w:szCs w:val="20"/>
        <w:lang w:val="fr-FR"/>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CDF7EE8"/>
    <w:multiLevelType w:val="hybridMultilevel"/>
    <w:tmpl w:val="D4D23AB4"/>
    <w:lvl w:ilvl="0" w:tplc="6B586BD0">
      <w:start w:val="1"/>
      <w:numFmt w:val="bullet"/>
      <w:lvlText w:val=""/>
      <w:lvlJc w:val="left"/>
      <w:pPr>
        <w:tabs>
          <w:tab w:val="num" w:pos="720"/>
        </w:tabs>
        <w:ind w:left="720" w:hanging="360"/>
      </w:pPr>
      <w:rPr>
        <w:rFonts w:ascii="Wingdings 2" w:hAnsi="Wingdings 2" w:hint="default"/>
      </w:rPr>
    </w:lvl>
    <w:lvl w:ilvl="1" w:tplc="9D70597E" w:tentative="1">
      <w:start w:val="1"/>
      <w:numFmt w:val="bullet"/>
      <w:lvlText w:val=""/>
      <w:lvlJc w:val="left"/>
      <w:pPr>
        <w:tabs>
          <w:tab w:val="num" w:pos="1440"/>
        </w:tabs>
        <w:ind w:left="1440" w:hanging="360"/>
      </w:pPr>
      <w:rPr>
        <w:rFonts w:ascii="Wingdings 2" w:hAnsi="Wingdings 2" w:hint="default"/>
      </w:rPr>
    </w:lvl>
    <w:lvl w:ilvl="2" w:tplc="B62C392E" w:tentative="1">
      <w:start w:val="1"/>
      <w:numFmt w:val="bullet"/>
      <w:lvlText w:val=""/>
      <w:lvlJc w:val="left"/>
      <w:pPr>
        <w:tabs>
          <w:tab w:val="num" w:pos="2160"/>
        </w:tabs>
        <w:ind w:left="2160" w:hanging="360"/>
      </w:pPr>
      <w:rPr>
        <w:rFonts w:ascii="Wingdings 2" w:hAnsi="Wingdings 2" w:hint="default"/>
      </w:rPr>
    </w:lvl>
    <w:lvl w:ilvl="3" w:tplc="06B48454" w:tentative="1">
      <w:start w:val="1"/>
      <w:numFmt w:val="bullet"/>
      <w:lvlText w:val=""/>
      <w:lvlJc w:val="left"/>
      <w:pPr>
        <w:tabs>
          <w:tab w:val="num" w:pos="2880"/>
        </w:tabs>
        <w:ind w:left="2880" w:hanging="360"/>
      </w:pPr>
      <w:rPr>
        <w:rFonts w:ascii="Wingdings 2" w:hAnsi="Wingdings 2" w:hint="default"/>
      </w:rPr>
    </w:lvl>
    <w:lvl w:ilvl="4" w:tplc="FBC42C9A" w:tentative="1">
      <w:start w:val="1"/>
      <w:numFmt w:val="bullet"/>
      <w:lvlText w:val=""/>
      <w:lvlJc w:val="left"/>
      <w:pPr>
        <w:tabs>
          <w:tab w:val="num" w:pos="3600"/>
        </w:tabs>
        <w:ind w:left="3600" w:hanging="360"/>
      </w:pPr>
      <w:rPr>
        <w:rFonts w:ascii="Wingdings 2" w:hAnsi="Wingdings 2" w:hint="default"/>
      </w:rPr>
    </w:lvl>
    <w:lvl w:ilvl="5" w:tplc="63482A80" w:tentative="1">
      <w:start w:val="1"/>
      <w:numFmt w:val="bullet"/>
      <w:lvlText w:val=""/>
      <w:lvlJc w:val="left"/>
      <w:pPr>
        <w:tabs>
          <w:tab w:val="num" w:pos="4320"/>
        </w:tabs>
        <w:ind w:left="4320" w:hanging="360"/>
      </w:pPr>
      <w:rPr>
        <w:rFonts w:ascii="Wingdings 2" w:hAnsi="Wingdings 2" w:hint="default"/>
      </w:rPr>
    </w:lvl>
    <w:lvl w:ilvl="6" w:tplc="F60AA54C" w:tentative="1">
      <w:start w:val="1"/>
      <w:numFmt w:val="bullet"/>
      <w:lvlText w:val=""/>
      <w:lvlJc w:val="left"/>
      <w:pPr>
        <w:tabs>
          <w:tab w:val="num" w:pos="5040"/>
        </w:tabs>
        <w:ind w:left="5040" w:hanging="360"/>
      </w:pPr>
      <w:rPr>
        <w:rFonts w:ascii="Wingdings 2" w:hAnsi="Wingdings 2" w:hint="default"/>
      </w:rPr>
    </w:lvl>
    <w:lvl w:ilvl="7" w:tplc="F77CD672" w:tentative="1">
      <w:start w:val="1"/>
      <w:numFmt w:val="bullet"/>
      <w:lvlText w:val=""/>
      <w:lvlJc w:val="left"/>
      <w:pPr>
        <w:tabs>
          <w:tab w:val="num" w:pos="5760"/>
        </w:tabs>
        <w:ind w:left="5760" w:hanging="360"/>
      </w:pPr>
      <w:rPr>
        <w:rFonts w:ascii="Wingdings 2" w:hAnsi="Wingdings 2" w:hint="default"/>
      </w:rPr>
    </w:lvl>
    <w:lvl w:ilvl="8" w:tplc="6B3A0084"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2865DF8"/>
    <w:multiLevelType w:val="hybridMultilevel"/>
    <w:tmpl w:val="6B3AE6CA"/>
    <w:lvl w:ilvl="0" w:tplc="503EE634">
      <w:start w:val="1"/>
      <w:numFmt w:val="bullet"/>
      <w:lvlText w:val=""/>
      <w:lvlJc w:val="left"/>
      <w:pPr>
        <w:tabs>
          <w:tab w:val="num" w:pos="720"/>
        </w:tabs>
        <w:ind w:left="720" w:hanging="360"/>
      </w:pPr>
      <w:rPr>
        <w:rFonts w:ascii="Wingdings 2" w:hAnsi="Wingdings 2" w:hint="default"/>
      </w:rPr>
    </w:lvl>
    <w:lvl w:ilvl="1" w:tplc="099E2C76" w:tentative="1">
      <w:start w:val="1"/>
      <w:numFmt w:val="bullet"/>
      <w:lvlText w:val=""/>
      <w:lvlJc w:val="left"/>
      <w:pPr>
        <w:tabs>
          <w:tab w:val="num" w:pos="1440"/>
        </w:tabs>
        <w:ind w:left="1440" w:hanging="360"/>
      </w:pPr>
      <w:rPr>
        <w:rFonts w:ascii="Wingdings 2" w:hAnsi="Wingdings 2" w:hint="default"/>
      </w:rPr>
    </w:lvl>
    <w:lvl w:ilvl="2" w:tplc="14D81B06" w:tentative="1">
      <w:start w:val="1"/>
      <w:numFmt w:val="bullet"/>
      <w:lvlText w:val=""/>
      <w:lvlJc w:val="left"/>
      <w:pPr>
        <w:tabs>
          <w:tab w:val="num" w:pos="2160"/>
        </w:tabs>
        <w:ind w:left="2160" w:hanging="360"/>
      </w:pPr>
      <w:rPr>
        <w:rFonts w:ascii="Wingdings 2" w:hAnsi="Wingdings 2" w:hint="default"/>
      </w:rPr>
    </w:lvl>
    <w:lvl w:ilvl="3" w:tplc="1BEC858C" w:tentative="1">
      <w:start w:val="1"/>
      <w:numFmt w:val="bullet"/>
      <w:lvlText w:val=""/>
      <w:lvlJc w:val="left"/>
      <w:pPr>
        <w:tabs>
          <w:tab w:val="num" w:pos="2880"/>
        </w:tabs>
        <w:ind w:left="2880" w:hanging="360"/>
      </w:pPr>
      <w:rPr>
        <w:rFonts w:ascii="Wingdings 2" w:hAnsi="Wingdings 2" w:hint="default"/>
      </w:rPr>
    </w:lvl>
    <w:lvl w:ilvl="4" w:tplc="B49AF146" w:tentative="1">
      <w:start w:val="1"/>
      <w:numFmt w:val="bullet"/>
      <w:lvlText w:val=""/>
      <w:lvlJc w:val="left"/>
      <w:pPr>
        <w:tabs>
          <w:tab w:val="num" w:pos="3600"/>
        </w:tabs>
        <w:ind w:left="3600" w:hanging="360"/>
      </w:pPr>
      <w:rPr>
        <w:rFonts w:ascii="Wingdings 2" w:hAnsi="Wingdings 2" w:hint="default"/>
      </w:rPr>
    </w:lvl>
    <w:lvl w:ilvl="5" w:tplc="CC72B632" w:tentative="1">
      <w:start w:val="1"/>
      <w:numFmt w:val="bullet"/>
      <w:lvlText w:val=""/>
      <w:lvlJc w:val="left"/>
      <w:pPr>
        <w:tabs>
          <w:tab w:val="num" w:pos="4320"/>
        </w:tabs>
        <w:ind w:left="4320" w:hanging="360"/>
      </w:pPr>
      <w:rPr>
        <w:rFonts w:ascii="Wingdings 2" w:hAnsi="Wingdings 2" w:hint="default"/>
      </w:rPr>
    </w:lvl>
    <w:lvl w:ilvl="6" w:tplc="3B3236B8" w:tentative="1">
      <w:start w:val="1"/>
      <w:numFmt w:val="bullet"/>
      <w:lvlText w:val=""/>
      <w:lvlJc w:val="left"/>
      <w:pPr>
        <w:tabs>
          <w:tab w:val="num" w:pos="5040"/>
        </w:tabs>
        <w:ind w:left="5040" w:hanging="360"/>
      </w:pPr>
      <w:rPr>
        <w:rFonts w:ascii="Wingdings 2" w:hAnsi="Wingdings 2" w:hint="default"/>
      </w:rPr>
    </w:lvl>
    <w:lvl w:ilvl="7" w:tplc="8A020C10" w:tentative="1">
      <w:start w:val="1"/>
      <w:numFmt w:val="bullet"/>
      <w:lvlText w:val=""/>
      <w:lvlJc w:val="left"/>
      <w:pPr>
        <w:tabs>
          <w:tab w:val="num" w:pos="5760"/>
        </w:tabs>
        <w:ind w:left="5760" w:hanging="360"/>
      </w:pPr>
      <w:rPr>
        <w:rFonts w:ascii="Wingdings 2" w:hAnsi="Wingdings 2" w:hint="default"/>
      </w:rPr>
    </w:lvl>
    <w:lvl w:ilvl="8" w:tplc="3CD89AE0"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E53075F"/>
    <w:multiLevelType w:val="hybridMultilevel"/>
    <w:tmpl w:val="DD4644DC"/>
    <w:lvl w:ilvl="0" w:tplc="168425AA">
      <w:start w:val="1"/>
      <w:numFmt w:val="bullet"/>
      <w:lvlText w:val=""/>
      <w:lvlJc w:val="left"/>
      <w:pPr>
        <w:tabs>
          <w:tab w:val="num" w:pos="720"/>
        </w:tabs>
        <w:ind w:left="720" w:hanging="360"/>
      </w:pPr>
      <w:rPr>
        <w:rFonts w:ascii="Wingdings 2" w:hAnsi="Wingdings 2" w:hint="default"/>
      </w:rPr>
    </w:lvl>
    <w:lvl w:ilvl="1" w:tplc="314C9DB6" w:tentative="1">
      <w:start w:val="1"/>
      <w:numFmt w:val="bullet"/>
      <w:lvlText w:val=""/>
      <w:lvlJc w:val="left"/>
      <w:pPr>
        <w:tabs>
          <w:tab w:val="num" w:pos="1440"/>
        </w:tabs>
        <w:ind w:left="1440" w:hanging="360"/>
      </w:pPr>
      <w:rPr>
        <w:rFonts w:ascii="Wingdings 2" w:hAnsi="Wingdings 2" w:hint="default"/>
      </w:rPr>
    </w:lvl>
    <w:lvl w:ilvl="2" w:tplc="DC02E414" w:tentative="1">
      <w:start w:val="1"/>
      <w:numFmt w:val="bullet"/>
      <w:lvlText w:val=""/>
      <w:lvlJc w:val="left"/>
      <w:pPr>
        <w:tabs>
          <w:tab w:val="num" w:pos="2160"/>
        </w:tabs>
        <w:ind w:left="2160" w:hanging="360"/>
      </w:pPr>
      <w:rPr>
        <w:rFonts w:ascii="Wingdings 2" w:hAnsi="Wingdings 2" w:hint="default"/>
      </w:rPr>
    </w:lvl>
    <w:lvl w:ilvl="3" w:tplc="4DE4A384" w:tentative="1">
      <w:start w:val="1"/>
      <w:numFmt w:val="bullet"/>
      <w:lvlText w:val=""/>
      <w:lvlJc w:val="left"/>
      <w:pPr>
        <w:tabs>
          <w:tab w:val="num" w:pos="2880"/>
        </w:tabs>
        <w:ind w:left="2880" w:hanging="360"/>
      </w:pPr>
      <w:rPr>
        <w:rFonts w:ascii="Wingdings 2" w:hAnsi="Wingdings 2" w:hint="default"/>
      </w:rPr>
    </w:lvl>
    <w:lvl w:ilvl="4" w:tplc="6ECE6438" w:tentative="1">
      <w:start w:val="1"/>
      <w:numFmt w:val="bullet"/>
      <w:lvlText w:val=""/>
      <w:lvlJc w:val="left"/>
      <w:pPr>
        <w:tabs>
          <w:tab w:val="num" w:pos="3600"/>
        </w:tabs>
        <w:ind w:left="3600" w:hanging="360"/>
      </w:pPr>
      <w:rPr>
        <w:rFonts w:ascii="Wingdings 2" w:hAnsi="Wingdings 2" w:hint="default"/>
      </w:rPr>
    </w:lvl>
    <w:lvl w:ilvl="5" w:tplc="2200B8A6" w:tentative="1">
      <w:start w:val="1"/>
      <w:numFmt w:val="bullet"/>
      <w:lvlText w:val=""/>
      <w:lvlJc w:val="left"/>
      <w:pPr>
        <w:tabs>
          <w:tab w:val="num" w:pos="4320"/>
        </w:tabs>
        <w:ind w:left="4320" w:hanging="360"/>
      </w:pPr>
      <w:rPr>
        <w:rFonts w:ascii="Wingdings 2" w:hAnsi="Wingdings 2" w:hint="default"/>
      </w:rPr>
    </w:lvl>
    <w:lvl w:ilvl="6" w:tplc="4CF60190" w:tentative="1">
      <w:start w:val="1"/>
      <w:numFmt w:val="bullet"/>
      <w:lvlText w:val=""/>
      <w:lvlJc w:val="left"/>
      <w:pPr>
        <w:tabs>
          <w:tab w:val="num" w:pos="5040"/>
        </w:tabs>
        <w:ind w:left="5040" w:hanging="360"/>
      </w:pPr>
      <w:rPr>
        <w:rFonts w:ascii="Wingdings 2" w:hAnsi="Wingdings 2" w:hint="default"/>
      </w:rPr>
    </w:lvl>
    <w:lvl w:ilvl="7" w:tplc="34702102" w:tentative="1">
      <w:start w:val="1"/>
      <w:numFmt w:val="bullet"/>
      <w:lvlText w:val=""/>
      <w:lvlJc w:val="left"/>
      <w:pPr>
        <w:tabs>
          <w:tab w:val="num" w:pos="5760"/>
        </w:tabs>
        <w:ind w:left="5760" w:hanging="360"/>
      </w:pPr>
      <w:rPr>
        <w:rFonts w:ascii="Wingdings 2" w:hAnsi="Wingdings 2" w:hint="default"/>
      </w:rPr>
    </w:lvl>
    <w:lvl w:ilvl="8" w:tplc="C1569E7A" w:tentative="1">
      <w:start w:val="1"/>
      <w:numFmt w:val="bullet"/>
      <w:lvlText w:val=""/>
      <w:lvlJc w:val="left"/>
      <w:pPr>
        <w:tabs>
          <w:tab w:val="num" w:pos="6480"/>
        </w:tabs>
        <w:ind w:left="6480" w:hanging="360"/>
      </w:pPr>
      <w:rPr>
        <w:rFonts w:ascii="Wingdings 2" w:hAnsi="Wingdings 2" w:hint="default"/>
      </w:rPr>
    </w:lvl>
  </w:abstractNum>
  <w:num w:numId="1" w16cid:durableId="1405957443">
    <w:abstractNumId w:val="9"/>
  </w:num>
  <w:num w:numId="2" w16cid:durableId="1639650340">
    <w:abstractNumId w:val="7"/>
  </w:num>
  <w:num w:numId="3" w16cid:durableId="617832985">
    <w:abstractNumId w:val="18"/>
  </w:num>
  <w:num w:numId="4" w16cid:durableId="1057240066">
    <w:abstractNumId w:val="6"/>
  </w:num>
  <w:num w:numId="5" w16cid:durableId="1223565368">
    <w:abstractNumId w:val="17"/>
  </w:num>
  <w:num w:numId="6" w16cid:durableId="1363945752">
    <w:abstractNumId w:val="15"/>
  </w:num>
  <w:num w:numId="7" w16cid:durableId="1506940806">
    <w:abstractNumId w:val="3"/>
  </w:num>
  <w:num w:numId="8" w16cid:durableId="1965959469">
    <w:abstractNumId w:val="5"/>
  </w:num>
  <w:num w:numId="9" w16cid:durableId="220484967">
    <w:abstractNumId w:val="20"/>
  </w:num>
  <w:num w:numId="10" w16cid:durableId="416366289">
    <w:abstractNumId w:val="13"/>
  </w:num>
  <w:num w:numId="11" w16cid:durableId="1595894675">
    <w:abstractNumId w:val="22"/>
  </w:num>
  <w:num w:numId="12" w16cid:durableId="32848438">
    <w:abstractNumId w:val="11"/>
  </w:num>
  <w:num w:numId="13" w16cid:durableId="1210217567">
    <w:abstractNumId w:val="14"/>
  </w:num>
  <w:num w:numId="14" w16cid:durableId="1691763052">
    <w:abstractNumId w:val="0"/>
  </w:num>
  <w:num w:numId="15" w16cid:durableId="1626423630">
    <w:abstractNumId w:val="4"/>
  </w:num>
  <w:num w:numId="16" w16cid:durableId="759571042">
    <w:abstractNumId w:val="1"/>
  </w:num>
  <w:num w:numId="17" w16cid:durableId="1176966464">
    <w:abstractNumId w:val="10"/>
  </w:num>
  <w:num w:numId="18" w16cid:durableId="1461802346">
    <w:abstractNumId w:val="12"/>
  </w:num>
  <w:num w:numId="19" w16cid:durableId="442921214">
    <w:abstractNumId w:val="21"/>
  </w:num>
  <w:num w:numId="20" w16cid:durableId="944731940">
    <w:abstractNumId w:val="16"/>
  </w:num>
  <w:num w:numId="21" w16cid:durableId="1634485968">
    <w:abstractNumId w:val="2"/>
  </w:num>
  <w:num w:numId="22" w16cid:durableId="1889487295">
    <w:abstractNumId w:val="8"/>
  </w:num>
  <w:num w:numId="23" w16cid:durableId="13424717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DD"/>
    <w:rsid w:val="00035148"/>
    <w:rsid w:val="0004431E"/>
    <w:rsid w:val="00050243"/>
    <w:rsid w:val="00053A26"/>
    <w:rsid w:val="0006500B"/>
    <w:rsid w:val="00084F64"/>
    <w:rsid w:val="00090D27"/>
    <w:rsid w:val="0009534E"/>
    <w:rsid w:val="000955F0"/>
    <w:rsid w:val="000B0CED"/>
    <w:rsid w:val="000B18B5"/>
    <w:rsid w:val="000B69B2"/>
    <w:rsid w:val="000C0661"/>
    <w:rsid w:val="000C3B27"/>
    <w:rsid w:val="000D0476"/>
    <w:rsid w:val="000D4195"/>
    <w:rsid w:val="000D7BA5"/>
    <w:rsid w:val="000F0EC0"/>
    <w:rsid w:val="000F1B6B"/>
    <w:rsid w:val="001171B1"/>
    <w:rsid w:val="001314FF"/>
    <w:rsid w:val="00132310"/>
    <w:rsid w:val="0015212C"/>
    <w:rsid w:val="0015463D"/>
    <w:rsid w:val="001662B1"/>
    <w:rsid w:val="00172A6A"/>
    <w:rsid w:val="001A292D"/>
    <w:rsid w:val="001A60DA"/>
    <w:rsid w:val="001B01B5"/>
    <w:rsid w:val="001B2063"/>
    <w:rsid w:val="001B2EBB"/>
    <w:rsid w:val="001B41BC"/>
    <w:rsid w:val="001D0F75"/>
    <w:rsid w:val="001D4CF2"/>
    <w:rsid w:val="001E6A17"/>
    <w:rsid w:val="001F0EF7"/>
    <w:rsid w:val="00202D39"/>
    <w:rsid w:val="002034E3"/>
    <w:rsid w:val="002036ED"/>
    <w:rsid w:val="002308D7"/>
    <w:rsid w:val="00243C5E"/>
    <w:rsid w:val="0025153C"/>
    <w:rsid w:val="00253595"/>
    <w:rsid w:val="00257974"/>
    <w:rsid w:val="002647D8"/>
    <w:rsid w:val="00267761"/>
    <w:rsid w:val="0028440A"/>
    <w:rsid w:val="002851DD"/>
    <w:rsid w:val="002854A1"/>
    <w:rsid w:val="002B1AF8"/>
    <w:rsid w:val="002B75C0"/>
    <w:rsid w:val="002D2D09"/>
    <w:rsid w:val="002D5331"/>
    <w:rsid w:val="002D790F"/>
    <w:rsid w:val="002E00F8"/>
    <w:rsid w:val="002F0624"/>
    <w:rsid w:val="0030089F"/>
    <w:rsid w:val="00301FEE"/>
    <w:rsid w:val="00305C65"/>
    <w:rsid w:val="00317058"/>
    <w:rsid w:val="00323023"/>
    <w:rsid w:val="00324B4B"/>
    <w:rsid w:val="003321F4"/>
    <w:rsid w:val="00334BE9"/>
    <w:rsid w:val="00341C01"/>
    <w:rsid w:val="00352EC9"/>
    <w:rsid w:val="00352F2B"/>
    <w:rsid w:val="00354607"/>
    <w:rsid w:val="00357D1C"/>
    <w:rsid w:val="0036143A"/>
    <w:rsid w:val="003631D6"/>
    <w:rsid w:val="003715CB"/>
    <w:rsid w:val="00394A35"/>
    <w:rsid w:val="00396501"/>
    <w:rsid w:val="00397F88"/>
    <w:rsid w:val="003B26F1"/>
    <w:rsid w:val="003C22A1"/>
    <w:rsid w:val="003C632F"/>
    <w:rsid w:val="003F3D6D"/>
    <w:rsid w:val="004024B1"/>
    <w:rsid w:val="00405FB9"/>
    <w:rsid w:val="00410835"/>
    <w:rsid w:val="00413B3D"/>
    <w:rsid w:val="004269D5"/>
    <w:rsid w:val="004276CF"/>
    <w:rsid w:val="00443257"/>
    <w:rsid w:val="0045172E"/>
    <w:rsid w:val="004612ED"/>
    <w:rsid w:val="0046471A"/>
    <w:rsid w:val="00472154"/>
    <w:rsid w:val="00475B57"/>
    <w:rsid w:val="00476723"/>
    <w:rsid w:val="00477D95"/>
    <w:rsid w:val="00480277"/>
    <w:rsid w:val="004812B8"/>
    <w:rsid w:val="00483DA4"/>
    <w:rsid w:val="004841EA"/>
    <w:rsid w:val="00495966"/>
    <w:rsid w:val="0049712D"/>
    <w:rsid w:val="004A4C38"/>
    <w:rsid w:val="004B0C5C"/>
    <w:rsid w:val="004B6F71"/>
    <w:rsid w:val="004D1922"/>
    <w:rsid w:val="004D446F"/>
    <w:rsid w:val="004D59B5"/>
    <w:rsid w:val="004D6B76"/>
    <w:rsid w:val="004E289D"/>
    <w:rsid w:val="004E351E"/>
    <w:rsid w:val="004F19C5"/>
    <w:rsid w:val="004F1A49"/>
    <w:rsid w:val="004F369B"/>
    <w:rsid w:val="00506F81"/>
    <w:rsid w:val="0051203F"/>
    <w:rsid w:val="005221D6"/>
    <w:rsid w:val="00536D92"/>
    <w:rsid w:val="005808FD"/>
    <w:rsid w:val="00595CB1"/>
    <w:rsid w:val="005C4C4D"/>
    <w:rsid w:val="005D12A1"/>
    <w:rsid w:val="005F4405"/>
    <w:rsid w:val="005F4C59"/>
    <w:rsid w:val="005F7181"/>
    <w:rsid w:val="005F7AF3"/>
    <w:rsid w:val="00610790"/>
    <w:rsid w:val="006263CE"/>
    <w:rsid w:val="00634399"/>
    <w:rsid w:val="00644AEA"/>
    <w:rsid w:val="006521B9"/>
    <w:rsid w:val="00654E2E"/>
    <w:rsid w:val="00655DE5"/>
    <w:rsid w:val="006636DE"/>
    <w:rsid w:val="0066630B"/>
    <w:rsid w:val="006664E9"/>
    <w:rsid w:val="006701A8"/>
    <w:rsid w:val="006736AC"/>
    <w:rsid w:val="0067550B"/>
    <w:rsid w:val="00677483"/>
    <w:rsid w:val="00682E6B"/>
    <w:rsid w:val="0068787C"/>
    <w:rsid w:val="006A33A6"/>
    <w:rsid w:val="006B355A"/>
    <w:rsid w:val="006D711C"/>
    <w:rsid w:val="006E3E74"/>
    <w:rsid w:val="006F5DB0"/>
    <w:rsid w:val="00712BC5"/>
    <w:rsid w:val="00731630"/>
    <w:rsid w:val="0073591C"/>
    <w:rsid w:val="007472BA"/>
    <w:rsid w:val="00750151"/>
    <w:rsid w:val="00754760"/>
    <w:rsid w:val="007610E0"/>
    <w:rsid w:val="00780578"/>
    <w:rsid w:val="00785F9B"/>
    <w:rsid w:val="007920C8"/>
    <w:rsid w:val="00792DF0"/>
    <w:rsid w:val="0079655C"/>
    <w:rsid w:val="00796F67"/>
    <w:rsid w:val="007A4F46"/>
    <w:rsid w:val="007D2297"/>
    <w:rsid w:val="007D2830"/>
    <w:rsid w:val="007D633A"/>
    <w:rsid w:val="007D6F9D"/>
    <w:rsid w:val="007E39A9"/>
    <w:rsid w:val="00805FF4"/>
    <w:rsid w:val="00807C30"/>
    <w:rsid w:val="00810B1D"/>
    <w:rsid w:val="00816D69"/>
    <w:rsid w:val="00825486"/>
    <w:rsid w:val="00826D43"/>
    <w:rsid w:val="0083368D"/>
    <w:rsid w:val="00842E13"/>
    <w:rsid w:val="00856612"/>
    <w:rsid w:val="008573CB"/>
    <w:rsid w:val="00860D88"/>
    <w:rsid w:val="00861C62"/>
    <w:rsid w:val="00862E5F"/>
    <w:rsid w:val="008633B1"/>
    <w:rsid w:val="00866F77"/>
    <w:rsid w:val="00867FC7"/>
    <w:rsid w:val="0087154F"/>
    <w:rsid w:val="00871A93"/>
    <w:rsid w:val="008773BC"/>
    <w:rsid w:val="0088062D"/>
    <w:rsid w:val="0088654E"/>
    <w:rsid w:val="0089122B"/>
    <w:rsid w:val="00894151"/>
    <w:rsid w:val="008A29A3"/>
    <w:rsid w:val="008B54FB"/>
    <w:rsid w:val="008C3F11"/>
    <w:rsid w:val="008D0A24"/>
    <w:rsid w:val="008F51A4"/>
    <w:rsid w:val="00904EC4"/>
    <w:rsid w:val="0090573C"/>
    <w:rsid w:val="009126C1"/>
    <w:rsid w:val="0091664E"/>
    <w:rsid w:val="00940275"/>
    <w:rsid w:val="00943F9C"/>
    <w:rsid w:val="00951DDE"/>
    <w:rsid w:val="00955DDE"/>
    <w:rsid w:val="0096198D"/>
    <w:rsid w:val="00971891"/>
    <w:rsid w:val="00982567"/>
    <w:rsid w:val="0098600F"/>
    <w:rsid w:val="009B4120"/>
    <w:rsid w:val="009C15CF"/>
    <w:rsid w:val="009D2193"/>
    <w:rsid w:val="009E2D9D"/>
    <w:rsid w:val="009E4099"/>
    <w:rsid w:val="00A00850"/>
    <w:rsid w:val="00A04F9B"/>
    <w:rsid w:val="00A13114"/>
    <w:rsid w:val="00A152A9"/>
    <w:rsid w:val="00A22143"/>
    <w:rsid w:val="00A23E4F"/>
    <w:rsid w:val="00A25446"/>
    <w:rsid w:val="00A27607"/>
    <w:rsid w:val="00A30EB4"/>
    <w:rsid w:val="00A40293"/>
    <w:rsid w:val="00A41F4F"/>
    <w:rsid w:val="00A420DD"/>
    <w:rsid w:val="00A42A7F"/>
    <w:rsid w:val="00A42B6A"/>
    <w:rsid w:val="00A56AC9"/>
    <w:rsid w:val="00A7042E"/>
    <w:rsid w:val="00A83F8B"/>
    <w:rsid w:val="00A87916"/>
    <w:rsid w:val="00AA78B9"/>
    <w:rsid w:val="00AA7EF8"/>
    <w:rsid w:val="00AB0C4C"/>
    <w:rsid w:val="00AB6D85"/>
    <w:rsid w:val="00AC0E24"/>
    <w:rsid w:val="00AD7D8D"/>
    <w:rsid w:val="00AF1007"/>
    <w:rsid w:val="00B034C8"/>
    <w:rsid w:val="00B26280"/>
    <w:rsid w:val="00B347F1"/>
    <w:rsid w:val="00B50804"/>
    <w:rsid w:val="00B67DB7"/>
    <w:rsid w:val="00B76A50"/>
    <w:rsid w:val="00B83922"/>
    <w:rsid w:val="00B9257C"/>
    <w:rsid w:val="00BA45E8"/>
    <w:rsid w:val="00BA6CC3"/>
    <w:rsid w:val="00BA7CD0"/>
    <w:rsid w:val="00BA7E0C"/>
    <w:rsid w:val="00BB1637"/>
    <w:rsid w:val="00BB34CF"/>
    <w:rsid w:val="00BC161A"/>
    <w:rsid w:val="00BC70F0"/>
    <w:rsid w:val="00BF24B3"/>
    <w:rsid w:val="00C0235F"/>
    <w:rsid w:val="00C02CE1"/>
    <w:rsid w:val="00C1197A"/>
    <w:rsid w:val="00C242EA"/>
    <w:rsid w:val="00C46284"/>
    <w:rsid w:val="00C54425"/>
    <w:rsid w:val="00C718B2"/>
    <w:rsid w:val="00C721A0"/>
    <w:rsid w:val="00C7550C"/>
    <w:rsid w:val="00C83B0A"/>
    <w:rsid w:val="00C92EF8"/>
    <w:rsid w:val="00C9309B"/>
    <w:rsid w:val="00CA12B5"/>
    <w:rsid w:val="00CA212A"/>
    <w:rsid w:val="00CC026F"/>
    <w:rsid w:val="00CC26A6"/>
    <w:rsid w:val="00CC7DD2"/>
    <w:rsid w:val="00CD337D"/>
    <w:rsid w:val="00CD53EC"/>
    <w:rsid w:val="00CE396E"/>
    <w:rsid w:val="00CE6FC5"/>
    <w:rsid w:val="00CF11E5"/>
    <w:rsid w:val="00D000A5"/>
    <w:rsid w:val="00D074CC"/>
    <w:rsid w:val="00D10602"/>
    <w:rsid w:val="00D10759"/>
    <w:rsid w:val="00D17550"/>
    <w:rsid w:val="00D17A9B"/>
    <w:rsid w:val="00D23F2A"/>
    <w:rsid w:val="00D24B21"/>
    <w:rsid w:val="00D27562"/>
    <w:rsid w:val="00D27F62"/>
    <w:rsid w:val="00D379E9"/>
    <w:rsid w:val="00D6366C"/>
    <w:rsid w:val="00D66D7D"/>
    <w:rsid w:val="00D71A98"/>
    <w:rsid w:val="00D735DA"/>
    <w:rsid w:val="00D81240"/>
    <w:rsid w:val="00D84C7D"/>
    <w:rsid w:val="00D8789C"/>
    <w:rsid w:val="00D87F84"/>
    <w:rsid w:val="00D962B0"/>
    <w:rsid w:val="00D962D3"/>
    <w:rsid w:val="00DA6567"/>
    <w:rsid w:val="00DA7479"/>
    <w:rsid w:val="00DA7A52"/>
    <w:rsid w:val="00DC5303"/>
    <w:rsid w:val="00DE15B7"/>
    <w:rsid w:val="00DF7AEB"/>
    <w:rsid w:val="00E15224"/>
    <w:rsid w:val="00E2391A"/>
    <w:rsid w:val="00E35DA4"/>
    <w:rsid w:val="00E37314"/>
    <w:rsid w:val="00E43208"/>
    <w:rsid w:val="00E626C3"/>
    <w:rsid w:val="00E62C96"/>
    <w:rsid w:val="00E814EF"/>
    <w:rsid w:val="00E92960"/>
    <w:rsid w:val="00E96C83"/>
    <w:rsid w:val="00EC4017"/>
    <w:rsid w:val="00EC4EF8"/>
    <w:rsid w:val="00EC5E42"/>
    <w:rsid w:val="00ED52F7"/>
    <w:rsid w:val="00EF3200"/>
    <w:rsid w:val="00F07527"/>
    <w:rsid w:val="00F201E3"/>
    <w:rsid w:val="00F216EA"/>
    <w:rsid w:val="00F319EF"/>
    <w:rsid w:val="00F358B3"/>
    <w:rsid w:val="00F41406"/>
    <w:rsid w:val="00F4187C"/>
    <w:rsid w:val="00F5280B"/>
    <w:rsid w:val="00F52EA0"/>
    <w:rsid w:val="00F62140"/>
    <w:rsid w:val="00F6519F"/>
    <w:rsid w:val="00F81A8A"/>
    <w:rsid w:val="00F87037"/>
    <w:rsid w:val="00FA2778"/>
    <w:rsid w:val="00FA6248"/>
    <w:rsid w:val="00FB02C5"/>
    <w:rsid w:val="00FB1066"/>
    <w:rsid w:val="00FB54D0"/>
    <w:rsid w:val="00FB5CFD"/>
    <w:rsid w:val="00FB7E7B"/>
    <w:rsid w:val="00FC40D0"/>
    <w:rsid w:val="00FC47B4"/>
    <w:rsid w:val="00FC4A64"/>
    <w:rsid w:val="00FC78A6"/>
    <w:rsid w:val="00FD205D"/>
    <w:rsid w:val="00FE5207"/>
    <w:rsid w:val="00FF71A3"/>
    <w:rsid w:val="00FF7B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3972"/>
  <w15:docId w15:val="{B9855F20-EFB3-44D7-B07E-3120DB0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50"/>
  </w:style>
  <w:style w:type="paragraph" w:styleId="Heading1">
    <w:name w:val="heading 1"/>
    <w:basedOn w:val="Normal"/>
    <w:link w:val="Heading1Char"/>
    <w:uiPriority w:val="9"/>
    <w:qFormat/>
    <w:rsid w:val="00A152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52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DD"/>
    <w:pPr>
      <w:ind w:left="720"/>
      <w:contextualSpacing/>
    </w:pPr>
    <w:rPr>
      <w:rFonts w:ascii="Calibri" w:eastAsia="Times New Roman" w:hAnsi="Calibri" w:cs="Arial"/>
    </w:rPr>
  </w:style>
  <w:style w:type="character" w:styleId="Strong">
    <w:name w:val="Strong"/>
    <w:basedOn w:val="DefaultParagraphFont"/>
    <w:qFormat/>
    <w:rsid w:val="00A420DD"/>
    <w:rPr>
      <w:b/>
      <w:bCs/>
    </w:rPr>
  </w:style>
  <w:style w:type="paragraph" w:styleId="FootnoteText">
    <w:name w:val="footnote text"/>
    <w:basedOn w:val="Normal"/>
    <w:link w:val="FootnoteTextChar"/>
    <w:unhideWhenUsed/>
    <w:rsid w:val="00A23E4F"/>
    <w:pPr>
      <w:spacing w:after="0" w:line="240" w:lineRule="auto"/>
    </w:pPr>
    <w:rPr>
      <w:sz w:val="20"/>
      <w:szCs w:val="20"/>
    </w:rPr>
  </w:style>
  <w:style w:type="character" w:customStyle="1" w:styleId="FootnoteTextChar">
    <w:name w:val="Footnote Text Char"/>
    <w:basedOn w:val="DefaultParagraphFont"/>
    <w:link w:val="FootnoteText"/>
    <w:rsid w:val="00A23E4F"/>
    <w:rPr>
      <w:sz w:val="20"/>
      <w:szCs w:val="20"/>
    </w:rPr>
  </w:style>
  <w:style w:type="character" w:styleId="FootnoteReference">
    <w:name w:val="footnote reference"/>
    <w:basedOn w:val="DefaultParagraphFont"/>
    <w:uiPriority w:val="99"/>
    <w:semiHidden/>
    <w:unhideWhenUsed/>
    <w:rsid w:val="00A23E4F"/>
    <w:rPr>
      <w:vertAlign w:val="superscript"/>
    </w:rPr>
  </w:style>
  <w:style w:type="character" w:customStyle="1" w:styleId="Heading1Char">
    <w:name w:val="Heading 1 Char"/>
    <w:basedOn w:val="DefaultParagraphFont"/>
    <w:link w:val="Heading1"/>
    <w:uiPriority w:val="9"/>
    <w:rsid w:val="00A152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52A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52A9"/>
    <w:rPr>
      <w:color w:val="0000FF"/>
      <w:u w:val="single"/>
    </w:rPr>
  </w:style>
  <w:style w:type="character" w:customStyle="1" w:styleId="apple-converted-space">
    <w:name w:val="apple-converted-space"/>
    <w:basedOn w:val="DefaultParagraphFont"/>
    <w:rsid w:val="00A152A9"/>
  </w:style>
  <w:style w:type="paragraph" w:styleId="Footer">
    <w:name w:val="footer"/>
    <w:aliases w:val=" Char,Char"/>
    <w:basedOn w:val="Normal"/>
    <w:link w:val="FooterChar"/>
    <w:uiPriority w:val="99"/>
    <w:semiHidden/>
    <w:unhideWhenUsed/>
    <w:rsid w:val="00D10602"/>
    <w:pPr>
      <w:tabs>
        <w:tab w:val="center" w:pos="4680"/>
        <w:tab w:val="right" w:pos="9360"/>
      </w:tabs>
    </w:pPr>
    <w:rPr>
      <w:rFonts w:ascii="Calibri" w:eastAsia="Calibri" w:hAnsi="Calibri" w:cs="Arial"/>
      <w:lang w:val="en-US" w:eastAsia="en-US"/>
    </w:rPr>
  </w:style>
  <w:style w:type="character" w:customStyle="1" w:styleId="FooterChar">
    <w:name w:val="Footer Char"/>
    <w:aliases w:val=" Char Char,Char Char"/>
    <w:basedOn w:val="DefaultParagraphFont"/>
    <w:link w:val="Footer"/>
    <w:uiPriority w:val="99"/>
    <w:semiHidden/>
    <w:rsid w:val="00D10602"/>
    <w:rPr>
      <w:rFonts w:ascii="Calibri" w:eastAsia="Calibri" w:hAnsi="Calibri" w:cs="Arial"/>
      <w:lang w:val="en-US" w:eastAsia="en-US"/>
    </w:rPr>
  </w:style>
  <w:style w:type="paragraph" w:styleId="NormalWeb">
    <w:name w:val="Normal (Web)"/>
    <w:basedOn w:val="Normal"/>
    <w:uiPriority w:val="99"/>
    <w:unhideWhenUsed/>
    <w:rsid w:val="00A276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1293">
      <w:bodyDiv w:val="1"/>
      <w:marLeft w:val="0"/>
      <w:marRight w:val="0"/>
      <w:marTop w:val="0"/>
      <w:marBottom w:val="0"/>
      <w:divBdr>
        <w:top w:val="none" w:sz="0" w:space="0" w:color="auto"/>
        <w:left w:val="none" w:sz="0" w:space="0" w:color="auto"/>
        <w:bottom w:val="none" w:sz="0" w:space="0" w:color="auto"/>
        <w:right w:val="none" w:sz="0" w:space="0" w:color="auto"/>
      </w:divBdr>
    </w:div>
    <w:div w:id="77481855">
      <w:bodyDiv w:val="1"/>
      <w:marLeft w:val="0"/>
      <w:marRight w:val="0"/>
      <w:marTop w:val="0"/>
      <w:marBottom w:val="0"/>
      <w:divBdr>
        <w:top w:val="none" w:sz="0" w:space="0" w:color="auto"/>
        <w:left w:val="none" w:sz="0" w:space="0" w:color="auto"/>
        <w:bottom w:val="none" w:sz="0" w:space="0" w:color="auto"/>
        <w:right w:val="none" w:sz="0" w:space="0" w:color="auto"/>
      </w:divBdr>
    </w:div>
    <w:div w:id="139080040">
      <w:bodyDiv w:val="1"/>
      <w:marLeft w:val="0"/>
      <w:marRight w:val="0"/>
      <w:marTop w:val="0"/>
      <w:marBottom w:val="0"/>
      <w:divBdr>
        <w:top w:val="none" w:sz="0" w:space="0" w:color="auto"/>
        <w:left w:val="none" w:sz="0" w:space="0" w:color="auto"/>
        <w:bottom w:val="none" w:sz="0" w:space="0" w:color="auto"/>
        <w:right w:val="none" w:sz="0" w:space="0" w:color="auto"/>
      </w:divBdr>
      <w:divsChild>
        <w:div w:id="45879608">
          <w:marLeft w:val="0"/>
          <w:marRight w:val="432"/>
          <w:marTop w:val="158"/>
          <w:marBottom w:val="0"/>
          <w:divBdr>
            <w:top w:val="none" w:sz="0" w:space="0" w:color="auto"/>
            <w:left w:val="none" w:sz="0" w:space="0" w:color="auto"/>
            <w:bottom w:val="none" w:sz="0" w:space="0" w:color="auto"/>
            <w:right w:val="none" w:sz="0" w:space="0" w:color="auto"/>
          </w:divBdr>
        </w:div>
        <w:div w:id="533277576">
          <w:marLeft w:val="0"/>
          <w:marRight w:val="432"/>
          <w:marTop w:val="158"/>
          <w:marBottom w:val="0"/>
          <w:divBdr>
            <w:top w:val="none" w:sz="0" w:space="0" w:color="auto"/>
            <w:left w:val="none" w:sz="0" w:space="0" w:color="auto"/>
            <w:bottom w:val="none" w:sz="0" w:space="0" w:color="auto"/>
            <w:right w:val="none" w:sz="0" w:space="0" w:color="auto"/>
          </w:divBdr>
        </w:div>
      </w:divsChild>
    </w:div>
    <w:div w:id="215555168">
      <w:bodyDiv w:val="1"/>
      <w:marLeft w:val="0"/>
      <w:marRight w:val="0"/>
      <w:marTop w:val="0"/>
      <w:marBottom w:val="0"/>
      <w:divBdr>
        <w:top w:val="none" w:sz="0" w:space="0" w:color="auto"/>
        <w:left w:val="none" w:sz="0" w:space="0" w:color="auto"/>
        <w:bottom w:val="none" w:sz="0" w:space="0" w:color="auto"/>
        <w:right w:val="none" w:sz="0" w:space="0" w:color="auto"/>
      </w:divBdr>
      <w:divsChild>
        <w:div w:id="354116511">
          <w:marLeft w:val="0"/>
          <w:marRight w:val="432"/>
          <w:marTop w:val="173"/>
          <w:marBottom w:val="0"/>
          <w:divBdr>
            <w:top w:val="none" w:sz="0" w:space="0" w:color="auto"/>
            <w:left w:val="none" w:sz="0" w:space="0" w:color="auto"/>
            <w:bottom w:val="none" w:sz="0" w:space="0" w:color="auto"/>
            <w:right w:val="none" w:sz="0" w:space="0" w:color="auto"/>
          </w:divBdr>
        </w:div>
        <w:div w:id="2111195866">
          <w:marLeft w:val="0"/>
          <w:marRight w:val="432"/>
          <w:marTop w:val="173"/>
          <w:marBottom w:val="0"/>
          <w:divBdr>
            <w:top w:val="none" w:sz="0" w:space="0" w:color="auto"/>
            <w:left w:val="none" w:sz="0" w:space="0" w:color="auto"/>
            <w:bottom w:val="none" w:sz="0" w:space="0" w:color="auto"/>
            <w:right w:val="none" w:sz="0" w:space="0" w:color="auto"/>
          </w:divBdr>
        </w:div>
        <w:div w:id="983775882">
          <w:marLeft w:val="0"/>
          <w:marRight w:val="432"/>
          <w:marTop w:val="173"/>
          <w:marBottom w:val="0"/>
          <w:divBdr>
            <w:top w:val="none" w:sz="0" w:space="0" w:color="auto"/>
            <w:left w:val="none" w:sz="0" w:space="0" w:color="auto"/>
            <w:bottom w:val="none" w:sz="0" w:space="0" w:color="auto"/>
            <w:right w:val="none" w:sz="0" w:space="0" w:color="auto"/>
          </w:divBdr>
        </w:div>
        <w:div w:id="1481457982">
          <w:marLeft w:val="0"/>
          <w:marRight w:val="432"/>
          <w:marTop w:val="173"/>
          <w:marBottom w:val="0"/>
          <w:divBdr>
            <w:top w:val="none" w:sz="0" w:space="0" w:color="auto"/>
            <w:left w:val="none" w:sz="0" w:space="0" w:color="auto"/>
            <w:bottom w:val="none" w:sz="0" w:space="0" w:color="auto"/>
            <w:right w:val="none" w:sz="0" w:space="0" w:color="auto"/>
          </w:divBdr>
        </w:div>
      </w:divsChild>
    </w:div>
    <w:div w:id="463236482">
      <w:bodyDiv w:val="1"/>
      <w:marLeft w:val="0"/>
      <w:marRight w:val="0"/>
      <w:marTop w:val="0"/>
      <w:marBottom w:val="0"/>
      <w:divBdr>
        <w:top w:val="none" w:sz="0" w:space="0" w:color="auto"/>
        <w:left w:val="none" w:sz="0" w:space="0" w:color="auto"/>
        <w:bottom w:val="none" w:sz="0" w:space="0" w:color="auto"/>
        <w:right w:val="none" w:sz="0" w:space="0" w:color="auto"/>
      </w:divBdr>
      <w:divsChild>
        <w:div w:id="1504735064">
          <w:marLeft w:val="0"/>
          <w:marRight w:val="432"/>
          <w:marTop w:val="154"/>
          <w:marBottom w:val="0"/>
          <w:divBdr>
            <w:top w:val="none" w:sz="0" w:space="0" w:color="auto"/>
            <w:left w:val="none" w:sz="0" w:space="0" w:color="auto"/>
            <w:bottom w:val="none" w:sz="0" w:space="0" w:color="auto"/>
            <w:right w:val="none" w:sz="0" w:space="0" w:color="auto"/>
          </w:divBdr>
        </w:div>
      </w:divsChild>
    </w:div>
    <w:div w:id="548154452">
      <w:bodyDiv w:val="1"/>
      <w:marLeft w:val="0"/>
      <w:marRight w:val="0"/>
      <w:marTop w:val="0"/>
      <w:marBottom w:val="0"/>
      <w:divBdr>
        <w:top w:val="none" w:sz="0" w:space="0" w:color="auto"/>
        <w:left w:val="none" w:sz="0" w:space="0" w:color="auto"/>
        <w:bottom w:val="none" w:sz="0" w:space="0" w:color="auto"/>
        <w:right w:val="none" w:sz="0" w:space="0" w:color="auto"/>
      </w:divBdr>
    </w:div>
    <w:div w:id="699547266">
      <w:bodyDiv w:val="1"/>
      <w:marLeft w:val="0"/>
      <w:marRight w:val="0"/>
      <w:marTop w:val="0"/>
      <w:marBottom w:val="0"/>
      <w:divBdr>
        <w:top w:val="none" w:sz="0" w:space="0" w:color="auto"/>
        <w:left w:val="none" w:sz="0" w:space="0" w:color="auto"/>
        <w:bottom w:val="none" w:sz="0" w:space="0" w:color="auto"/>
        <w:right w:val="none" w:sz="0" w:space="0" w:color="auto"/>
      </w:divBdr>
      <w:divsChild>
        <w:div w:id="454373249">
          <w:marLeft w:val="0"/>
          <w:marRight w:val="432"/>
          <w:marTop w:val="173"/>
          <w:marBottom w:val="0"/>
          <w:divBdr>
            <w:top w:val="none" w:sz="0" w:space="0" w:color="auto"/>
            <w:left w:val="none" w:sz="0" w:space="0" w:color="auto"/>
            <w:bottom w:val="none" w:sz="0" w:space="0" w:color="auto"/>
            <w:right w:val="none" w:sz="0" w:space="0" w:color="auto"/>
          </w:divBdr>
        </w:div>
        <w:div w:id="1942295094">
          <w:marLeft w:val="0"/>
          <w:marRight w:val="432"/>
          <w:marTop w:val="173"/>
          <w:marBottom w:val="0"/>
          <w:divBdr>
            <w:top w:val="none" w:sz="0" w:space="0" w:color="auto"/>
            <w:left w:val="none" w:sz="0" w:space="0" w:color="auto"/>
            <w:bottom w:val="none" w:sz="0" w:space="0" w:color="auto"/>
            <w:right w:val="none" w:sz="0" w:space="0" w:color="auto"/>
          </w:divBdr>
        </w:div>
      </w:divsChild>
    </w:div>
    <w:div w:id="778334069">
      <w:bodyDiv w:val="1"/>
      <w:marLeft w:val="0"/>
      <w:marRight w:val="0"/>
      <w:marTop w:val="0"/>
      <w:marBottom w:val="0"/>
      <w:divBdr>
        <w:top w:val="none" w:sz="0" w:space="0" w:color="auto"/>
        <w:left w:val="none" w:sz="0" w:space="0" w:color="auto"/>
        <w:bottom w:val="none" w:sz="0" w:space="0" w:color="auto"/>
        <w:right w:val="none" w:sz="0" w:space="0" w:color="auto"/>
      </w:divBdr>
      <w:divsChild>
        <w:div w:id="1749575258">
          <w:marLeft w:val="0"/>
          <w:marRight w:val="432"/>
          <w:marTop w:val="173"/>
          <w:marBottom w:val="0"/>
          <w:divBdr>
            <w:top w:val="none" w:sz="0" w:space="0" w:color="auto"/>
            <w:left w:val="none" w:sz="0" w:space="0" w:color="auto"/>
            <w:bottom w:val="none" w:sz="0" w:space="0" w:color="auto"/>
            <w:right w:val="none" w:sz="0" w:space="0" w:color="auto"/>
          </w:divBdr>
        </w:div>
      </w:divsChild>
    </w:div>
    <w:div w:id="838810134">
      <w:bodyDiv w:val="1"/>
      <w:marLeft w:val="0"/>
      <w:marRight w:val="0"/>
      <w:marTop w:val="0"/>
      <w:marBottom w:val="0"/>
      <w:divBdr>
        <w:top w:val="none" w:sz="0" w:space="0" w:color="auto"/>
        <w:left w:val="none" w:sz="0" w:space="0" w:color="auto"/>
        <w:bottom w:val="none" w:sz="0" w:space="0" w:color="auto"/>
        <w:right w:val="none" w:sz="0" w:space="0" w:color="auto"/>
      </w:divBdr>
      <w:divsChild>
        <w:div w:id="1742942045">
          <w:marLeft w:val="0"/>
          <w:marRight w:val="432"/>
          <w:marTop w:val="134"/>
          <w:marBottom w:val="0"/>
          <w:divBdr>
            <w:top w:val="none" w:sz="0" w:space="0" w:color="auto"/>
            <w:left w:val="none" w:sz="0" w:space="0" w:color="auto"/>
            <w:bottom w:val="none" w:sz="0" w:space="0" w:color="auto"/>
            <w:right w:val="none" w:sz="0" w:space="0" w:color="auto"/>
          </w:divBdr>
        </w:div>
        <w:div w:id="194124927">
          <w:marLeft w:val="0"/>
          <w:marRight w:val="432"/>
          <w:marTop w:val="134"/>
          <w:marBottom w:val="0"/>
          <w:divBdr>
            <w:top w:val="none" w:sz="0" w:space="0" w:color="auto"/>
            <w:left w:val="none" w:sz="0" w:space="0" w:color="auto"/>
            <w:bottom w:val="none" w:sz="0" w:space="0" w:color="auto"/>
            <w:right w:val="none" w:sz="0" w:space="0" w:color="auto"/>
          </w:divBdr>
        </w:div>
      </w:divsChild>
    </w:div>
    <w:div w:id="965622050">
      <w:bodyDiv w:val="1"/>
      <w:marLeft w:val="0"/>
      <w:marRight w:val="0"/>
      <w:marTop w:val="0"/>
      <w:marBottom w:val="0"/>
      <w:divBdr>
        <w:top w:val="none" w:sz="0" w:space="0" w:color="auto"/>
        <w:left w:val="none" w:sz="0" w:space="0" w:color="auto"/>
        <w:bottom w:val="none" w:sz="0" w:space="0" w:color="auto"/>
        <w:right w:val="none" w:sz="0" w:space="0" w:color="auto"/>
      </w:divBdr>
      <w:divsChild>
        <w:div w:id="2049908773">
          <w:marLeft w:val="0"/>
          <w:marRight w:val="432"/>
          <w:marTop w:val="173"/>
          <w:marBottom w:val="0"/>
          <w:divBdr>
            <w:top w:val="none" w:sz="0" w:space="0" w:color="auto"/>
            <w:left w:val="none" w:sz="0" w:space="0" w:color="auto"/>
            <w:bottom w:val="none" w:sz="0" w:space="0" w:color="auto"/>
            <w:right w:val="none" w:sz="0" w:space="0" w:color="auto"/>
          </w:divBdr>
        </w:div>
      </w:divsChild>
    </w:div>
    <w:div w:id="1002053909">
      <w:bodyDiv w:val="1"/>
      <w:marLeft w:val="0"/>
      <w:marRight w:val="0"/>
      <w:marTop w:val="0"/>
      <w:marBottom w:val="0"/>
      <w:divBdr>
        <w:top w:val="none" w:sz="0" w:space="0" w:color="auto"/>
        <w:left w:val="none" w:sz="0" w:space="0" w:color="auto"/>
        <w:bottom w:val="none" w:sz="0" w:space="0" w:color="auto"/>
        <w:right w:val="none" w:sz="0" w:space="0" w:color="auto"/>
      </w:divBdr>
      <w:divsChild>
        <w:div w:id="1418818426">
          <w:marLeft w:val="0"/>
          <w:marRight w:val="432"/>
          <w:marTop w:val="173"/>
          <w:marBottom w:val="0"/>
          <w:divBdr>
            <w:top w:val="none" w:sz="0" w:space="0" w:color="auto"/>
            <w:left w:val="none" w:sz="0" w:space="0" w:color="auto"/>
            <w:bottom w:val="none" w:sz="0" w:space="0" w:color="auto"/>
            <w:right w:val="none" w:sz="0" w:space="0" w:color="auto"/>
          </w:divBdr>
        </w:div>
      </w:divsChild>
    </w:div>
    <w:div w:id="1075518304">
      <w:bodyDiv w:val="1"/>
      <w:marLeft w:val="0"/>
      <w:marRight w:val="0"/>
      <w:marTop w:val="0"/>
      <w:marBottom w:val="0"/>
      <w:divBdr>
        <w:top w:val="none" w:sz="0" w:space="0" w:color="auto"/>
        <w:left w:val="none" w:sz="0" w:space="0" w:color="auto"/>
        <w:bottom w:val="none" w:sz="0" w:space="0" w:color="auto"/>
        <w:right w:val="none" w:sz="0" w:space="0" w:color="auto"/>
      </w:divBdr>
      <w:divsChild>
        <w:div w:id="162092550">
          <w:marLeft w:val="0"/>
          <w:marRight w:val="432"/>
          <w:marTop w:val="134"/>
          <w:marBottom w:val="0"/>
          <w:divBdr>
            <w:top w:val="none" w:sz="0" w:space="0" w:color="auto"/>
            <w:left w:val="none" w:sz="0" w:space="0" w:color="auto"/>
            <w:bottom w:val="none" w:sz="0" w:space="0" w:color="auto"/>
            <w:right w:val="none" w:sz="0" w:space="0" w:color="auto"/>
          </w:divBdr>
        </w:div>
      </w:divsChild>
    </w:div>
    <w:div w:id="1093625860">
      <w:bodyDiv w:val="1"/>
      <w:marLeft w:val="0"/>
      <w:marRight w:val="0"/>
      <w:marTop w:val="0"/>
      <w:marBottom w:val="0"/>
      <w:divBdr>
        <w:top w:val="none" w:sz="0" w:space="0" w:color="auto"/>
        <w:left w:val="none" w:sz="0" w:space="0" w:color="auto"/>
        <w:bottom w:val="none" w:sz="0" w:space="0" w:color="auto"/>
        <w:right w:val="none" w:sz="0" w:space="0" w:color="auto"/>
      </w:divBdr>
    </w:div>
    <w:div w:id="1248880234">
      <w:bodyDiv w:val="1"/>
      <w:marLeft w:val="0"/>
      <w:marRight w:val="0"/>
      <w:marTop w:val="0"/>
      <w:marBottom w:val="0"/>
      <w:divBdr>
        <w:top w:val="none" w:sz="0" w:space="0" w:color="auto"/>
        <w:left w:val="none" w:sz="0" w:space="0" w:color="auto"/>
        <w:bottom w:val="none" w:sz="0" w:space="0" w:color="auto"/>
        <w:right w:val="none" w:sz="0" w:space="0" w:color="auto"/>
      </w:divBdr>
      <w:divsChild>
        <w:div w:id="941034137">
          <w:marLeft w:val="0"/>
          <w:marRight w:val="432"/>
          <w:marTop w:val="144"/>
          <w:marBottom w:val="0"/>
          <w:divBdr>
            <w:top w:val="none" w:sz="0" w:space="0" w:color="auto"/>
            <w:left w:val="none" w:sz="0" w:space="0" w:color="auto"/>
            <w:bottom w:val="none" w:sz="0" w:space="0" w:color="auto"/>
            <w:right w:val="none" w:sz="0" w:space="0" w:color="auto"/>
          </w:divBdr>
        </w:div>
        <w:div w:id="646082967">
          <w:marLeft w:val="0"/>
          <w:marRight w:val="432"/>
          <w:marTop w:val="144"/>
          <w:marBottom w:val="0"/>
          <w:divBdr>
            <w:top w:val="none" w:sz="0" w:space="0" w:color="auto"/>
            <w:left w:val="none" w:sz="0" w:space="0" w:color="auto"/>
            <w:bottom w:val="none" w:sz="0" w:space="0" w:color="auto"/>
            <w:right w:val="none" w:sz="0" w:space="0" w:color="auto"/>
          </w:divBdr>
        </w:div>
      </w:divsChild>
    </w:div>
    <w:div w:id="1258439522">
      <w:bodyDiv w:val="1"/>
      <w:marLeft w:val="0"/>
      <w:marRight w:val="0"/>
      <w:marTop w:val="0"/>
      <w:marBottom w:val="0"/>
      <w:divBdr>
        <w:top w:val="none" w:sz="0" w:space="0" w:color="auto"/>
        <w:left w:val="none" w:sz="0" w:space="0" w:color="auto"/>
        <w:bottom w:val="none" w:sz="0" w:space="0" w:color="auto"/>
        <w:right w:val="none" w:sz="0" w:space="0" w:color="auto"/>
      </w:divBdr>
    </w:div>
    <w:div w:id="1262298494">
      <w:bodyDiv w:val="1"/>
      <w:marLeft w:val="0"/>
      <w:marRight w:val="0"/>
      <w:marTop w:val="0"/>
      <w:marBottom w:val="0"/>
      <w:divBdr>
        <w:top w:val="none" w:sz="0" w:space="0" w:color="auto"/>
        <w:left w:val="none" w:sz="0" w:space="0" w:color="auto"/>
        <w:bottom w:val="none" w:sz="0" w:space="0" w:color="auto"/>
        <w:right w:val="none" w:sz="0" w:space="0" w:color="auto"/>
      </w:divBdr>
      <w:divsChild>
        <w:div w:id="157500396">
          <w:marLeft w:val="0"/>
          <w:marRight w:val="432"/>
          <w:marTop w:val="125"/>
          <w:marBottom w:val="0"/>
          <w:divBdr>
            <w:top w:val="none" w:sz="0" w:space="0" w:color="auto"/>
            <w:left w:val="none" w:sz="0" w:space="0" w:color="auto"/>
            <w:bottom w:val="none" w:sz="0" w:space="0" w:color="auto"/>
            <w:right w:val="none" w:sz="0" w:space="0" w:color="auto"/>
          </w:divBdr>
        </w:div>
      </w:divsChild>
    </w:div>
    <w:div w:id="1283616131">
      <w:bodyDiv w:val="1"/>
      <w:marLeft w:val="0"/>
      <w:marRight w:val="0"/>
      <w:marTop w:val="0"/>
      <w:marBottom w:val="0"/>
      <w:divBdr>
        <w:top w:val="none" w:sz="0" w:space="0" w:color="auto"/>
        <w:left w:val="none" w:sz="0" w:space="0" w:color="auto"/>
        <w:bottom w:val="none" w:sz="0" w:space="0" w:color="auto"/>
        <w:right w:val="none" w:sz="0" w:space="0" w:color="auto"/>
      </w:divBdr>
      <w:divsChild>
        <w:div w:id="824586989">
          <w:marLeft w:val="0"/>
          <w:marRight w:val="432"/>
          <w:marTop w:val="158"/>
          <w:marBottom w:val="0"/>
          <w:divBdr>
            <w:top w:val="none" w:sz="0" w:space="0" w:color="auto"/>
            <w:left w:val="none" w:sz="0" w:space="0" w:color="auto"/>
            <w:bottom w:val="none" w:sz="0" w:space="0" w:color="auto"/>
            <w:right w:val="none" w:sz="0" w:space="0" w:color="auto"/>
          </w:divBdr>
        </w:div>
        <w:div w:id="1225026456">
          <w:marLeft w:val="0"/>
          <w:marRight w:val="432"/>
          <w:marTop w:val="158"/>
          <w:marBottom w:val="0"/>
          <w:divBdr>
            <w:top w:val="none" w:sz="0" w:space="0" w:color="auto"/>
            <w:left w:val="none" w:sz="0" w:space="0" w:color="auto"/>
            <w:bottom w:val="none" w:sz="0" w:space="0" w:color="auto"/>
            <w:right w:val="none" w:sz="0" w:space="0" w:color="auto"/>
          </w:divBdr>
        </w:div>
      </w:divsChild>
    </w:div>
    <w:div w:id="1441880352">
      <w:bodyDiv w:val="1"/>
      <w:marLeft w:val="0"/>
      <w:marRight w:val="0"/>
      <w:marTop w:val="0"/>
      <w:marBottom w:val="0"/>
      <w:divBdr>
        <w:top w:val="none" w:sz="0" w:space="0" w:color="auto"/>
        <w:left w:val="none" w:sz="0" w:space="0" w:color="auto"/>
        <w:bottom w:val="none" w:sz="0" w:space="0" w:color="auto"/>
        <w:right w:val="none" w:sz="0" w:space="0" w:color="auto"/>
      </w:divBdr>
    </w:div>
    <w:div w:id="1507093372">
      <w:bodyDiv w:val="1"/>
      <w:marLeft w:val="0"/>
      <w:marRight w:val="0"/>
      <w:marTop w:val="0"/>
      <w:marBottom w:val="0"/>
      <w:divBdr>
        <w:top w:val="none" w:sz="0" w:space="0" w:color="auto"/>
        <w:left w:val="none" w:sz="0" w:space="0" w:color="auto"/>
        <w:bottom w:val="none" w:sz="0" w:space="0" w:color="auto"/>
        <w:right w:val="none" w:sz="0" w:space="0" w:color="auto"/>
      </w:divBdr>
      <w:divsChild>
        <w:div w:id="243028987">
          <w:marLeft w:val="0"/>
          <w:marRight w:val="432"/>
          <w:marTop w:val="154"/>
          <w:marBottom w:val="0"/>
          <w:divBdr>
            <w:top w:val="none" w:sz="0" w:space="0" w:color="auto"/>
            <w:left w:val="none" w:sz="0" w:space="0" w:color="auto"/>
            <w:bottom w:val="none" w:sz="0" w:space="0" w:color="auto"/>
            <w:right w:val="none" w:sz="0" w:space="0" w:color="auto"/>
          </w:divBdr>
        </w:div>
      </w:divsChild>
    </w:div>
    <w:div w:id="1708488376">
      <w:bodyDiv w:val="1"/>
      <w:marLeft w:val="0"/>
      <w:marRight w:val="0"/>
      <w:marTop w:val="0"/>
      <w:marBottom w:val="0"/>
      <w:divBdr>
        <w:top w:val="none" w:sz="0" w:space="0" w:color="auto"/>
        <w:left w:val="none" w:sz="0" w:space="0" w:color="auto"/>
        <w:bottom w:val="none" w:sz="0" w:space="0" w:color="auto"/>
        <w:right w:val="none" w:sz="0" w:space="0" w:color="auto"/>
      </w:divBdr>
      <w:divsChild>
        <w:div w:id="1556701732">
          <w:marLeft w:val="0"/>
          <w:marRight w:val="432"/>
          <w:marTop w:val="173"/>
          <w:marBottom w:val="0"/>
          <w:divBdr>
            <w:top w:val="none" w:sz="0" w:space="0" w:color="auto"/>
            <w:left w:val="none" w:sz="0" w:space="0" w:color="auto"/>
            <w:bottom w:val="none" w:sz="0" w:space="0" w:color="auto"/>
            <w:right w:val="none" w:sz="0" w:space="0" w:color="auto"/>
          </w:divBdr>
        </w:div>
        <w:div w:id="368919896">
          <w:marLeft w:val="0"/>
          <w:marRight w:val="432"/>
          <w:marTop w:val="173"/>
          <w:marBottom w:val="0"/>
          <w:divBdr>
            <w:top w:val="none" w:sz="0" w:space="0" w:color="auto"/>
            <w:left w:val="none" w:sz="0" w:space="0" w:color="auto"/>
            <w:bottom w:val="none" w:sz="0" w:space="0" w:color="auto"/>
            <w:right w:val="none" w:sz="0" w:space="0" w:color="auto"/>
          </w:divBdr>
        </w:div>
      </w:divsChild>
    </w:div>
    <w:div w:id="1803039194">
      <w:bodyDiv w:val="1"/>
      <w:marLeft w:val="0"/>
      <w:marRight w:val="0"/>
      <w:marTop w:val="0"/>
      <w:marBottom w:val="0"/>
      <w:divBdr>
        <w:top w:val="none" w:sz="0" w:space="0" w:color="auto"/>
        <w:left w:val="none" w:sz="0" w:space="0" w:color="auto"/>
        <w:bottom w:val="none" w:sz="0" w:space="0" w:color="auto"/>
        <w:right w:val="none" w:sz="0" w:space="0" w:color="auto"/>
      </w:divBdr>
      <w:divsChild>
        <w:div w:id="1936861025">
          <w:marLeft w:val="0"/>
          <w:marRight w:val="432"/>
          <w:marTop w:val="134"/>
          <w:marBottom w:val="0"/>
          <w:divBdr>
            <w:top w:val="none" w:sz="0" w:space="0" w:color="auto"/>
            <w:left w:val="none" w:sz="0" w:space="0" w:color="auto"/>
            <w:bottom w:val="none" w:sz="0" w:space="0" w:color="auto"/>
            <w:right w:val="none" w:sz="0" w:space="0" w:color="auto"/>
          </w:divBdr>
        </w:div>
        <w:div w:id="1143884039">
          <w:marLeft w:val="0"/>
          <w:marRight w:val="432"/>
          <w:marTop w:val="134"/>
          <w:marBottom w:val="0"/>
          <w:divBdr>
            <w:top w:val="none" w:sz="0" w:space="0" w:color="auto"/>
            <w:left w:val="none" w:sz="0" w:space="0" w:color="auto"/>
            <w:bottom w:val="none" w:sz="0" w:space="0" w:color="auto"/>
            <w:right w:val="none" w:sz="0" w:space="0" w:color="auto"/>
          </w:divBdr>
        </w:div>
        <w:div w:id="997003181">
          <w:marLeft w:val="0"/>
          <w:marRight w:val="432"/>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5D4F7-B22C-4743-8398-01843FC1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8046</Words>
  <Characters>44254</Characters>
  <Application>Microsoft Office Word</Application>
  <DocSecurity>0</DocSecurity>
  <Lines>368</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2017-06-13T13:33:00Z</cp:lastPrinted>
  <dcterms:created xsi:type="dcterms:W3CDTF">2023-07-17T12:45:00Z</dcterms:created>
  <dcterms:modified xsi:type="dcterms:W3CDTF">2023-07-17T15:38:00Z</dcterms:modified>
</cp:coreProperties>
</file>