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5AD960" w14:textId="77777777" w:rsidR="00CC0647" w:rsidRPr="0060474E" w:rsidRDefault="00CC0647" w:rsidP="00CC0647">
      <w:pPr>
        <w:spacing w:after="0" w:line="240" w:lineRule="exact"/>
        <w:rPr>
          <w:rFonts w:cs="Simplified Arabic"/>
          <w:b/>
          <w:bCs/>
          <w:rtl/>
        </w:rPr>
      </w:pPr>
      <w:r w:rsidRPr="0060474E">
        <w:rPr>
          <w:rFonts w:cs="Simplified Arabic" w:hint="cs"/>
          <w:b/>
          <w:bCs/>
          <w:rtl/>
        </w:rPr>
        <w:t>الاسم الكامل</w:t>
      </w:r>
      <w:r>
        <w:rPr>
          <w:rFonts w:cs="Simplified Arabic" w:hint="cs"/>
          <w:b/>
          <w:bCs/>
          <w:rtl/>
        </w:rPr>
        <w:t>: عبد القادر الخاضري</w:t>
      </w:r>
    </w:p>
    <w:p w14:paraId="4C520CC5" w14:textId="77777777" w:rsidR="00CC0647" w:rsidRPr="0060474E" w:rsidRDefault="00CC0647" w:rsidP="00CC0647">
      <w:pPr>
        <w:spacing w:after="0" w:line="240" w:lineRule="exact"/>
        <w:rPr>
          <w:rFonts w:cs="Simplified Arabic"/>
          <w:b/>
          <w:bCs/>
          <w:rtl/>
        </w:rPr>
      </w:pPr>
      <w:r>
        <w:rPr>
          <w:rFonts w:cs="Simplified Arabic" w:hint="cs"/>
          <w:b/>
          <w:bCs/>
          <w:rtl/>
        </w:rPr>
        <w:t>التخصص</w:t>
      </w:r>
      <w:r w:rsidRPr="0060474E">
        <w:rPr>
          <w:rFonts w:cs="Simplified Arabic" w:hint="cs"/>
          <w:b/>
          <w:bCs/>
          <w:rtl/>
        </w:rPr>
        <w:t xml:space="preserve"> العلمي:</w:t>
      </w:r>
      <w:r>
        <w:rPr>
          <w:rFonts w:cs="Simplified Arabic" w:hint="cs"/>
          <w:b/>
          <w:bCs/>
          <w:rtl/>
        </w:rPr>
        <w:t>علم السياسة</w:t>
      </w:r>
    </w:p>
    <w:p w14:paraId="02C0B3B1" w14:textId="77777777" w:rsidR="00CC0647" w:rsidRPr="0060474E" w:rsidRDefault="00CC0647" w:rsidP="00B957A4">
      <w:pPr>
        <w:spacing w:after="0" w:line="240" w:lineRule="exact"/>
        <w:rPr>
          <w:rFonts w:cs="Simplified Arabic"/>
          <w:b/>
          <w:bCs/>
          <w:rtl/>
        </w:rPr>
      </w:pPr>
      <w:r w:rsidRPr="0060474E">
        <w:rPr>
          <w:rFonts w:cs="Simplified Arabic" w:hint="cs"/>
          <w:b/>
          <w:bCs/>
          <w:rtl/>
        </w:rPr>
        <w:t>العنوان:</w:t>
      </w:r>
      <w:r w:rsidR="00B957A4">
        <w:rPr>
          <w:rFonts w:cs="Simplified Arabic" w:hint="cs"/>
          <w:b/>
          <w:bCs/>
          <w:rtl/>
        </w:rPr>
        <w:t xml:space="preserve"> </w:t>
      </w:r>
      <w:r w:rsidR="00B957A4">
        <w:rPr>
          <w:rFonts w:cs="Times New Roman" w:hint="cs"/>
          <w:b/>
          <w:bCs/>
          <w:rtl/>
          <w:lang w:bidi="ar-MA"/>
        </w:rPr>
        <w:t xml:space="preserve">زنقة </w:t>
      </w:r>
      <w:r w:rsidR="00B957A4">
        <w:rPr>
          <w:rFonts w:cs="Simplified Arabic" w:hint="cs"/>
          <w:b/>
          <w:bCs/>
          <w:rtl/>
          <w:lang w:bidi="ar-MA"/>
        </w:rPr>
        <w:t xml:space="preserve"> تيغانمين، رقم2، الشقة5، حي السلام، أكادير، المغرب</w:t>
      </w:r>
      <w:r>
        <w:rPr>
          <w:rFonts w:cs="Simplified Arabic" w:hint="cs"/>
          <w:b/>
          <w:bCs/>
          <w:rtl/>
        </w:rPr>
        <w:t>.</w:t>
      </w:r>
    </w:p>
    <w:p w14:paraId="35BA43C6" w14:textId="77777777" w:rsidR="00CC0647" w:rsidRPr="0060474E" w:rsidRDefault="00CC0647" w:rsidP="00CC0647">
      <w:pPr>
        <w:spacing w:after="0" w:line="240" w:lineRule="exact"/>
        <w:rPr>
          <w:rFonts w:cs="Simplified Arabic"/>
          <w:b/>
          <w:bCs/>
          <w:rtl/>
          <w:lang w:bidi="ar-MA"/>
        </w:rPr>
      </w:pPr>
      <w:r w:rsidRPr="0060474E">
        <w:rPr>
          <w:rFonts w:cs="Simplified Arabic" w:hint="cs"/>
          <w:b/>
          <w:bCs/>
          <w:rtl/>
        </w:rPr>
        <w:t>البريد الالكتروني:</w:t>
      </w:r>
      <w:r>
        <w:rPr>
          <w:rFonts w:cs="Simplified Arabic"/>
          <w:b/>
          <w:bCs/>
        </w:rPr>
        <w:t xml:space="preserve">abdelkhadiri@gmail.com </w:t>
      </w:r>
    </w:p>
    <w:p w14:paraId="45C6DECB" w14:textId="77777777" w:rsidR="00CC0647" w:rsidRPr="0060474E" w:rsidRDefault="00CC0647" w:rsidP="00B957A4">
      <w:pPr>
        <w:spacing w:after="0" w:line="240" w:lineRule="exact"/>
        <w:rPr>
          <w:rFonts w:cs="Simplified Arabic"/>
          <w:b/>
          <w:bCs/>
          <w:rtl/>
        </w:rPr>
      </w:pPr>
      <w:r w:rsidRPr="0060474E">
        <w:rPr>
          <w:rFonts w:cs="Simplified Arabic" w:hint="cs"/>
          <w:b/>
          <w:bCs/>
          <w:rtl/>
        </w:rPr>
        <w:t>الهاتف:</w:t>
      </w:r>
      <w:r w:rsidR="00B957A4">
        <w:rPr>
          <w:rFonts w:cs="Simplified Arabic" w:hint="cs"/>
          <w:b/>
          <w:bCs/>
          <w:rtl/>
        </w:rPr>
        <w:t>0661607885</w:t>
      </w:r>
      <w:r>
        <w:rPr>
          <w:rFonts w:cs="Simplified Arabic" w:hint="cs"/>
          <w:b/>
          <w:bCs/>
          <w:rtl/>
        </w:rPr>
        <w:t xml:space="preserve">  </w:t>
      </w:r>
    </w:p>
    <w:p w14:paraId="795DF6BF" w14:textId="77777777" w:rsidR="00CC0647" w:rsidRDefault="00CC0647" w:rsidP="00CC0647">
      <w:pPr>
        <w:rPr>
          <w:rFonts w:ascii="Arial,Bold" w:cs="Arial,Bold"/>
          <w:b/>
          <w:bCs/>
          <w:color w:val="2A2A2A"/>
          <w:sz w:val="28"/>
          <w:szCs w:val="28"/>
          <w:rtl/>
          <w:lang w:val="fr-FR" w:eastAsia="fr-FR"/>
        </w:rPr>
      </w:pPr>
    </w:p>
    <w:p w14:paraId="24CFF7E5" w14:textId="77777777" w:rsidR="00CC0647" w:rsidRPr="001E7D5B" w:rsidRDefault="00CC0647" w:rsidP="001E7D5B">
      <w:pPr>
        <w:spacing w:line="240" w:lineRule="auto"/>
        <w:jc w:val="center"/>
        <w:rPr>
          <w:rFonts w:ascii="Andalus" w:hAnsi="Andalus" w:cs="Andalus"/>
          <w:b/>
          <w:bCs/>
          <w:sz w:val="40"/>
          <w:szCs w:val="40"/>
          <w:rtl/>
        </w:rPr>
      </w:pPr>
      <w:r w:rsidRPr="001E7D5B">
        <w:rPr>
          <w:rFonts w:ascii="Andalus" w:hAnsi="Andalus" w:cs="Andalus"/>
          <w:b/>
          <w:bCs/>
          <w:sz w:val="40"/>
          <w:szCs w:val="40"/>
          <w:rtl/>
        </w:rPr>
        <w:t>العام والخاص كمدخل لفهم العلاقة بين الدين والسياسة</w:t>
      </w:r>
    </w:p>
    <w:p w14:paraId="5965E56E" w14:textId="77777777" w:rsidR="001707AB" w:rsidRPr="001E7D5B" w:rsidRDefault="00CC0647" w:rsidP="001E7D5B">
      <w:pPr>
        <w:spacing w:line="240" w:lineRule="auto"/>
        <w:jc w:val="center"/>
        <w:rPr>
          <w:rFonts w:ascii="Andalus" w:hAnsi="Andalus" w:cs="Andalus"/>
          <w:b/>
          <w:bCs/>
          <w:sz w:val="36"/>
          <w:szCs w:val="36"/>
          <w:rtl/>
          <w:lang w:val="fr-FR" w:bidi="ar-MA"/>
        </w:rPr>
      </w:pPr>
      <w:r w:rsidRPr="001E7D5B">
        <w:rPr>
          <w:rFonts w:ascii="Andalus" w:hAnsi="Andalus" w:cs="Andalus"/>
          <w:b/>
          <w:bCs/>
          <w:sz w:val="36"/>
          <w:szCs w:val="36"/>
          <w:rtl/>
        </w:rPr>
        <w:t>" محاولة أولية في تأسيس نموذج نظري للفهم"</w:t>
      </w:r>
    </w:p>
    <w:p w14:paraId="351F939D" w14:textId="77777777" w:rsidR="00CC0647" w:rsidRPr="00C50441" w:rsidRDefault="009F09A5" w:rsidP="00C50441">
      <w:pPr>
        <w:spacing w:line="240" w:lineRule="auto"/>
        <w:jc w:val="center"/>
        <w:rPr>
          <w:rFonts w:asciiTheme="majorBidi" w:hAnsiTheme="majorBidi" w:cstheme="majorBidi"/>
          <w:sz w:val="32"/>
          <w:szCs w:val="32"/>
          <w:rtl/>
          <w:lang w:bidi="ar-MA"/>
        </w:rPr>
      </w:pPr>
      <w:r w:rsidRPr="009F09A5">
        <w:rPr>
          <w:rFonts w:asciiTheme="majorBidi" w:hAnsiTheme="majorBidi" w:cstheme="majorBidi" w:hint="cs"/>
          <w:sz w:val="32"/>
          <w:szCs w:val="32"/>
          <w:rtl/>
          <w:lang w:bidi="ar-MA"/>
        </w:rPr>
        <w:t>أ</w:t>
      </w:r>
      <w:r w:rsidRPr="009F09A5">
        <w:rPr>
          <w:rFonts w:asciiTheme="majorBidi" w:hAnsiTheme="majorBidi" w:cstheme="majorBidi"/>
          <w:sz w:val="32"/>
          <w:szCs w:val="32"/>
          <w:rtl/>
          <w:lang w:bidi="ar-MA"/>
        </w:rPr>
        <w:t>لقيت هذه الورقة في ندوة</w:t>
      </w:r>
      <w:r>
        <w:rPr>
          <w:rFonts w:asciiTheme="majorBidi" w:hAnsiTheme="majorBidi" w:cstheme="majorBidi" w:hint="cs"/>
          <w:sz w:val="32"/>
          <w:szCs w:val="32"/>
          <w:rtl/>
          <w:lang w:bidi="ar-MA"/>
        </w:rPr>
        <w:t xml:space="preserve"> </w:t>
      </w:r>
      <w:r w:rsidR="001707AB">
        <w:rPr>
          <w:rFonts w:asciiTheme="majorBidi" w:hAnsiTheme="majorBidi" w:cstheme="majorBidi" w:hint="cs"/>
          <w:sz w:val="32"/>
          <w:szCs w:val="32"/>
          <w:rtl/>
          <w:lang w:bidi="ar-MA"/>
        </w:rPr>
        <w:t xml:space="preserve">" </w:t>
      </w:r>
      <w:r w:rsidR="00D53825">
        <w:rPr>
          <w:rFonts w:asciiTheme="majorBidi" w:hAnsiTheme="majorBidi" w:cstheme="majorBidi" w:hint="cs"/>
          <w:sz w:val="32"/>
          <w:szCs w:val="32"/>
          <w:rtl/>
          <w:lang w:bidi="ar-MA"/>
        </w:rPr>
        <w:t>الإسلاميون</w:t>
      </w:r>
      <w:r w:rsidR="001707AB">
        <w:rPr>
          <w:rFonts w:asciiTheme="majorBidi" w:hAnsiTheme="majorBidi" w:cstheme="majorBidi" w:hint="cs"/>
          <w:sz w:val="32"/>
          <w:szCs w:val="32"/>
          <w:rtl/>
          <w:lang w:bidi="ar-MA"/>
        </w:rPr>
        <w:t xml:space="preserve"> ما بعد الربيع، المواقف، سؤال التجديد، الآفاق"، التي نظمتها مؤسسة مؤمنون بلا حدود، يومي 30 - 31 مارس 2013، بمدينة مراكش -المغرب.</w:t>
      </w:r>
      <w:r w:rsidR="009E5FBA">
        <w:rPr>
          <w:rFonts w:asciiTheme="majorBidi" w:hAnsiTheme="majorBidi" w:cstheme="majorBidi" w:hint="cs"/>
          <w:sz w:val="32"/>
          <w:szCs w:val="32"/>
          <w:rtl/>
          <w:lang w:bidi="ar-MA"/>
        </w:rPr>
        <w:t xml:space="preserve"> وهي منشورة بالموقع الرسمي للمؤسسة بتاريخ</w:t>
      </w:r>
      <w:r w:rsidR="00662D0E">
        <w:rPr>
          <w:rFonts w:asciiTheme="majorBidi" w:hAnsiTheme="majorBidi" w:cstheme="majorBidi" w:hint="cs"/>
          <w:sz w:val="32"/>
          <w:szCs w:val="32"/>
          <w:rtl/>
          <w:lang w:bidi="ar-MA"/>
        </w:rPr>
        <w:t xml:space="preserve"> 21 أبريل 2014</w:t>
      </w:r>
    </w:p>
    <w:p w14:paraId="176EC208" w14:textId="77777777" w:rsidR="00794ECB" w:rsidRPr="001E7D5B" w:rsidRDefault="00794ECB" w:rsidP="001E7D5B">
      <w:pPr>
        <w:spacing w:line="240" w:lineRule="auto"/>
        <w:jc w:val="both"/>
        <w:rPr>
          <w:rFonts w:ascii="Andalus" w:hAnsi="Andalus" w:cs="Andalus"/>
          <w:b/>
          <w:bCs/>
          <w:sz w:val="48"/>
          <w:szCs w:val="48"/>
          <w:lang w:bidi="ar-MA"/>
        </w:rPr>
      </w:pPr>
      <w:r w:rsidRPr="001E7D5B">
        <w:rPr>
          <w:rFonts w:ascii="Andalus" w:hAnsi="Andalus" w:cs="Andalus"/>
          <w:b/>
          <w:bCs/>
          <w:sz w:val="48"/>
          <w:szCs w:val="48"/>
          <w:rtl/>
          <w:lang w:bidi="ar-MA"/>
        </w:rPr>
        <w:t>تقديم</w:t>
      </w:r>
    </w:p>
    <w:p w14:paraId="0F167823" w14:textId="77777777" w:rsidR="00C666D1" w:rsidRDefault="004F6C71" w:rsidP="002F0830">
      <w:pPr>
        <w:spacing w:line="240" w:lineRule="auto"/>
        <w:jc w:val="both"/>
        <w:rPr>
          <w:rFonts w:asciiTheme="majorBidi" w:hAnsiTheme="majorBidi" w:cstheme="majorBidi"/>
          <w:sz w:val="32"/>
          <w:szCs w:val="32"/>
          <w:rtl/>
          <w:lang w:bidi="ar-MA"/>
        </w:rPr>
      </w:pPr>
      <w:r>
        <w:rPr>
          <w:rFonts w:asciiTheme="majorBidi" w:hAnsiTheme="majorBidi" w:cstheme="majorBidi" w:hint="cs"/>
          <w:b/>
          <w:bCs/>
          <w:sz w:val="32"/>
          <w:szCs w:val="32"/>
          <w:rtl/>
          <w:lang w:bidi="ar-MA"/>
        </w:rPr>
        <w:t xml:space="preserve">      </w:t>
      </w:r>
      <w:r>
        <w:rPr>
          <w:rFonts w:asciiTheme="majorBidi" w:hAnsiTheme="majorBidi" w:cstheme="majorBidi" w:hint="cs"/>
          <w:sz w:val="32"/>
          <w:szCs w:val="32"/>
          <w:rtl/>
          <w:lang w:bidi="ar-MA"/>
        </w:rPr>
        <w:t xml:space="preserve">تبين </w:t>
      </w:r>
      <w:r w:rsidR="00E13DDF">
        <w:rPr>
          <w:rFonts w:asciiTheme="majorBidi" w:hAnsiTheme="majorBidi" w:cstheme="majorBidi" w:hint="cs"/>
          <w:sz w:val="32"/>
          <w:szCs w:val="32"/>
          <w:rtl/>
          <w:lang w:bidi="ar-MA"/>
        </w:rPr>
        <w:t xml:space="preserve">لي، </w:t>
      </w:r>
      <w:r>
        <w:rPr>
          <w:rFonts w:asciiTheme="majorBidi" w:hAnsiTheme="majorBidi" w:cstheme="majorBidi" w:hint="cs"/>
          <w:sz w:val="32"/>
          <w:szCs w:val="32"/>
          <w:rtl/>
          <w:lang w:bidi="ar-MA"/>
        </w:rPr>
        <w:t>من خلال النقاش والجدل الفكري الذي صاحب وأعقب المداخلات</w:t>
      </w:r>
      <w:r w:rsidR="00E13DDF">
        <w:rPr>
          <w:rFonts w:asciiTheme="majorBidi" w:hAnsiTheme="majorBidi" w:cstheme="majorBidi" w:hint="cs"/>
          <w:sz w:val="32"/>
          <w:szCs w:val="32"/>
          <w:rtl/>
          <w:lang w:bidi="ar-MA"/>
        </w:rPr>
        <w:t xml:space="preserve"> المبرمجة في </w:t>
      </w:r>
      <w:r w:rsidR="00612497">
        <w:rPr>
          <w:rFonts w:asciiTheme="majorBidi" w:hAnsiTheme="majorBidi" w:cstheme="majorBidi" w:hint="cs"/>
          <w:sz w:val="32"/>
          <w:szCs w:val="32"/>
          <w:rtl/>
          <w:lang w:bidi="ar-MA"/>
        </w:rPr>
        <w:t>الندوة، أنه من المهم والضروري</w:t>
      </w:r>
      <w:r w:rsidR="00E13DDF">
        <w:rPr>
          <w:rFonts w:asciiTheme="majorBidi" w:hAnsiTheme="majorBidi" w:cstheme="majorBidi" w:hint="cs"/>
          <w:sz w:val="32"/>
          <w:szCs w:val="32"/>
          <w:rtl/>
          <w:lang w:bidi="ar-MA"/>
        </w:rPr>
        <w:t xml:space="preserve"> توضيح وتحديد </w:t>
      </w:r>
      <w:r w:rsidR="00612497">
        <w:rPr>
          <w:rFonts w:asciiTheme="majorBidi" w:hAnsiTheme="majorBidi" w:cstheme="majorBidi" w:hint="cs"/>
          <w:sz w:val="32"/>
          <w:szCs w:val="32"/>
          <w:rtl/>
          <w:lang w:bidi="ar-MA"/>
        </w:rPr>
        <w:t>منطلقات الدراسة</w:t>
      </w:r>
      <w:r w:rsidR="009A5786">
        <w:rPr>
          <w:rFonts w:asciiTheme="majorBidi" w:hAnsiTheme="majorBidi" w:cstheme="majorBidi" w:hint="cs"/>
          <w:sz w:val="32"/>
          <w:szCs w:val="32"/>
          <w:rtl/>
          <w:lang w:bidi="ar-MA"/>
        </w:rPr>
        <w:t xml:space="preserve"> الافتراضية،</w:t>
      </w:r>
      <w:r w:rsidR="00E13DDF">
        <w:rPr>
          <w:rFonts w:asciiTheme="majorBidi" w:hAnsiTheme="majorBidi" w:cstheme="majorBidi" w:hint="cs"/>
          <w:sz w:val="32"/>
          <w:szCs w:val="32"/>
          <w:rtl/>
          <w:lang w:bidi="ar-MA"/>
        </w:rPr>
        <w:t xml:space="preserve"> التي أحاول اختبارها وتطويرها وتقاسمها مع الباحثين والمثقفين. ولذلك عدت بعد </w:t>
      </w:r>
      <w:r w:rsidR="00B70B54">
        <w:rPr>
          <w:rFonts w:asciiTheme="majorBidi" w:hAnsiTheme="majorBidi" w:cstheme="majorBidi" w:hint="cs"/>
          <w:sz w:val="32"/>
          <w:szCs w:val="32"/>
          <w:rtl/>
          <w:lang w:bidi="ar-MA"/>
        </w:rPr>
        <w:t>انعقاد</w:t>
      </w:r>
      <w:r w:rsidR="009A5786">
        <w:rPr>
          <w:rFonts w:asciiTheme="majorBidi" w:hAnsiTheme="majorBidi" w:cstheme="majorBidi" w:hint="cs"/>
          <w:sz w:val="32"/>
          <w:szCs w:val="32"/>
          <w:rtl/>
          <w:lang w:bidi="ar-MA"/>
        </w:rPr>
        <w:t xml:space="preserve"> الندوة لأدرج</w:t>
      </w:r>
      <w:r w:rsidR="00E13DDF">
        <w:rPr>
          <w:rFonts w:asciiTheme="majorBidi" w:hAnsiTheme="majorBidi" w:cstheme="majorBidi" w:hint="cs"/>
          <w:sz w:val="32"/>
          <w:szCs w:val="32"/>
          <w:rtl/>
          <w:lang w:bidi="ar-MA"/>
        </w:rPr>
        <w:t xml:space="preserve"> تلك المنطلقات</w:t>
      </w:r>
      <w:r w:rsidR="009A5786">
        <w:rPr>
          <w:rFonts w:asciiTheme="majorBidi" w:hAnsiTheme="majorBidi" w:cstheme="majorBidi" w:hint="cs"/>
          <w:sz w:val="32"/>
          <w:szCs w:val="32"/>
          <w:rtl/>
          <w:lang w:bidi="ar-MA"/>
        </w:rPr>
        <w:t xml:space="preserve"> في الورقة</w:t>
      </w:r>
      <w:r w:rsidR="00CB1DDA">
        <w:rPr>
          <w:rFonts w:asciiTheme="majorBidi" w:hAnsiTheme="majorBidi" w:cstheme="majorBidi" w:hint="cs"/>
          <w:sz w:val="32"/>
          <w:szCs w:val="32"/>
          <w:rtl/>
          <w:lang w:bidi="ar-MA"/>
        </w:rPr>
        <w:t xml:space="preserve">. </w:t>
      </w:r>
      <w:r w:rsidR="009A5786">
        <w:rPr>
          <w:rFonts w:asciiTheme="majorBidi" w:hAnsiTheme="majorBidi" w:cstheme="majorBidi" w:hint="cs"/>
          <w:sz w:val="32"/>
          <w:szCs w:val="32"/>
          <w:rtl/>
          <w:lang w:bidi="ar-MA"/>
        </w:rPr>
        <w:t>وسأبينها بعد أن أتوقف عند</w:t>
      </w:r>
      <w:r w:rsidR="00CB1DDA">
        <w:rPr>
          <w:rFonts w:asciiTheme="majorBidi" w:hAnsiTheme="majorBidi" w:cstheme="majorBidi" w:hint="cs"/>
          <w:sz w:val="32"/>
          <w:szCs w:val="32"/>
          <w:rtl/>
          <w:lang w:bidi="ar-MA"/>
        </w:rPr>
        <w:t xml:space="preserve"> دواعي التفكير في موضوع الدراسة.</w:t>
      </w:r>
    </w:p>
    <w:p w14:paraId="6C0B9846" w14:textId="77777777" w:rsidR="001E7D5B" w:rsidRDefault="00CB1DDA" w:rsidP="001E7D5B">
      <w:pPr>
        <w:spacing w:line="240" w:lineRule="auto"/>
        <w:jc w:val="both"/>
        <w:rPr>
          <w:rFonts w:ascii="Andalus" w:hAnsi="Andalus" w:cs="Andalus"/>
          <w:b/>
          <w:bCs/>
          <w:sz w:val="44"/>
          <w:szCs w:val="44"/>
          <w:rtl/>
          <w:lang w:bidi="ar-MA"/>
        </w:rPr>
      </w:pPr>
      <w:r w:rsidRPr="001E7D5B">
        <w:rPr>
          <w:rFonts w:ascii="Andalus" w:hAnsi="Andalus" w:cs="Andalus"/>
          <w:b/>
          <w:bCs/>
          <w:sz w:val="44"/>
          <w:szCs w:val="44"/>
          <w:rtl/>
          <w:lang w:bidi="ar-MA"/>
        </w:rPr>
        <w:t>أولا ـ دواعي التفكير في الموضوع:</w:t>
      </w:r>
    </w:p>
    <w:p w14:paraId="13DDB32A" w14:textId="77777777" w:rsidR="00E049D9" w:rsidRPr="00E049D9" w:rsidRDefault="00E049D9" w:rsidP="00E049D9">
      <w:pPr>
        <w:jc w:val="both"/>
        <w:rPr>
          <w:rFonts w:asciiTheme="minorBidi" w:hAnsiTheme="minorBidi"/>
          <w:b/>
          <w:bCs/>
          <w:sz w:val="28"/>
          <w:szCs w:val="28"/>
          <w:rtl/>
          <w:lang w:bidi="ar-MA"/>
        </w:rPr>
      </w:pPr>
      <w:r>
        <w:rPr>
          <w:rFonts w:asciiTheme="minorBidi" w:hAnsiTheme="minorBidi" w:hint="cs"/>
          <w:b/>
          <w:bCs/>
          <w:sz w:val="28"/>
          <w:szCs w:val="28"/>
          <w:rtl/>
          <w:lang w:bidi="ar-MA"/>
        </w:rPr>
        <w:t xml:space="preserve">     </w:t>
      </w:r>
      <w:r w:rsidRPr="00301FEE">
        <w:rPr>
          <w:rFonts w:asciiTheme="minorBidi" w:hAnsiTheme="minorBidi" w:hint="cs"/>
          <w:b/>
          <w:bCs/>
          <w:sz w:val="28"/>
          <w:szCs w:val="28"/>
          <w:rtl/>
          <w:lang w:bidi="ar-MA"/>
        </w:rPr>
        <w:t xml:space="preserve">أريد أن أُدون ـ بضم الألف ـ  للأمانة والتاريخ أن محاضرات الفكر السياسي بالسنة الثالثة قانون عام بسلك الإجازة، التي تلقيناها وألقاها علينا أستاذ الفلسفة السياسية بامتياز وتفوق، أستاذنا العظيم مرهف الحس  رشيد الإدريسي العلمي، كانت أول لحظة وأول محطة في تشكل الوعي  الابستيمولوجي المنهجي، </w:t>
      </w:r>
      <w:r>
        <w:rPr>
          <w:rFonts w:asciiTheme="minorBidi" w:hAnsiTheme="minorBidi" w:hint="cs"/>
          <w:b/>
          <w:bCs/>
          <w:sz w:val="28"/>
          <w:szCs w:val="28"/>
          <w:rtl/>
          <w:lang w:bidi="ar-MA"/>
        </w:rPr>
        <w:t>في التعاطي مع</w:t>
      </w:r>
      <w:r w:rsidRPr="00301FEE">
        <w:rPr>
          <w:rFonts w:asciiTheme="minorBidi" w:hAnsiTheme="minorBidi" w:hint="cs"/>
          <w:b/>
          <w:bCs/>
          <w:sz w:val="28"/>
          <w:szCs w:val="28"/>
          <w:rtl/>
          <w:lang w:bidi="ar-MA"/>
        </w:rPr>
        <w:t xml:space="preserve"> أسئلة الوجود والاجتماع والسياسة. وقد استمر هذا التشكل مع محاضراته في الفكر السياسي في السنة الرابعة قانون عام من سلك الإجازة، ثم محاضراته في السنة الأولى من الدراسات العليا في مادة النظريات السياسية المعاصرة وما يتلو هذه المحاضرات من نقاش في فضاءات أخرى غير المدرج ومنها منزل أستاذنا وصديقنا الحميم. ووصل هذا الوعي المعرفي نضجه من خلال التأطير والنقاش والتوجيه المعرفي والمنهجي الذي حظيت به طيلة إشراف أستاذي العزيز على رسالة نيل دبلوم الدراسات العليا ثم رسالة الدكتوراة</w:t>
      </w:r>
      <w:r w:rsidR="00FF22E5">
        <w:rPr>
          <w:rFonts w:asciiTheme="minorBidi" w:hAnsiTheme="minorBidi" w:hint="cs"/>
          <w:b/>
          <w:bCs/>
          <w:sz w:val="28"/>
          <w:szCs w:val="28"/>
          <w:rtl/>
          <w:lang w:bidi="ar-MA"/>
        </w:rPr>
        <w:t xml:space="preserve"> من سنة 1999 إلى سنة 2009</w:t>
      </w:r>
      <w:r w:rsidR="00CF391E">
        <w:rPr>
          <w:rFonts w:asciiTheme="minorBidi" w:hAnsiTheme="minorBidi" w:hint="cs"/>
          <w:b/>
          <w:bCs/>
          <w:sz w:val="28"/>
          <w:szCs w:val="28"/>
          <w:rtl/>
          <w:lang w:bidi="ar-MA"/>
        </w:rPr>
        <w:t xml:space="preserve">. </w:t>
      </w:r>
    </w:p>
    <w:p w14:paraId="3B2EFDF1" w14:textId="77777777" w:rsidR="00794ECB" w:rsidRPr="001E7D5B" w:rsidRDefault="001E7D5B" w:rsidP="001E7D5B">
      <w:pPr>
        <w:spacing w:line="240" w:lineRule="auto"/>
        <w:jc w:val="both"/>
        <w:rPr>
          <w:rFonts w:ascii="Andalus" w:hAnsi="Andalus" w:cs="Andalus"/>
          <w:b/>
          <w:bCs/>
          <w:sz w:val="44"/>
          <w:szCs w:val="44"/>
          <w:rtl/>
          <w:lang w:bidi="ar-MA"/>
        </w:rPr>
      </w:pPr>
      <w:r>
        <w:rPr>
          <w:rFonts w:ascii="Andalus" w:hAnsi="Andalus" w:cs="Andalus" w:hint="cs"/>
          <w:b/>
          <w:bCs/>
          <w:sz w:val="44"/>
          <w:szCs w:val="44"/>
          <w:rtl/>
          <w:lang w:bidi="ar-MA"/>
        </w:rPr>
        <w:t xml:space="preserve">    </w:t>
      </w:r>
      <w:r w:rsidR="00794ECB" w:rsidRPr="00357D6F">
        <w:rPr>
          <w:rFonts w:ascii="Simplified Arabic" w:hAnsi="Simplified Arabic" w:cs="Simplified Arabic"/>
          <w:sz w:val="28"/>
          <w:szCs w:val="28"/>
          <w:rtl/>
          <w:lang w:bidi="ar-MA"/>
        </w:rPr>
        <w:t xml:space="preserve">إن الدافع إلى التفكير في تأسيس نموذج نظري، على أساس التمييز بين العام والخاص، لفهم إشكالية العلاقة بين الديني والسياسي، هو معطيان، أحدهما تاريخي والثاني واقعي. </w:t>
      </w:r>
    </w:p>
    <w:p w14:paraId="14D0DC6C" w14:textId="77777777" w:rsidR="00794ECB" w:rsidRPr="00357D6F" w:rsidRDefault="00794ECB" w:rsidP="001E7D5B">
      <w:pPr>
        <w:spacing w:after="0" w:line="240" w:lineRule="auto"/>
        <w:jc w:val="both"/>
        <w:rPr>
          <w:rFonts w:ascii="Simplified Arabic" w:hAnsi="Simplified Arabic" w:cs="Simplified Arabic"/>
          <w:sz w:val="28"/>
          <w:szCs w:val="28"/>
          <w:rtl/>
          <w:lang w:bidi="ar-MA"/>
        </w:rPr>
      </w:pPr>
      <w:r w:rsidRPr="00357D6F">
        <w:rPr>
          <w:rFonts w:ascii="Simplified Arabic" w:hAnsi="Simplified Arabic" w:cs="Simplified Arabic"/>
          <w:sz w:val="28"/>
          <w:szCs w:val="28"/>
          <w:rtl/>
          <w:lang w:bidi="ar-MA"/>
        </w:rPr>
        <w:lastRenderedPageBreak/>
        <w:t xml:space="preserve">      تاريخيا عرفت الرقعة العربية </w:t>
      </w:r>
      <w:r w:rsidR="00D53825" w:rsidRPr="00357D6F">
        <w:rPr>
          <w:rFonts w:ascii="Simplified Arabic" w:hAnsi="Simplified Arabic" w:cs="Simplified Arabic" w:hint="cs"/>
          <w:sz w:val="28"/>
          <w:szCs w:val="28"/>
          <w:rtl/>
          <w:lang w:bidi="ar-MA"/>
        </w:rPr>
        <w:t>الإسلامية</w:t>
      </w:r>
      <w:r w:rsidRPr="00357D6F">
        <w:rPr>
          <w:rFonts w:ascii="Simplified Arabic" w:hAnsi="Simplified Arabic" w:cs="Simplified Arabic"/>
          <w:sz w:val="28"/>
          <w:szCs w:val="28"/>
          <w:rtl/>
          <w:lang w:bidi="ar-MA"/>
        </w:rPr>
        <w:t>، في مشرقها ومغربها، منذ ما دعي وعرف ب</w:t>
      </w:r>
      <w:r w:rsidR="0001781A" w:rsidRPr="00357D6F">
        <w:rPr>
          <w:rFonts w:ascii="Simplified Arabic" w:hAnsi="Simplified Arabic" w:cs="Simplified Arabic"/>
          <w:sz w:val="28"/>
          <w:szCs w:val="28"/>
          <w:rtl/>
          <w:lang w:bidi="ar-MA"/>
        </w:rPr>
        <w:t>ـ</w:t>
      </w:r>
      <w:r w:rsidRPr="00357D6F">
        <w:rPr>
          <w:rFonts w:ascii="Simplified Arabic" w:hAnsi="Simplified Arabic" w:cs="Simplified Arabic"/>
          <w:sz w:val="28"/>
          <w:szCs w:val="28"/>
          <w:rtl/>
          <w:lang w:bidi="ar-MA"/>
        </w:rPr>
        <w:t xml:space="preserve"> " انقلاب الخلافة </w:t>
      </w:r>
      <w:r w:rsidR="00D53825" w:rsidRPr="00357D6F">
        <w:rPr>
          <w:rFonts w:ascii="Simplified Arabic" w:hAnsi="Simplified Arabic" w:cs="Simplified Arabic" w:hint="cs"/>
          <w:sz w:val="28"/>
          <w:szCs w:val="28"/>
          <w:rtl/>
          <w:lang w:bidi="ar-MA"/>
        </w:rPr>
        <w:t>إلى</w:t>
      </w:r>
      <w:r w:rsidRPr="00357D6F">
        <w:rPr>
          <w:rFonts w:ascii="Simplified Arabic" w:hAnsi="Simplified Arabic" w:cs="Simplified Arabic"/>
          <w:sz w:val="28"/>
          <w:szCs w:val="28"/>
          <w:rtl/>
          <w:lang w:bidi="ar-MA"/>
        </w:rPr>
        <w:t xml:space="preserve"> ملك " شكلا وحيدا للدولة، هو دولة السلطان،  وهي كما صورها تراثها السياسي</w:t>
      </w:r>
      <w:r w:rsidRPr="00357D6F">
        <w:rPr>
          <w:rStyle w:val="FootnoteReference"/>
          <w:rFonts w:ascii="Simplified Arabic" w:hAnsi="Simplified Arabic" w:cs="Simplified Arabic"/>
          <w:sz w:val="28"/>
          <w:szCs w:val="28"/>
          <w:rtl/>
          <w:lang w:bidi="ar-MA"/>
        </w:rPr>
        <w:footnoteReference w:id="1"/>
      </w:r>
      <w:r w:rsidRPr="00357D6F">
        <w:rPr>
          <w:rFonts w:ascii="Simplified Arabic" w:hAnsi="Simplified Arabic" w:cs="Simplified Arabic"/>
          <w:sz w:val="28"/>
          <w:szCs w:val="28"/>
          <w:rtl/>
          <w:lang w:bidi="ar-MA"/>
        </w:rPr>
        <w:t xml:space="preserve">  وكما نظر لها ابن خلدون دولة قهر وشوكة واستبداد وعصبية </w:t>
      </w:r>
      <w:r w:rsidRPr="00357D6F">
        <w:rPr>
          <w:rStyle w:val="FootnoteReference"/>
          <w:rFonts w:ascii="Simplified Arabic" w:hAnsi="Simplified Arabic" w:cs="Simplified Arabic"/>
          <w:sz w:val="28"/>
          <w:szCs w:val="28"/>
          <w:rtl/>
          <w:lang w:bidi="ar-MA"/>
        </w:rPr>
        <w:footnoteReference w:id="2"/>
      </w:r>
    </w:p>
    <w:p w14:paraId="2BA4D4DB" w14:textId="77777777" w:rsidR="00794ECB" w:rsidRPr="00357D6F" w:rsidRDefault="00794ECB" w:rsidP="001E7D5B">
      <w:pPr>
        <w:spacing w:after="0" w:line="240" w:lineRule="auto"/>
        <w:jc w:val="both"/>
        <w:rPr>
          <w:rFonts w:ascii="Simplified Arabic" w:hAnsi="Simplified Arabic" w:cs="Simplified Arabic"/>
          <w:sz w:val="28"/>
          <w:szCs w:val="28"/>
          <w:lang w:bidi="ar-MA"/>
        </w:rPr>
      </w:pPr>
      <w:r w:rsidRPr="00357D6F">
        <w:rPr>
          <w:rFonts w:ascii="Simplified Arabic" w:hAnsi="Simplified Arabic" w:cs="Simplified Arabic"/>
          <w:sz w:val="28"/>
          <w:szCs w:val="28"/>
          <w:rtl/>
          <w:lang w:bidi="ar-MA"/>
        </w:rPr>
        <w:t xml:space="preserve">      و يتموقع هذا التراث الفكري على النقيض من كل مقومات النظريات التي قامت عليها الأدبيات السياسية المحايثة لتأسيس الدولة الحديثة</w:t>
      </w:r>
      <w:r w:rsidRPr="00357D6F">
        <w:rPr>
          <w:rStyle w:val="FootnoteReference"/>
          <w:rFonts w:ascii="Simplified Arabic" w:hAnsi="Simplified Arabic" w:cs="Simplified Arabic"/>
          <w:sz w:val="28"/>
          <w:szCs w:val="28"/>
          <w:rtl/>
          <w:lang w:bidi="ar-MA"/>
        </w:rPr>
        <w:footnoteReference w:id="3"/>
      </w:r>
      <w:r w:rsidRPr="00357D6F">
        <w:rPr>
          <w:rFonts w:ascii="Simplified Arabic" w:hAnsi="Simplified Arabic" w:cs="Simplified Arabic"/>
          <w:sz w:val="28"/>
          <w:szCs w:val="28"/>
          <w:rtl/>
          <w:lang w:bidi="ar-MA"/>
        </w:rPr>
        <w:t>. فمن جهة يحول الربط" العضوي" الذي يقيمه هذا الفكر بين الدولة و" شخص " السلطان دون تبلور فكرة الشيء العام، مما يؤدي على الدوام، وباستمرار إلى تغذية الفصم الأزلي بين الفرد والدولة وإلى إذكاء التعارض و</w:t>
      </w:r>
      <w:r w:rsidR="00D53825">
        <w:rPr>
          <w:rFonts w:ascii="Simplified Arabic" w:hAnsi="Simplified Arabic" w:cs="Simplified Arabic" w:hint="cs"/>
          <w:sz w:val="28"/>
          <w:szCs w:val="28"/>
          <w:rtl/>
          <w:lang w:bidi="ar-MA"/>
        </w:rPr>
        <w:t xml:space="preserve"> </w:t>
      </w:r>
      <w:r w:rsidRPr="00357D6F">
        <w:rPr>
          <w:rFonts w:ascii="Simplified Arabic" w:hAnsi="Simplified Arabic" w:cs="Simplified Arabic"/>
          <w:sz w:val="28"/>
          <w:szCs w:val="28"/>
          <w:rtl/>
          <w:lang w:bidi="ar-MA"/>
        </w:rPr>
        <w:t xml:space="preserve">التخارج بين " الحرية " و " الدولة " داخل هذه المجتمعات. </w:t>
      </w:r>
    </w:p>
    <w:p w14:paraId="6D86A32F" w14:textId="77777777" w:rsidR="00794ECB" w:rsidRPr="00357D6F" w:rsidRDefault="00794ECB" w:rsidP="001E7D5B">
      <w:pPr>
        <w:spacing w:after="0" w:line="240" w:lineRule="auto"/>
        <w:jc w:val="both"/>
        <w:rPr>
          <w:rFonts w:ascii="Simplified Arabic" w:hAnsi="Simplified Arabic" w:cs="Simplified Arabic"/>
          <w:sz w:val="28"/>
          <w:szCs w:val="28"/>
          <w:rtl/>
          <w:lang w:bidi="ar-MA"/>
        </w:rPr>
      </w:pPr>
      <w:r w:rsidRPr="00357D6F">
        <w:rPr>
          <w:rFonts w:ascii="Simplified Arabic" w:hAnsi="Simplified Arabic" w:cs="Simplified Arabic"/>
          <w:sz w:val="28"/>
          <w:szCs w:val="28"/>
          <w:lang w:bidi="ar-MA"/>
        </w:rPr>
        <w:t xml:space="preserve">    </w:t>
      </w:r>
      <w:r w:rsidRPr="00357D6F">
        <w:rPr>
          <w:rFonts w:ascii="Simplified Arabic" w:hAnsi="Simplified Arabic" w:cs="Simplified Arabic"/>
          <w:sz w:val="28"/>
          <w:szCs w:val="28"/>
          <w:rtl/>
          <w:lang w:bidi="ar-MA"/>
        </w:rPr>
        <w:t xml:space="preserve"> ويؤدي تصوره للعلاقة بين مجالي الأخلاق والسياسة من جهة ثانية، </w:t>
      </w:r>
      <w:r w:rsidR="00D53825" w:rsidRPr="00357D6F">
        <w:rPr>
          <w:rFonts w:ascii="Simplified Arabic" w:hAnsi="Simplified Arabic" w:cs="Simplified Arabic" w:hint="cs"/>
          <w:sz w:val="28"/>
          <w:szCs w:val="28"/>
          <w:rtl/>
          <w:lang w:bidi="ar-MA"/>
        </w:rPr>
        <w:t>إلى</w:t>
      </w:r>
      <w:r w:rsidRPr="00357D6F">
        <w:rPr>
          <w:rFonts w:ascii="Simplified Arabic" w:hAnsi="Simplified Arabic" w:cs="Simplified Arabic"/>
          <w:sz w:val="28"/>
          <w:szCs w:val="28"/>
          <w:rtl/>
          <w:lang w:bidi="ar-MA"/>
        </w:rPr>
        <w:t xml:space="preserve"> الخلط بين أخلاق الفرد " المدينة " وأخلاق الدولة " السياسة " كما يؤدي إلى الحيلولة دون  رؤية الدولة في استقلاليتها عن أي قيمة ترهن مصيرها، وتحدد بشكل قبلي سلوكها. ويؤدي تصوره للعلاقة بين الدين والدولة، </w:t>
      </w:r>
      <w:r w:rsidR="00D53825" w:rsidRPr="00357D6F">
        <w:rPr>
          <w:rFonts w:ascii="Simplified Arabic" w:hAnsi="Simplified Arabic" w:cs="Simplified Arabic" w:hint="cs"/>
          <w:sz w:val="28"/>
          <w:szCs w:val="28"/>
          <w:rtl/>
          <w:lang w:bidi="ar-MA"/>
        </w:rPr>
        <w:t>إلى</w:t>
      </w:r>
      <w:r w:rsidRPr="00357D6F">
        <w:rPr>
          <w:rFonts w:ascii="Simplified Arabic" w:hAnsi="Simplified Arabic" w:cs="Simplified Arabic"/>
          <w:sz w:val="28"/>
          <w:szCs w:val="28"/>
          <w:rtl/>
          <w:lang w:bidi="ar-MA"/>
        </w:rPr>
        <w:t xml:space="preserve"> تقديس الحاكم، ورفعه فوق مصاف البشر، مما يحول مرة أخرى دون النظر إلى الدولة على أساس أنها كائن وكيان مستقل، وقيمة في حد ذاتها</w:t>
      </w:r>
      <w:r w:rsidRPr="00357D6F">
        <w:rPr>
          <w:rStyle w:val="FootnoteReference"/>
          <w:rFonts w:ascii="Simplified Arabic" w:hAnsi="Simplified Arabic" w:cs="Simplified Arabic"/>
          <w:sz w:val="28"/>
          <w:szCs w:val="28"/>
          <w:rtl/>
          <w:lang w:bidi="ar-MA"/>
        </w:rPr>
        <w:footnoteReference w:id="4"/>
      </w:r>
      <w:r w:rsidR="00444A30" w:rsidRPr="00357D6F">
        <w:rPr>
          <w:rFonts w:ascii="Simplified Arabic" w:hAnsi="Simplified Arabic" w:cs="Simplified Arabic"/>
          <w:sz w:val="28"/>
          <w:szCs w:val="28"/>
          <w:rtl/>
          <w:lang w:bidi="ar-MA"/>
        </w:rPr>
        <w:t>.</w:t>
      </w:r>
    </w:p>
    <w:p w14:paraId="612F22CE" w14:textId="77777777" w:rsidR="00794ECB" w:rsidRPr="00357D6F" w:rsidRDefault="00794ECB" w:rsidP="001E7D5B">
      <w:pPr>
        <w:spacing w:after="0" w:line="240" w:lineRule="auto"/>
        <w:jc w:val="both"/>
        <w:rPr>
          <w:rFonts w:ascii="Simplified Arabic" w:hAnsi="Simplified Arabic" w:cs="Simplified Arabic"/>
          <w:sz w:val="28"/>
          <w:szCs w:val="28"/>
          <w:rtl/>
        </w:rPr>
      </w:pPr>
      <w:r w:rsidRPr="00357D6F">
        <w:rPr>
          <w:rFonts w:ascii="Simplified Arabic" w:hAnsi="Simplified Arabic" w:cs="Simplified Arabic"/>
          <w:sz w:val="28"/>
          <w:szCs w:val="28"/>
          <w:rtl/>
          <w:lang w:bidi="ar-MA"/>
        </w:rPr>
        <w:t xml:space="preserve">      تاريخيا كذلك </w:t>
      </w:r>
      <w:r w:rsidRPr="00357D6F">
        <w:rPr>
          <w:rFonts w:ascii="Simplified Arabic" w:hAnsi="Simplified Arabic" w:cs="Simplified Arabic"/>
          <w:sz w:val="28"/>
          <w:szCs w:val="28"/>
          <w:rtl/>
        </w:rPr>
        <w:t>أفضى التلازم بين السياسة والدعوة – مُمَثٌلا في جمع النبي بين النبوة و القيادة السياسية – إلى التباسات لا</w:t>
      </w:r>
      <w:r w:rsidR="00D53825">
        <w:rPr>
          <w:rFonts w:ascii="Simplified Arabic" w:hAnsi="Simplified Arabic" w:cs="Simplified Arabic" w:hint="cs"/>
          <w:sz w:val="28"/>
          <w:szCs w:val="28"/>
          <w:rtl/>
        </w:rPr>
        <w:t xml:space="preserve"> </w:t>
      </w:r>
      <w:r w:rsidRPr="00357D6F">
        <w:rPr>
          <w:rFonts w:ascii="Simplified Arabic" w:hAnsi="Simplified Arabic" w:cs="Simplified Arabic"/>
          <w:sz w:val="28"/>
          <w:szCs w:val="28"/>
          <w:rtl/>
        </w:rPr>
        <w:t>حصر لها في وعي المسلمين، منذ الإسلام المبكر وحتى اليوم، عنوانها أن السياسي ممتنع عن الكينونة و</w:t>
      </w:r>
      <w:r w:rsidR="00D53825">
        <w:rPr>
          <w:rFonts w:ascii="Simplified Arabic" w:hAnsi="Simplified Arabic" w:cs="Simplified Arabic" w:hint="cs"/>
          <w:sz w:val="28"/>
          <w:szCs w:val="28"/>
          <w:rtl/>
        </w:rPr>
        <w:t xml:space="preserve"> </w:t>
      </w:r>
      <w:r w:rsidR="00D53825" w:rsidRPr="00357D6F">
        <w:rPr>
          <w:rFonts w:ascii="Simplified Arabic" w:hAnsi="Simplified Arabic" w:cs="Simplified Arabic" w:hint="cs"/>
          <w:sz w:val="28"/>
          <w:szCs w:val="28"/>
          <w:rtl/>
        </w:rPr>
        <w:t>الاستواء</w:t>
      </w:r>
      <w:r w:rsidRPr="00357D6F">
        <w:rPr>
          <w:rFonts w:ascii="Simplified Arabic" w:hAnsi="Simplified Arabic" w:cs="Simplified Arabic"/>
          <w:sz w:val="28"/>
          <w:szCs w:val="28"/>
          <w:rtl/>
        </w:rPr>
        <w:t xml:space="preserve"> والشرعية بغير الديني الذي به تكون ماهية الأول، حيث لم يتردد الحكام في التماس شكل من أشكال التلازم بين السياسة والدين وفي بناء شرعية السياسة على الدين مدفوعين إلى ذلك بقوة </w:t>
      </w:r>
      <w:r w:rsidR="00D53825" w:rsidRPr="00357D6F">
        <w:rPr>
          <w:rFonts w:ascii="Simplified Arabic" w:hAnsi="Simplified Arabic" w:cs="Simplified Arabic" w:hint="cs"/>
          <w:sz w:val="28"/>
          <w:szCs w:val="28"/>
          <w:rtl/>
        </w:rPr>
        <w:t>الاعتقاد</w:t>
      </w:r>
      <w:r w:rsidRPr="00357D6F">
        <w:rPr>
          <w:rFonts w:ascii="Simplified Arabic" w:hAnsi="Simplified Arabic" w:cs="Simplified Arabic"/>
          <w:sz w:val="28"/>
          <w:szCs w:val="28"/>
          <w:rtl/>
        </w:rPr>
        <w:t xml:space="preserve"> بأن الإسلام قرآن وسلطان، دين ودولة</w:t>
      </w:r>
      <w:r w:rsidRPr="00357D6F">
        <w:rPr>
          <w:rStyle w:val="FootnoteReference"/>
          <w:rFonts w:ascii="Simplified Arabic" w:hAnsi="Simplified Arabic" w:cs="Simplified Arabic"/>
          <w:sz w:val="28"/>
          <w:szCs w:val="28"/>
          <w:rtl/>
        </w:rPr>
        <w:footnoteReference w:id="5"/>
      </w:r>
      <w:r w:rsidRPr="00357D6F">
        <w:rPr>
          <w:rFonts w:ascii="Simplified Arabic" w:hAnsi="Simplified Arabic" w:cs="Simplified Arabic"/>
          <w:sz w:val="28"/>
          <w:szCs w:val="28"/>
          <w:rtl/>
        </w:rPr>
        <w:t>.</w:t>
      </w:r>
    </w:p>
    <w:p w14:paraId="685725DB" w14:textId="77777777" w:rsidR="00794ECB" w:rsidRPr="00357D6F" w:rsidRDefault="00794ECB" w:rsidP="001E7D5B">
      <w:pPr>
        <w:spacing w:after="0" w:line="240" w:lineRule="auto"/>
        <w:jc w:val="both"/>
        <w:rPr>
          <w:rFonts w:ascii="Simplified Arabic" w:hAnsi="Simplified Arabic" w:cs="Simplified Arabic"/>
          <w:sz w:val="28"/>
          <w:szCs w:val="28"/>
          <w:rtl/>
          <w:lang w:bidi="ar-MA"/>
        </w:rPr>
      </w:pPr>
      <w:r w:rsidRPr="00357D6F">
        <w:rPr>
          <w:rFonts w:ascii="Simplified Arabic" w:hAnsi="Simplified Arabic" w:cs="Simplified Arabic"/>
          <w:sz w:val="28"/>
          <w:szCs w:val="28"/>
          <w:rtl/>
        </w:rPr>
        <w:t xml:space="preserve">       أما واقعيا </w:t>
      </w:r>
      <w:r w:rsidRPr="00357D6F">
        <w:rPr>
          <w:rFonts w:ascii="Simplified Arabic" w:hAnsi="Simplified Arabic" w:cs="Simplified Arabic"/>
          <w:sz w:val="28"/>
          <w:szCs w:val="28"/>
          <w:rtl/>
          <w:lang w:bidi="ar-MA"/>
        </w:rPr>
        <w:t xml:space="preserve">فقد أدى </w:t>
      </w:r>
      <w:r w:rsidR="00D53825">
        <w:rPr>
          <w:rFonts w:ascii="Simplified Arabic" w:hAnsi="Simplified Arabic" w:cs="Simplified Arabic" w:hint="cs"/>
          <w:sz w:val="28"/>
          <w:szCs w:val="28"/>
          <w:rtl/>
          <w:lang w:bidi="ar-MA"/>
        </w:rPr>
        <w:t>الا</w:t>
      </w:r>
      <w:r w:rsidR="00D53825" w:rsidRPr="00357D6F">
        <w:rPr>
          <w:rFonts w:ascii="Simplified Arabic" w:hAnsi="Simplified Arabic" w:cs="Simplified Arabic" w:hint="cs"/>
          <w:sz w:val="28"/>
          <w:szCs w:val="28"/>
          <w:rtl/>
          <w:lang w:bidi="ar-MA"/>
        </w:rPr>
        <w:t>تساع</w:t>
      </w:r>
      <w:r w:rsidRPr="00357D6F">
        <w:rPr>
          <w:rFonts w:ascii="Simplified Arabic" w:hAnsi="Simplified Arabic" w:cs="Simplified Arabic"/>
          <w:sz w:val="28"/>
          <w:szCs w:val="28"/>
          <w:rtl/>
          <w:lang w:bidi="ar-MA"/>
        </w:rPr>
        <w:t xml:space="preserve"> المتفاقم بين الواقع والعقيدة، بصورة صدامية ومتسارعة الوثائر، إلى فقدان الواقع للمعنى، وإلى انحسار المكونات الدينية داخل دائرة ضيقة، كانحسارها في المذاهب الأربعة مثلا بالنسبة للسنة. وهو ما</w:t>
      </w:r>
      <w:r w:rsidR="00D53825">
        <w:rPr>
          <w:rFonts w:ascii="Simplified Arabic" w:hAnsi="Simplified Arabic" w:cs="Simplified Arabic" w:hint="cs"/>
          <w:sz w:val="28"/>
          <w:szCs w:val="28"/>
          <w:rtl/>
          <w:lang w:bidi="ar-MA"/>
        </w:rPr>
        <w:t xml:space="preserve"> </w:t>
      </w:r>
      <w:r w:rsidRPr="00357D6F">
        <w:rPr>
          <w:rFonts w:ascii="Simplified Arabic" w:hAnsi="Simplified Arabic" w:cs="Simplified Arabic"/>
          <w:sz w:val="28"/>
          <w:szCs w:val="28"/>
          <w:rtl/>
          <w:lang w:bidi="ar-MA"/>
        </w:rPr>
        <w:t xml:space="preserve">جعل سبل </w:t>
      </w:r>
      <w:r w:rsidR="00D53825" w:rsidRPr="00357D6F">
        <w:rPr>
          <w:rFonts w:ascii="Simplified Arabic" w:hAnsi="Simplified Arabic" w:cs="Simplified Arabic" w:hint="cs"/>
          <w:sz w:val="28"/>
          <w:szCs w:val="28"/>
          <w:rtl/>
          <w:lang w:bidi="ar-MA"/>
        </w:rPr>
        <w:t>الاختيار</w:t>
      </w:r>
      <w:r w:rsidRPr="00357D6F">
        <w:rPr>
          <w:rFonts w:ascii="Simplified Arabic" w:hAnsi="Simplified Arabic" w:cs="Simplified Arabic"/>
          <w:sz w:val="28"/>
          <w:szCs w:val="28"/>
          <w:rtl/>
          <w:lang w:bidi="ar-MA"/>
        </w:rPr>
        <w:t xml:space="preserve"> تضيق أمام النخب، وفرص الحوار أو التوافق تتضاءل، والهوة تتسع بينها. وكانت النتيجة المنطقية لجمود الدينامية المجتمعية لعقود طويلة اختزال </w:t>
      </w:r>
      <w:r w:rsidR="00D53825" w:rsidRPr="00357D6F">
        <w:rPr>
          <w:rFonts w:ascii="Simplified Arabic" w:hAnsi="Simplified Arabic" w:cs="Simplified Arabic" w:hint="cs"/>
          <w:sz w:val="28"/>
          <w:szCs w:val="28"/>
          <w:rtl/>
          <w:lang w:bidi="ar-MA"/>
        </w:rPr>
        <w:t>الاختيارات</w:t>
      </w:r>
      <w:r w:rsidRPr="00357D6F">
        <w:rPr>
          <w:rFonts w:ascii="Simplified Arabic" w:hAnsi="Simplified Arabic" w:cs="Simplified Arabic"/>
          <w:sz w:val="28"/>
          <w:szCs w:val="28"/>
          <w:rtl/>
          <w:lang w:bidi="ar-MA"/>
        </w:rPr>
        <w:t xml:space="preserve"> </w:t>
      </w:r>
      <w:r w:rsidR="00D53825" w:rsidRPr="00357D6F">
        <w:rPr>
          <w:rFonts w:ascii="Simplified Arabic" w:hAnsi="Simplified Arabic" w:cs="Simplified Arabic" w:hint="cs"/>
          <w:sz w:val="28"/>
          <w:szCs w:val="28"/>
          <w:rtl/>
          <w:lang w:bidi="ar-MA"/>
        </w:rPr>
        <w:t>الاجتماعية</w:t>
      </w:r>
      <w:r w:rsidRPr="00357D6F">
        <w:rPr>
          <w:rFonts w:ascii="Simplified Arabic" w:hAnsi="Simplified Arabic" w:cs="Simplified Arabic"/>
          <w:sz w:val="28"/>
          <w:szCs w:val="28"/>
          <w:rtl/>
          <w:lang w:bidi="ar-MA"/>
        </w:rPr>
        <w:t xml:space="preserve"> في أحد موقفين، تمثل الهوية داخل دائرة الدين في أضيق دوائرها وأشدها انعزالا من جهة، أو القفز على هذه الإشكالية والتوهم بأن تجاهلها كان لفضها والسعي إلى تحقيق إشباع ثقافي يكتسي طابعا </w:t>
      </w:r>
      <w:r w:rsidRPr="00357D6F">
        <w:rPr>
          <w:rFonts w:ascii="Simplified Arabic" w:hAnsi="Simplified Arabic" w:cs="Simplified Arabic"/>
          <w:sz w:val="28"/>
          <w:szCs w:val="28"/>
          <w:rtl/>
          <w:lang w:bidi="ar-MA"/>
        </w:rPr>
        <w:lastRenderedPageBreak/>
        <w:t>شخصيا بعيدا عن المضامين التراثية في مستوياها العقدي أو الثقافي من جهة أخرى. وهذا ما أدى إلى تعميق الهوة</w:t>
      </w:r>
      <w:r w:rsidRPr="00357D6F">
        <w:rPr>
          <w:rStyle w:val="FootnoteReference"/>
          <w:rFonts w:ascii="Simplified Arabic" w:hAnsi="Simplified Arabic" w:cs="Simplified Arabic"/>
          <w:sz w:val="28"/>
          <w:szCs w:val="28"/>
          <w:rtl/>
          <w:lang w:bidi="ar-MA"/>
        </w:rPr>
        <w:footnoteReference w:id="6"/>
      </w:r>
      <w:r w:rsidRPr="00357D6F">
        <w:rPr>
          <w:rFonts w:ascii="Simplified Arabic" w:hAnsi="Simplified Arabic" w:cs="Simplified Arabic"/>
          <w:sz w:val="28"/>
          <w:szCs w:val="28"/>
          <w:rtl/>
          <w:lang w:bidi="ar-MA"/>
        </w:rPr>
        <w:t>. هذا التعميق سيضعف من ولوج النقاش حول الدين والتراث والتقاليد إلى النقاش العمومي.</w:t>
      </w:r>
    </w:p>
    <w:p w14:paraId="72542769" w14:textId="77777777" w:rsidR="00CB1DDA" w:rsidRDefault="00794ECB" w:rsidP="006068ED">
      <w:pPr>
        <w:spacing w:after="0" w:line="240" w:lineRule="auto"/>
        <w:jc w:val="both"/>
        <w:rPr>
          <w:rFonts w:ascii="Simplified Arabic" w:hAnsi="Simplified Arabic" w:cs="Simplified Arabic"/>
          <w:sz w:val="28"/>
          <w:szCs w:val="28"/>
          <w:rtl/>
          <w:lang w:bidi="ar-MA"/>
        </w:rPr>
      </w:pPr>
      <w:r w:rsidRPr="00357D6F">
        <w:rPr>
          <w:rFonts w:ascii="Simplified Arabic" w:hAnsi="Simplified Arabic" w:cs="Simplified Arabic"/>
          <w:sz w:val="28"/>
          <w:szCs w:val="28"/>
          <w:rtl/>
          <w:lang w:bidi="ar-MA"/>
        </w:rPr>
        <w:t xml:space="preserve">    واقعيا كذلك ورثت الدول العربية مظاهر الدولة الحديثة، عن الاستعمار. وقد أصبحت هذه الأخيرة بمثابة التجلي الأساسي للسياسي في حياة الناس. وقد ارتبط تبلور هذا الشكل بمفاهيم وقيم جديدة، تشكلت عبر سيرورة من التفاعل بين النظر والواقع، في المجتمعات الغربية، منذ القرن الخامس عشر. ومن أهم هذه المفاهيم، التعاقد، الشيء العام والشيء الخاص، المصلحة العامة والمصلحة الخاصة، السياسة والسياسي، السيادة والحرية، التعدد والمساواة والمواطنة، العنف المادي والعنف الرمزي، الشرعية والمشروعية، الخضوع والرعاية والمقاومة أو المعارضة، المأسسة والبيروقراطية، التداول والتمثيل والانتخاب. </w:t>
      </w:r>
      <w:r w:rsidR="006068ED">
        <w:rPr>
          <w:rFonts w:ascii="Simplified Arabic" w:hAnsi="Simplified Arabic" w:cs="Simplified Arabic" w:hint="cs"/>
          <w:sz w:val="28"/>
          <w:szCs w:val="28"/>
          <w:rtl/>
          <w:lang w:bidi="ar-MA"/>
        </w:rPr>
        <w:t xml:space="preserve">و </w:t>
      </w:r>
      <w:r w:rsidRPr="00357D6F">
        <w:rPr>
          <w:rFonts w:ascii="Simplified Arabic" w:hAnsi="Simplified Arabic" w:cs="Simplified Arabic"/>
          <w:sz w:val="28"/>
          <w:szCs w:val="28"/>
          <w:rtl/>
          <w:lang w:bidi="ar-MA"/>
        </w:rPr>
        <w:t xml:space="preserve">بناء عليه لا يمكن التفكير في </w:t>
      </w:r>
      <w:r w:rsidR="00D53825" w:rsidRPr="00357D6F">
        <w:rPr>
          <w:rFonts w:ascii="Simplified Arabic" w:hAnsi="Simplified Arabic" w:cs="Simplified Arabic" w:hint="cs"/>
          <w:sz w:val="28"/>
          <w:szCs w:val="28"/>
          <w:rtl/>
          <w:lang w:bidi="ar-MA"/>
        </w:rPr>
        <w:t>إشكالي</w:t>
      </w:r>
      <w:r w:rsidR="00D53825" w:rsidRPr="00357D6F">
        <w:rPr>
          <w:rFonts w:ascii="Simplified Arabic" w:hAnsi="Simplified Arabic" w:cs="Simplified Arabic" w:hint="eastAsia"/>
          <w:sz w:val="28"/>
          <w:szCs w:val="28"/>
          <w:rtl/>
          <w:lang w:bidi="ar-MA"/>
        </w:rPr>
        <w:t>ة</w:t>
      </w:r>
      <w:r w:rsidRPr="00357D6F">
        <w:rPr>
          <w:rFonts w:ascii="Simplified Arabic" w:hAnsi="Simplified Arabic" w:cs="Simplified Arabic"/>
          <w:sz w:val="28"/>
          <w:szCs w:val="28"/>
          <w:rtl/>
          <w:lang w:bidi="ar-MA"/>
        </w:rPr>
        <w:t xml:space="preserve"> العلاقة بين الديني والسياسي في العالم العربي دون التفكير في إشكالية بناء الدولة الحديثة في هذه المجتمعات.</w:t>
      </w:r>
    </w:p>
    <w:p w14:paraId="2178D3B8" w14:textId="77777777" w:rsidR="00CB1DDA" w:rsidRPr="001E7D5B" w:rsidRDefault="00CB1DDA" w:rsidP="001E7D5B">
      <w:pPr>
        <w:spacing w:after="0" w:line="240" w:lineRule="auto"/>
        <w:jc w:val="both"/>
        <w:rPr>
          <w:rFonts w:ascii="Andalus" w:hAnsi="Andalus" w:cs="Andalus"/>
          <w:b/>
          <w:bCs/>
          <w:sz w:val="44"/>
          <w:szCs w:val="44"/>
          <w:rtl/>
          <w:lang w:bidi="ar-MA"/>
        </w:rPr>
      </w:pPr>
      <w:r w:rsidRPr="001E7D5B">
        <w:rPr>
          <w:rFonts w:ascii="Andalus" w:hAnsi="Andalus" w:cs="Andalus"/>
          <w:b/>
          <w:bCs/>
          <w:sz w:val="44"/>
          <w:szCs w:val="44"/>
          <w:rtl/>
          <w:lang w:bidi="ar-MA"/>
        </w:rPr>
        <w:t xml:space="preserve">ثانيا ـ </w:t>
      </w:r>
      <w:r w:rsidR="00D62B96" w:rsidRPr="001E7D5B">
        <w:rPr>
          <w:rFonts w:ascii="Andalus" w:hAnsi="Andalus" w:cs="Andalus"/>
          <w:b/>
          <w:bCs/>
          <w:sz w:val="44"/>
          <w:szCs w:val="44"/>
          <w:rtl/>
          <w:lang w:bidi="ar-MA"/>
        </w:rPr>
        <w:t>ال</w:t>
      </w:r>
      <w:r w:rsidRPr="001E7D5B">
        <w:rPr>
          <w:rFonts w:ascii="Andalus" w:hAnsi="Andalus" w:cs="Andalus"/>
          <w:b/>
          <w:bCs/>
          <w:sz w:val="44"/>
          <w:szCs w:val="44"/>
          <w:rtl/>
          <w:lang w:bidi="ar-MA"/>
        </w:rPr>
        <w:t>منطلقات</w:t>
      </w:r>
      <w:r w:rsidR="00E62CC4" w:rsidRPr="001E7D5B">
        <w:rPr>
          <w:rFonts w:ascii="Andalus" w:hAnsi="Andalus" w:cs="Andalus"/>
          <w:b/>
          <w:bCs/>
          <w:sz w:val="44"/>
          <w:szCs w:val="44"/>
          <w:rtl/>
          <w:lang w:bidi="ar-MA"/>
        </w:rPr>
        <w:t xml:space="preserve">  الافتراضية</w:t>
      </w:r>
      <w:r w:rsidRPr="001E7D5B">
        <w:rPr>
          <w:rFonts w:ascii="Andalus" w:hAnsi="Andalus" w:cs="Andalus"/>
          <w:b/>
          <w:bCs/>
          <w:sz w:val="44"/>
          <w:szCs w:val="44"/>
          <w:rtl/>
          <w:lang w:bidi="ar-MA"/>
        </w:rPr>
        <w:t xml:space="preserve"> </w:t>
      </w:r>
      <w:r w:rsidR="00D62B96" w:rsidRPr="001E7D5B">
        <w:rPr>
          <w:rFonts w:ascii="Andalus" w:hAnsi="Andalus" w:cs="Andalus"/>
          <w:b/>
          <w:bCs/>
          <w:sz w:val="44"/>
          <w:szCs w:val="44"/>
          <w:rtl/>
          <w:lang w:bidi="ar-MA"/>
        </w:rPr>
        <w:t xml:space="preserve">للتفكير </w:t>
      </w:r>
      <w:r w:rsidRPr="001E7D5B">
        <w:rPr>
          <w:rFonts w:ascii="Andalus" w:hAnsi="Andalus" w:cs="Andalus"/>
          <w:b/>
          <w:bCs/>
          <w:sz w:val="44"/>
          <w:szCs w:val="44"/>
          <w:rtl/>
          <w:lang w:bidi="ar-MA"/>
        </w:rPr>
        <w:t>في الموضوع:</w:t>
      </w:r>
    </w:p>
    <w:p w14:paraId="335EF4F7" w14:textId="77777777" w:rsidR="00CB1DDA" w:rsidRPr="00CB1DDA" w:rsidRDefault="00CB1DDA" w:rsidP="001E7D5B">
      <w:pPr>
        <w:spacing w:after="0" w:line="240" w:lineRule="auto"/>
        <w:jc w:val="both"/>
        <w:rPr>
          <w:rFonts w:asciiTheme="majorBidi" w:hAnsiTheme="majorBidi" w:cstheme="majorBidi"/>
          <w:b/>
          <w:bCs/>
          <w:sz w:val="32"/>
          <w:szCs w:val="32"/>
          <w:rtl/>
          <w:lang w:bidi="ar-MA"/>
        </w:rPr>
      </w:pPr>
    </w:p>
    <w:p w14:paraId="5CE86745" w14:textId="77777777" w:rsidR="00D53825" w:rsidRDefault="00CB1DDA" w:rsidP="001E7D5B">
      <w:pPr>
        <w:pStyle w:val="ListParagraph"/>
        <w:numPr>
          <w:ilvl w:val="0"/>
          <w:numId w:val="18"/>
        </w:numPr>
        <w:spacing w:line="240" w:lineRule="auto"/>
        <w:jc w:val="both"/>
        <w:rPr>
          <w:rFonts w:asciiTheme="majorBidi" w:hAnsiTheme="majorBidi" w:cstheme="majorBidi"/>
          <w:sz w:val="32"/>
          <w:szCs w:val="32"/>
          <w:lang w:bidi="ar-MA"/>
        </w:rPr>
      </w:pPr>
      <w:r>
        <w:rPr>
          <w:rFonts w:asciiTheme="majorBidi" w:hAnsiTheme="majorBidi" w:cstheme="majorBidi" w:hint="cs"/>
          <w:sz w:val="32"/>
          <w:szCs w:val="32"/>
          <w:rtl/>
          <w:lang w:bidi="ar-MA"/>
        </w:rPr>
        <w:t>أنطلق من أن الدين حاجة إنسانية، فردية و</w:t>
      </w:r>
      <w:r w:rsidR="009472E9">
        <w:rPr>
          <w:rFonts w:asciiTheme="majorBidi" w:hAnsiTheme="majorBidi" w:cstheme="majorBidi" w:hint="cs"/>
          <w:sz w:val="32"/>
          <w:szCs w:val="32"/>
          <w:rtl/>
          <w:lang w:bidi="ar-MA"/>
        </w:rPr>
        <w:t>اجتماعية</w:t>
      </w:r>
      <w:r>
        <w:rPr>
          <w:rFonts w:asciiTheme="majorBidi" w:hAnsiTheme="majorBidi" w:cstheme="majorBidi" w:hint="cs"/>
          <w:sz w:val="32"/>
          <w:szCs w:val="32"/>
          <w:rtl/>
          <w:lang w:bidi="ar-MA"/>
        </w:rPr>
        <w:t xml:space="preserve">، يجيب من خلاله </w:t>
      </w:r>
      <w:r w:rsidR="00D53825">
        <w:rPr>
          <w:rFonts w:asciiTheme="majorBidi" w:hAnsiTheme="majorBidi" w:cstheme="majorBidi" w:hint="cs"/>
          <w:sz w:val="32"/>
          <w:szCs w:val="32"/>
          <w:rtl/>
          <w:lang w:bidi="ar-MA"/>
        </w:rPr>
        <w:t>الإنسان</w:t>
      </w:r>
      <w:r w:rsidR="00DC2B16">
        <w:rPr>
          <w:rFonts w:asciiTheme="majorBidi" w:hAnsiTheme="majorBidi" w:cstheme="majorBidi" w:hint="cs"/>
          <w:sz w:val="32"/>
          <w:szCs w:val="32"/>
          <w:rtl/>
          <w:lang w:bidi="ar-MA"/>
        </w:rPr>
        <w:t xml:space="preserve"> عن كل الأسئلة التي يقف </w:t>
      </w:r>
      <w:r>
        <w:rPr>
          <w:rFonts w:asciiTheme="majorBidi" w:hAnsiTheme="majorBidi" w:cstheme="majorBidi" w:hint="cs"/>
          <w:sz w:val="32"/>
          <w:szCs w:val="32"/>
          <w:rtl/>
          <w:lang w:bidi="ar-MA"/>
        </w:rPr>
        <w:t>حائرا وعاجزا أما</w:t>
      </w:r>
      <w:r w:rsidR="00D53825">
        <w:rPr>
          <w:rFonts w:asciiTheme="majorBidi" w:hAnsiTheme="majorBidi" w:cstheme="majorBidi" w:hint="cs"/>
          <w:sz w:val="32"/>
          <w:szCs w:val="32"/>
          <w:rtl/>
          <w:lang w:bidi="ar-MA"/>
        </w:rPr>
        <w:t xml:space="preserve">مها، وهي كثيرة ومتعددة ومتنوعة، </w:t>
      </w:r>
    </w:p>
    <w:p w14:paraId="5ACE9D1A" w14:textId="77777777" w:rsidR="00CB1DDA" w:rsidRDefault="00CB1DDA" w:rsidP="00D53825">
      <w:pPr>
        <w:pStyle w:val="ListParagraph"/>
        <w:spacing w:line="240" w:lineRule="auto"/>
        <w:ind w:left="1068"/>
        <w:jc w:val="both"/>
        <w:rPr>
          <w:rFonts w:asciiTheme="majorBidi" w:hAnsiTheme="majorBidi" w:cstheme="majorBidi"/>
          <w:sz w:val="32"/>
          <w:szCs w:val="32"/>
          <w:lang w:bidi="ar-MA"/>
        </w:rPr>
      </w:pPr>
      <w:r>
        <w:rPr>
          <w:rFonts w:asciiTheme="majorBidi" w:hAnsiTheme="majorBidi" w:cstheme="majorBidi" w:hint="cs"/>
          <w:sz w:val="32"/>
          <w:szCs w:val="32"/>
          <w:rtl/>
          <w:lang w:bidi="ar-MA"/>
        </w:rPr>
        <w:t>لا</w:t>
      </w:r>
      <w:r w:rsidR="00D53825">
        <w:rPr>
          <w:rFonts w:asciiTheme="majorBidi" w:hAnsiTheme="majorBidi" w:cstheme="majorBidi" w:hint="cs"/>
          <w:sz w:val="32"/>
          <w:szCs w:val="32"/>
          <w:rtl/>
          <w:lang w:bidi="ar-MA"/>
        </w:rPr>
        <w:t xml:space="preserve"> </w:t>
      </w:r>
      <w:r>
        <w:rPr>
          <w:rFonts w:asciiTheme="majorBidi" w:hAnsiTheme="majorBidi" w:cstheme="majorBidi" w:hint="cs"/>
          <w:sz w:val="32"/>
          <w:szCs w:val="32"/>
          <w:rtl/>
          <w:lang w:bidi="ar-MA"/>
        </w:rPr>
        <w:t>تتعلق فقط بالظواهر الطبيعية، وإنما تتجاوزها إلى تعقيدات الحياة والعلاقات الاجتماعية</w:t>
      </w:r>
      <w:r w:rsidR="00DC2B16">
        <w:rPr>
          <w:rFonts w:asciiTheme="majorBidi" w:hAnsiTheme="majorBidi" w:cstheme="majorBidi"/>
          <w:sz w:val="32"/>
          <w:szCs w:val="32"/>
          <w:lang w:bidi="ar-MA"/>
        </w:rPr>
        <w:t xml:space="preserve"> </w:t>
      </w:r>
      <w:r>
        <w:rPr>
          <w:rFonts w:asciiTheme="majorBidi" w:hAnsiTheme="majorBidi" w:cstheme="majorBidi" w:hint="cs"/>
          <w:sz w:val="32"/>
          <w:szCs w:val="32"/>
          <w:rtl/>
          <w:lang w:bidi="ar-MA"/>
        </w:rPr>
        <w:t>وكذلك الوضعيات الفردية.</w:t>
      </w:r>
    </w:p>
    <w:p w14:paraId="436DE2E2" w14:textId="77777777" w:rsidR="00CB1DDA" w:rsidRDefault="00CB1DDA" w:rsidP="001E7D5B">
      <w:pPr>
        <w:pStyle w:val="ListParagraph"/>
        <w:numPr>
          <w:ilvl w:val="0"/>
          <w:numId w:val="19"/>
        </w:numPr>
        <w:spacing w:line="240" w:lineRule="auto"/>
        <w:jc w:val="both"/>
        <w:rPr>
          <w:rFonts w:asciiTheme="majorBidi" w:hAnsiTheme="majorBidi" w:cstheme="majorBidi"/>
          <w:sz w:val="32"/>
          <w:szCs w:val="32"/>
          <w:lang w:bidi="ar-MA"/>
        </w:rPr>
      </w:pPr>
      <w:r>
        <w:rPr>
          <w:rFonts w:asciiTheme="majorBidi" w:hAnsiTheme="majorBidi" w:cstheme="majorBidi" w:hint="cs"/>
          <w:sz w:val="32"/>
          <w:szCs w:val="32"/>
          <w:rtl/>
          <w:lang w:bidi="ar-MA"/>
        </w:rPr>
        <w:t>والسياسة حاجة إنسانية اجتماعية، يصعب، وربما يستحيل، تصور أي تنظيم للعلاقات الاجتماعية في مجتمع ما من خارجها. بمعنى لابد من تنظيم علاقات الخضوع والتحكم، تحديد وتمييز ما</w:t>
      </w:r>
      <w:r w:rsidR="00D53825">
        <w:rPr>
          <w:rFonts w:asciiTheme="majorBidi" w:hAnsiTheme="majorBidi" w:cstheme="majorBidi" w:hint="cs"/>
          <w:sz w:val="32"/>
          <w:szCs w:val="32"/>
          <w:rtl/>
          <w:lang w:bidi="ar-MA"/>
        </w:rPr>
        <w:t xml:space="preserve"> </w:t>
      </w:r>
      <w:r>
        <w:rPr>
          <w:rFonts w:asciiTheme="majorBidi" w:hAnsiTheme="majorBidi" w:cstheme="majorBidi" w:hint="cs"/>
          <w:sz w:val="32"/>
          <w:szCs w:val="32"/>
          <w:rtl/>
          <w:lang w:bidi="ar-MA"/>
        </w:rPr>
        <w:t xml:space="preserve">هو عام ومشترك بين أفراد وجماعات المجتمع، وتنظيم العلاقة بين هذا العام وما هو خاص وتنظيم العلاقة بين المجتمع والمجتمعات الأخرى. وهذه العملية هي موضوع السياسة. </w:t>
      </w:r>
    </w:p>
    <w:p w14:paraId="69A5DC47" w14:textId="77777777" w:rsidR="00CB1DDA" w:rsidRDefault="00CB1DDA" w:rsidP="001E7D5B">
      <w:pPr>
        <w:pStyle w:val="ListParagraph"/>
        <w:numPr>
          <w:ilvl w:val="0"/>
          <w:numId w:val="19"/>
        </w:numPr>
        <w:spacing w:line="240" w:lineRule="auto"/>
        <w:jc w:val="both"/>
        <w:rPr>
          <w:rFonts w:asciiTheme="majorBidi" w:hAnsiTheme="majorBidi" w:cstheme="majorBidi"/>
          <w:sz w:val="32"/>
          <w:szCs w:val="32"/>
          <w:lang w:bidi="ar-MA"/>
        </w:rPr>
      </w:pPr>
      <w:r>
        <w:rPr>
          <w:rFonts w:asciiTheme="majorBidi" w:hAnsiTheme="majorBidi" w:cstheme="majorBidi" w:hint="cs"/>
          <w:sz w:val="32"/>
          <w:szCs w:val="32"/>
          <w:rtl/>
          <w:lang w:bidi="ar-MA"/>
        </w:rPr>
        <w:t xml:space="preserve">والاقتصاد حاجة إنسانية، فردية واجتماعية، </w:t>
      </w:r>
      <w:r w:rsidR="00E62CC4">
        <w:rPr>
          <w:rFonts w:asciiTheme="majorBidi" w:hAnsiTheme="majorBidi" w:cstheme="majorBidi" w:hint="cs"/>
          <w:sz w:val="32"/>
          <w:szCs w:val="32"/>
          <w:rtl/>
          <w:lang w:bidi="ar-MA"/>
        </w:rPr>
        <w:t>كأسلوب</w:t>
      </w:r>
      <w:r>
        <w:rPr>
          <w:rFonts w:asciiTheme="majorBidi" w:hAnsiTheme="majorBidi" w:cstheme="majorBidi" w:hint="cs"/>
          <w:sz w:val="32"/>
          <w:szCs w:val="32"/>
          <w:rtl/>
          <w:lang w:bidi="ar-MA"/>
        </w:rPr>
        <w:t xml:space="preserve"> وشكل </w:t>
      </w:r>
      <w:r w:rsidR="00E62CC4">
        <w:rPr>
          <w:rFonts w:asciiTheme="majorBidi" w:hAnsiTheme="majorBidi" w:cstheme="majorBidi" w:hint="cs"/>
          <w:sz w:val="32"/>
          <w:szCs w:val="32"/>
          <w:rtl/>
          <w:lang w:bidi="ar-MA"/>
        </w:rPr>
        <w:t xml:space="preserve">من أشكال </w:t>
      </w:r>
      <w:r>
        <w:rPr>
          <w:rFonts w:asciiTheme="majorBidi" w:hAnsiTheme="majorBidi" w:cstheme="majorBidi" w:hint="cs"/>
          <w:sz w:val="32"/>
          <w:szCs w:val="32"/>
          <w:rtl/>
          <w:lang w:bidi="ar-MA"/>
        </w:rPr>
        <w:t xml:space="preserve">استغلال الطبيعة  والمجال من قبل </w:t>
      </w:r>
      <w:r w:rsidR="00D53825">
        <w:rPr>
          <w:rFonts w:asciiTheme="majorBidi" w:hAnsiTheme="majorBidi" w:cstheme="majorBidi" w:hint="cs"/>
          <w:sz w:val="32"/>
          <w:szCs w:val="32"/>
          <w:rtl/>
          <w:lang w:bidi="ar-MA"/>
        </w:rPr>
        <w:t>الإنسان</w:t>
      </w:r>
      <w:r>
        <w:rPr>
          <w:rFonts w:asciiTheme="majorBidi" w:hAnsiTheme="majorBidi" w:cstheme="majorBidi" w:hint="cs"/>
          <w:sz w:val="32"/>
          <w:szCs w:val="32"/>
          <w:rtl/>
          <w:lang w:bidi="ar-MA"/>
        </w:rPr>
        <w:t xml:space="preserve"> ولمصلحته.</w:t>
      </w:r>
    </w:p>
    <w:p w14:paraId="1B008A61" w14:textId="77777777" w:rsidR="00CB1DDA" w:rsidRDefault="00CB1DDA" w:rsidP="001E7D5B">
      <w:pPr>
        <w:pStyle w:val="ListParagraph"/>
        <w:numPr>
          <w:ilvl w:val="0"/>
          <w:numId w:val="19"/>
        </w:numPr>
        <w:spacing w:line="240" w:lineRule="auto"/>
        <w:jc w:val="both"/>
        <w:rPr>
          <w:rFonts w:asciiTheme="majorBidi" w:hAnsiTheme="majorBidi" w:cstheme="majorBidi"/>
          <w:sz w:val="32"/>
          <w:szCs w:val="32"/>
          <w:lang w:bidi="ar-MA"/>
        </w:rPr>
      </w:pPr>
      <w:r>
        <w:rPr>
          <w:rFonts w:asciiTheme="majorBidi" w:hAnsiTheme="majorBidi" w:cstheme="majorBidi" w:hint="cs"/>
          <w:sz w:val="32"/>
          <w:szCs w:val="32"/>
          <w:rtl/>
          <w:lang w:bidi="ar-MA"/>
        </w:rPr>
        <w:t>والفن حاجة إنسانية، للتعبير عن الوضعية النفسية الداخلية، الفردية أو الجماع</w:t>
      </w:r>
      <w:r w:rsidR="009472E9">
        <w:rPr>
          <w:rFonts w:asciiTheme="majorBidi" w:hAnsiTheme="majorBidi" w:cstheme="majorBidi" w:hint="cs"/>
          <w:sz w:val="32"/>
          <w:szCs w:val="32"/>
          <w:rtl/>
          <w:lang w:bidi="ar-MA"/>
        </w:rPr>
        <w:t>ية</w:t>
      </w:r>
      <w:r>
        <w:rPr>
          <w:rFonts w:asciiTheme="majorBidi" w:hAnsiTheme="majorBidi" w:cstheme="majorBidi" w:hint="cs"/>
          <w:sz w:val="32"/>
          <w:szCs w:val="32"/>
          <w:rtl/>
          <w:lang w:bidi="ar-MA"/>
        </w:rPr>
        <w:t xml:space="preserve">، اتجاه الآخر والغير. وهي من أعقد وفي نفس الوقت أرقى أشكال التواصل التي تعتمد لغة الترميز، لأنها تعكس الجانب النفسي في </w:t>
      </w:r>
      <w:r w:rsidR="00D53825">
        <w:rPr>
          <w:rFonts w:asciiTheme="majorBidi" w:hAnsiTheme="majorBidi" w:cstheme="majorBidi" w:hint="cs"/>
          <w:sz w:val="32"/>
          <w:szCs w:val="32"/>
          <w:rtl/>
          <w:lang w:bidi="ar-MA"/>
        </w:rPr>
        <w:t>الإنسان</w:t>
      </w:r>
      <w:r>
        <w:rPr>
          <w:rFonts w:asciiTheme="majorBidi" w:hAnsiTheme="majorBidi" w:cstheme="majorBidi" w:hint="cs"/>
          <w:sz w:val="32"/>
          <w:szCs w:val="32"/>
          <w:rtl/>
          <w:lang w:bidi="ar-MA"/>
        </w:rPr>
        <w:t xml:space="preserve"> أكثر من الجانب الفكري والعقلاني.</w:t>
      </w:r>
    </w:p>
    <w:p w14:paraId="7EC96501" w14:textId="77777777" w:rsidR="00CB1DDA" w:rsidRDefault="00CB1DDA" w:rsidP="001E7D5B">
      <w:pPr>
        <w:pStyle w:val="ListParagraph"/>
        <w:numPr>
          <w:ilvl w:val="0"/>
          <w:numId w:val="19"/>
        </w:numPr>
        <w:spacing w:line="240" w:lineRule="auto"/>
        <w:jc w:val="both"/>
        <w:rPr>
          <w:rFonts w:asciiTheme="majorBidi" w:hAnsiTheme="majorBidi" w:cstheme="majorBidi"/>
          <w:sz w:val="32"/>
          <w:szCs w:val="32"/>
          <w:lang w:bidi="ar-MA"/>
        </w:rPr>
      </w:pPr>
      <w:r>
        <w:rPr>
          <w:rFonts w:asciiTheme="majorBidi" w:hAnsiTheme="majorBidi" w:cstheme="majorBidi" w:hint="cs"/>
          <w:sz w:val="32"/>
          <w:szCs w:val="32"/>
          <w:rtl/>
          <w:lang w:bidi="ar-MA"/>
        </w:rPr>
        <w:t xml:space="preserve">و الأخلاق حاجة إنسانية، تحدد وتوجه السلوك الفردي </w:t>
      </w:r>
      <w:r w:rsidR="009472E9">
        <w:rPr>
          <w:rFonts w:asciiTheme="majorBidi" w:hAnsiTheme="majorBidi" w:cstheme="majorBidi" w:hint="cs"/>
          <w:sz w:val="32"/>
          <w:szCs w:val="32"/>
          <w:rtl/>
          <w:lang w:bidi="ar-MA"/>
        </w:rPr>
        <w:t>و</w:t>
      </w:r>
      <w:r>
        <w:rPr>
          <w:rFonts w:asciiTheme="majorBidi" w:hAnsiTheme="majorBidi" w:cstheme="majorBidi" w:hint="cs"/>
          <w:sz w:val="32"/>
          <w:szCs w:val="32"/>
          <w:rtl/>
          <w:lang w:bidi="ar-MA"/>
        </w:rPr>
        <w:t>الاجتماعي</w:t>
      </w:r>
      <w:r w:rsidR="00E62CC4">
        <w:rPr>
          <w:rFonts w:asciiTheme="majorBidi" w:hAnsiTheme="majorBidi" w:cstheme="majorBidi" w:hint="cs"/>
          <w:sz w:val="32"/>
          <w:szCs w:val="32"/>
          <w:rtl/>
          <w:lang w:bidi="ar-MA"/>
        </w:rPr>
        <w:t>، ومن خلالها يحصل الجدل والتواصل والنقاش من أجل التوافق حول القواعد والضوابط القانونية التي ينبغي أن تنظم العلاقات الاجتماعية داخل الجماعة السياسية، بين هذه الأخيرة والأفراد والمجموعات من جهة وبين المجموعات والأفراد من جهة أخرى</w:t>
      </w:r>
      <w:r>
        <w:rPr>
          <w:rFonts w:asciiTheme="majorBidi" w:hAnsiTheme="majorBidi" w:cstheme="majorBidi" w:hint="cs"/>
          <w:sz w:val="32"/>
          <w:szCs w:val="32"/>
          <w:rtl/>
          <w:lang w:bidi="ar-MA"/>
        </w:rPr>
        <w:t>.</w:t>
      </w:r>
    </w:p>
    <w:p w14:paraId="0F34D94B" w14:textId="77777777" w:rsidR="00CB1DDA" w:rsidRDefault="00CB1DDA" w:rsidP="001E7D5B">
      <w:pPr>
        <w:pStyle w:val="ListParagraph"/>
        <w:numPr>
          <w:ilvl w:val="0"/>
          <w:numId w:val="19"/>
        </w:numPr>
        <w:spacing w:line="240" w:lineRule="auto"/>
        <w:jc w:val="both"/>
        <w:rPr>
          <w:rFonts w:asciiTheme="majorBidi" w:hAnsiTheme="majorBidi" w:cstheme="majorBidi"/>
          <w:sz w:val="32"/>
          <w:szCs w:val="32"/>
          <w:lang w:bidi="ar-MA"/>
        </w:rPr>
      </w:pPr>
      <w:r>
        <w:rPr>
          <w:rFonts w:asciiTheme="majorBidi" w:hAnsiTheme="majorBidi" w:cstheme="majorBidi" w:hint="cs"/>
          <w:sz w:val="32"/>
          <w:szCs w:val="32"/>
          <w:rtl/>
          <w:lang w:bidi="ar-MA"/>
        </w:rPr>
        <w:lastRenderedPageBreak/>
        <w:t xml:space="preserve">والعلم حاجة إنسانية، فردية واجتماعية، من خلاله يتحقق التطور والتقدم، عبر تفاعل </w:t>
      </w:r>
      <w:r w:rsidR="00D53825">
        <w:rPr>
          <w:rFonts w:asciiTheme="majorBidi" w:hAnsiTheme="majorBidi" w:cstheme="majorBidi" w:hint="cs"/>
          <w:sz w:val="32"/>
          <w:szCs w:val="32"/>
          <w:rtl/>
          <w:lang w:bidi="ar-MA"/>
        </w:rPr>
        <w:t>الإنسان</w:t>
      </w:r>
      <w:r>
        <w:rPr>
          <w:rFonts w:asciiTheme="majorBidi" w:hAnsiTheme="majorBidi" w:cstheme="majorBidi" w:hint="cs"/>
          <w:sz w:val="32"/>
          <w:szCs w:val="32"/>
          <w:rtl/>
          <w:lang w:bidi="ar-MA"/>
        </w:rPr>
        <w:t xml:space="preserve"> مع الطبيعة والكون والمحيط الاجتماعي. </w:t>
      </w:r>
    </w:p>
    <w:p w14:paraId="7980C485" w14:textId="77777777" w:rsidR="00CB1DDA" w:rsidRPr="00C47D3E" w:rsidRDefault="00BE7092" w:rsidP="001E7D5B">
      <w:pPr>
        <w:pStyle w:val="ListParagraph"/>
        <w:numPr>
          <w:ilvl w:val="0"/>
          <w:numId w:val="18"/>
        </w:numPr>
        <w:spacing w:line="240" w:lineRule="auto"/>
        <w:jc w:val="both"/>
        <w:rPr>
          <w:rFonts w:asciiTheme="majorBidi" w:hAnsiTheme="majorBidi" w:cstheme="majorBidi"/>
          <w:sz w:val="32"/>
          <w:szCs w:val="32"/>
          <w:rtl/>
          <w:lang w:bidi="ar-MA"/>
        </w:rPr>
      </w:pPr>
      <w:r>
        <w:rPr>
          <w:rFonts w:asciiTheme="majorBidi" w:hAnsiTheme="majorBidi" w:cstheme="majorBidi" w:hint="cs"/>
          <w:sz w:val="32"/>
          <w:szCs w:val="32"/>
          <w:rtl/>
          <w:lang w:bidi="ar-MA"/>
        </w:rPr>
        <w:t xml:space="preserve">وأنطلق من أن </w:t>
      </w:r>
      <w:r w:rsidR="00CB1DDA">
        <w:rPr>
          <w:rFonts w:asciiTheme="majorBidi" w:hAnsiTheme="majorBidi" w:cstheme="majorBidi" w:hint="cs"/>
          <w:sz w:val="32"/>
          <w:szCs w:val="32"/>
          <w:rtl/>
          <w:lang w:bidi="ar-MA"/>
        </w:rPr>
        <w:t>هذه الح</w:t>
      </w:r>
      <w:r w:rsidR="009472E9">
        <w:rPr>
          <w:rFonts w:asciiTheme="majorBidi" w:hAnsiTheme="majorBidi" w:cstheme="majorBidi" w:hint="cs"/>
          <w:sz w:val="32"/>
          <w:szCs w:val="32"/>
          <w:rtl/>
          <w:lang w:bidi="ar-MA"/>
        </w:rPr>
        <w:t>ا</w:t>
      </w:r>
      <w:r w:rsidR="00CB1DDA">
        <w:rPr>
          <w:rFonts w:asciiTheme="majorBidi" w:hAnsiTheme="majorBidi" w:cstheme="majorBidi" w:hint="cs"/>
          <w:sz w:val="32"/>
          <w:szCs w:val="32"/>
          <w:rtl/>
          <w:lang w:bidi="ar-MA"/>
        </w:rPr>
        <w:t xml:space="preserve">جات هي متداخلة في ذات واحدة. وهي الذات </w:t>
      </w:r>
      <w:r w:rsidR="00D53825">
        <w:rPr>
          <w:rFonts w:asciiTheme="majorBidi" w:hAnsiTheme="majorBidi" w:cstheme="majorBidi" w:hint="cs"/>
          <w:sz w:val="32"/>
          <w:szCs w:val="32"/>
          <w:rtl/>
          <w:lang w:bidi="ar-MA"/>
        </w:rPr>
        <w:t>الإنسانية</w:t>
      </w:r>
      <w:r w:rsidR="00CB1DDA">
        <w:rPr>
          <w:rFonts w:asciiTheme="majorBidi" w:hAnsiTheme="majorBidi" w:cstheme="majorBidi" w:hint="cs"/>
          <w:sz w:val="32"/>
          <w:szCs w:val="32"/>
          <w:rtl/>
          <w:lang w:bidi="ar-MA"/>
        </w:rPr>
        <w:t>، فردية كانت أو جماعية أو اجتماعية. وبالتالي فهي في تفاعل مستمر ومعقد، يتداخل فيه العقلاني وغير العقلاني، الذاتي والموضوعي.</w:t>
      </w:r>
    </w:p>
    <w:p w14:paraId="5C001DF2" w14:textId="77777777" w:rsidR="00CB1DDA" w:rsidRDefault="00CB1DDA" w:rsidP="001E7D5B">
      <w:pPr>
        <w:pStyle w:val="ListParagraph"/>
        <w:numPr>
          <w:ilvl w:val="0"/>
          <w:numId w:val="20"/>
        </w:numPr>
        <w:spacing w:line="240" w:lineRule="auto"/>
        <w:jc w:val="both"/>
        <w:rPr>
          <w:rFonts w:asciiTheme="majorBidi" w:hAnsiTheme="majorBidi" w:cstheme="majorBidi"/>
          <w:sz w:val="32"/>
          <w:szCs w:val="32"/>
          <w:lang w:bidi="ar-MA"/>
        </w:rPr>
      </w:pPr>
      <w:r>
        <w:rPr>
          <w:rFonts w:asciiTheme="majorBidi" w:hAnsiTheme="majorBidi" w:cstheme="majorBidi" w:hint="cs"/>
          <w:sz w:val="32"/>
          <w:szCs w:val="32"/>
          <w:rtl/>
          <w:lang w:bidi="ar-MA"/>
        </w:rPr>
        <w:t xml:space="preserve">إن الجدل والتعارض والتفاعل بين هذه الحاجات ـ أو الماهيات كما عبر عنها جوليان فروند ـ خصوصا كثنائيات، هو الذي ينتج ويعيد إنتاج الوضعيات الفردية والجماعية والاجتماعية، التي نلاحظها بالعين المجردة والقابلة </w:t>
      </w:r>
      <w:r w:rsidR="00D53825">
        <w:rPr>
          <w:rFonts w:asciiTheme="majorBidi" w:hAnsiTheme="majorBidi" w:cstheme="majorBidi" w:hint="cs"/>
          <w:sz w:val="32"/>
          <w:szCs w:val="32"/>
          <w:rtl/>
          <w:lang w:bidi="ar-MA"/>
        </w:rPr>
        <w:t>للإدراك</w:t>
      </w:r>
      <w:r>
        <w:rPr>
          <w:rFonts w:asciiTheme="majorBidi" w:hAnsiTheme="majorBidi" w:cstheme="majorBidi" w:hint="cs"/>
          <w:sz w:val="32"/>
          <w:szCs w:val="32"/>
          <w:rtl/>
          <w:lang w:bidi="ar-MA"/>
        </w:rPr>
        <w:t>، وتخفي في نفس الوقت التعقيد الناتج عن ذلك التفاعل.</w:t>
      </w:r>
    </w:p>
    <w:p w14:paraId="0B89C208" w14:textId="77777777" w:rsidR="00CB1DDA" w:rsidRDefault="00CB1DDA" w:rsidP="001E7D5B">
      <w:pPr>
        <w:pStyle w:val="ListParagraph"/>
        <w:numPr>
          <w:ilvl w:val="0"/>
          <w:numId w:val="20"/>
        </w:numPr>
        <w:spacing w:line="240" w:lineRule="auto"/>
        <w:jc w:val="both"/>
        <w:rPr>
          <w:rFonts w:asciiTheme="majorBidi" w:hAnsiTheme="majorBidi" w:cstheme="majorBidi"/>
          <w:sz w:val="32"/>
          <w:szCs w:val="32"/>
          <w:lang w:bidi="ar-MA"/>
        </w:rPr>
      </w:pPr>
      <w:r>
        <w:rPr>
          <w:rFonts w:asciiTheme="majorBidi" w:hAnsiTheme="majorBidi" w:cstheme="majorBidi" w:hint="cs"/>
          <w:sz w:val="32"/>
          <w:szCs w:val="32"/>
          <w:rtl/>
          <w:lang w:bidi="ar-MA"/>
        </w:rPr>
        <w:t>غير أن هذا التداخل والتقاطع لا ينفي التمايز القائم بين هذه الحاجات، إن على مستوى المضمون أو الموضوع أو المجال.</w:t>
      </w:r>
    </w:p>
    <w:p w14:paraId="3EE55CB6" w14:textId="77777777" w:rsidR="00CB1DDA" w:rsidRDefault="00B82905" w:rsidP="00B82905">
      <w:pPr>
        <w:pStyle w:val="ListParagraph"/>
        <w:numPr>
          <w:ilvl w:val="0"/>
          <w:numId w:val="20"/>
        </w:numPr>
        <w:spacing w:line="240" w:lineRule="auto"/>
        <w:jc w:val="both"/>
        <w:rPr>
          <w:rFonts w:asciiTheme="majorBidi" w:hAnsiTheme="majorBidi" w:cstheme="majorBidi"/>
          <w:sz w:val="32"/>
          <w:szCs w:val="32"/>
          <w:lang w:bidi="ar-MA"/>
        </w:rPr>
      </w:pPr>
      <w:r>
        <w:rPr>
          <w:rFonts w:asciiTheme="majorBidi" w:hAnsiTheme="majorBidi" w:cstheme="majorBidi" w:hint="cs"/>
          <w:sz w:val="32"/>
          <w:szCs w:val="32"/>
          <w:rtl/>
          <w:lang w:bidi="ar-MA"/>
        </w:rPr>
        <w:t>ولكن</w:t>
      </w:r>
      <w:r w:rsidR="00CB1DDA">
        <w:rPr>
          <w:rFonts w:asciiTheme="majorBidi" w:hAnsiTheme="majorBidi" w:cstheme="majorBidi" w:hint="cs"/>
          <w:sz w:val="32"/>
          <w:szCs w:val="32"/>
          <w:rtl/>
          <w:lang w:bidi="ar-MA"/>
        </w:rPr>
        <w:t xml:space="preserve"> لا أرى </w:t>
      </w:r>
      <w:r>
        <w:rPr>
          <w:rFonts w:asciiTheme="majorBidi" w:hAnsiTheme="majorBidi" w:cstheme="majorBidi" w:hint="cs"/>
          <w:sz w:val="32"/>
          <w:szCs w:val="32"/>
          <w:rtl/>
          <w:lang w:bidi="ar-MA"/>
        </w:rPr>
        <w:t xml:space="preserve">التمايز </w:t>
      </w:r>
      <w:r w:rsidR="00CB1DDA">
        <w:rPr>
          <w:rFonts w:asciiTheme="majorBidi" w:hAnsiTheme="majorBidi" w:cstheme="majorBidi" w:hint="cs"/>
          <w:sz w:val="32"/>
          <w:szCs w:val="32"/>
          <w:rtl/>
          <w:lang w:bidi="ar-MA"/>
        </w:rPr>
        <w:t xml:space="preserve">يتيح لا للباحثين الأكاديميين، ولا للمفكرين والمثقفين، ولا حتى </w:t>
      </w:r>
      <w:r w:rsidR="00D53825">
        <w:rPr>
          <w:rFonts w:asciiTheme="majorBidi" w:hAnsiTheme="majorBidi" w:cstheme="majorBidi" w:hint="cs"/>
          <w:sz w:val="32"/>
          <w:szCs w:val="32"/>
          <w:rtl/>
          <w:lang w:bidi="ar-MA"/>
        </w:rPr>
        <w:t>للإيديولوجيين</w:t>
      </w:r>
      <w:r w:rsidR="00CB1DDA">
        <w:rPr>
          <w:rFonts w:asciiTheme="majorBidi" w:hAnsiTheme="majorBidi" w:cstheme="majorBidi" w:hint="cs"/>
          <w:sz w:val="32"/>
          <w:szCs w:val="32"/>
          <w:rtl/>
          <w:lang w:bidi="ar-MA"/>
        </w:rPr>
        <w:t xml:space="preserve"> السياسيين والمذهبيين أية إمكانية للفصل بين أي من تلك الحاجات.</w:t>
      </w:r>
    </w:p>
    <w:p w14:paraId="0022879D" w14:textId="77777777" w:rsidR="00D53825" w:rsidRDefault="00CB1DDA" w:rsidP="001E7D5B">
      <w:pPr>
        <w:pStyle w:val="ListParagraph"/>
        <w:numPr>
          <w:ilvl w:val="0"/>
          <w:numId w:val="20"/>
        </w:numPr>
        <w:spacing w:line="240" w:lineRule="auto"/>
        <w:jc w:val="both"/>
        <w:rPr>
          <w:rFonts w:asciiTheme="majorBidi" w:hAnsiTheme="majorBidi" w:cstheme="majorBidi"/>
          <w:sz w:val="32"/>
          <w:szCs w:val="32"/>
          <w:lang w:bidi="ar-MA"/>
        </w:rPr>
      </w:pPr>
      <w:r w:rsidRPr="009765E2">
        <w:rPr>
          <w:rFonts w:asciiTheme="majorBidi" w:hAnsiTheme="majorBidi" w:cstheme="majorBidi" w:hint="cs"/>
          <w:sz w:val="32"/>
          <w:szCs w:val="32"/>
          <w:rtl/>
          <w:lang w:bidi="ar-MA"/>
        </w:rPr>
        <w:t xml:space="preserve">ولذلك أعتقد أن الأنسب للباحث والمثقف هو الانطلاق </w:t>
      </w:r>
      <w:r>
        <w:rPr>
          <w:rFonts w:asciiTheme="majorBidi" w:hAnsiTheme="majorBidi" w:cstheme="majorBidi" w:hint="cs"/>
          <w:sz w:val="32"/>
          <w:szCs w:val="32"/>
          <w:rtl/>
          <w:lang w:bidi="ar-MA"/>
        </w:rPr>
        <w:t>من سؤال التمييز</w:t>
      </w:r>
    </w:p>
    <w:p w14:paraId="47B94F2D" w14:textId="77777777" w:rsidR="00CB1DDA" w:rsidRDefault="00CB1DDA" w:rsidP="00D53825">
      <w:pPr>
        <w:pStyle w:val="ListParagraph"/>
        <w:spacing w:line="240" w:lineRule="auto"/>
        <w:ind w:left="1210"/>
        <w:jc w:val="both"/>
        <w:rPr>
          <w:rFonts w:asciiTheme="majorBidi" w:hAnsiTheme="majorBidi" w:cstheme="majorBidi"/>
          <w:sz w:val="32"/>
          <w:szCs w:val="32"/>
          <w:lang w:bidi="ar-MA"/>
        </w:rPr>
      </w:pPr>
      <w:r>
        <w:rPr>
          <w:rFonts w:asciiTheme="majorBidi" w:hAnsiTheme="majorBidi" w:cstheme="majorBidi" w:hint="cs"/>
          <w:sz w:val="32"/>
          <w:szCs w:val="32"/>
          <w:rtl/>
          <w:lang w:bidi="ar-MA"/>
        </w:rPr>
        <w:t xml:space="preserve"> و</w:t>
      </w:r>
      <w:r w:rsidR="00D53825">
        <w:rPr>
          <w:rFonts w:asciiTheme="majorBidi" w:hAnsiTheme="majorBidi" w:cstheme="majorBidi" w:hint="cs"/>
          <w:sz w:val="32"/>
          <w:szCs w:val="32"/>
          <w:rtl/>
          <w:lang w:bidi="ar-MA"/>
        </w:rPr>
        <w:t xml:space="preserve"> التنظي</w:t>
      </w:r>
      <w:r w:rsidR="00D53825">
        <w:rPr>
          <w:rFonts w:asciiTheme="majorBidi" w:hAnsiTheme="majorBidi" w:cstheme="majorBidi" w:hint="eastAsia"/>
          <w:sz w:val="32"/>
          <w:szCs w:val="32"/>
          <w:rtl/>
          <w:lang w:bidi="ar-MA"/>
        </w:rPr>
        <w:t>م</w:t>
      </w:r>
      <w:r>
        <w:rPr>
          <w:rFonts w:asciiTheme="majorBidi" w:hAnsiTheme="majorBidi" w:cstheme="majorBidi" w:hint="cs"/>
          <w:sz w:val="32"/>
          <w:szCs w:val="32"/>
          <w:rtl/>
          <w:lang w:bidi="ar-MA"/>
        </w:rPr>
        <w:t xml:space="preserve"> و</w:t>
      </w:r>
      <w:r w:rsidRPr="009765E2">
        <w:rPr>
          <w:rFonts w:asciiTheme="majorBidi" w:hAnsiTheme="majorBidi" w:cstheme="majorBidi" w:hint="cs"/>
          <w:sz w:val="32"/>
          <w:szCs w:val="32"/>
          <w:rtl/>
          <w:lang w:bidi="ar-MA"/>
        </w:rPr>
        <w:t>من مقولة العلا</w:t>
      </w:r>
      <w:r>
        <w:rPr>
          <w:rFonts w:asciiTheme="majorBidi" w:hAnsiTheme="majorBidi" w:cstheme="majorBidi" w:hint="cs"/>
          <w:sz w:val="32"/>
          <w:szCs w:val="32"/>
          <w:rtl/>
          <w:lang w:bidi="ar-MA"/>
        </w:rPr>
        <w:t>قات الجدلية، والبحث في التمييز بين الثنائيات، من أجل المساهمة في صياغة منهجيات و</w:t>
      </w:r>
      <w:r w:rsidR="00D53825">
        <w:rPr>
          <w:rFonts w:asciiTheme="majorBidi" w:hAnsiTheme="majorBidi" w:cstheme="majorBidi" w:hint="cs"/>
          <w:sz w:val="32"/>
          <w:szCs w:val="32"/>
          <w:rtl/>
          <w:lang w:bidi="ar-MA"/>
        </w:rPr>
        <w:t xml:space="preserve"> </w:t>
      </w:r>
      <w:r>
        <w:rPr>
          <w:rFonts w:asciiTheme="majorBidi" w:hAnsiTheme="majorBidi" w:cstheme="majorBidi" w:hint="cs"/>
          <w:sz w:val="32"/>
          <w:szCs w:val="32"/>
          <w:rtl/>
          <w:lang w:bidi="ar-MA"/>
        </w:rPr>
        <w:t>براديغمات تساعد على تنظيم العلاقة الثنائية بين تلك الحاجات، كثنائية الدين والسياسة، الأخلاق والسياسة، الاقتصاد والسياسة، الدين والأخلاق، الدين والاقتصاد، الأخلاق والاقتصاد إلخ.</w:t>
      </w:r>
    </w:p>
    <w:p w14:paraId="2B1F5395" w14:textId="77777777" w:rsidR="00CB1DDA" w:rsidRPr="00C47D3E" w:rsidRDefault="00CB1DDA" w:rsidP="001E7D5B">
      <w:pPr>
        <w:pStyle w:val="ListParagraph"/>
        <w:numPr>
          <w:ilvl w:val="0"/>
          <w:numId w:val="20"/>
        </w:numPr>
        <w:spacing w:line="240" w:lineRule="auto"/>
        <w:jc w:val="both"/>
        <w:rPr>
          <w:rFonts w:asciiTheme="majorBidi" w:hAnsiTheme="majorBidi" w:cstheme="majorBidi"/>
          <w:sz w:val="32"/>
          <w:szCs w:val="32"/>
          <w:lang w:bidi="ar-MA"/>
        </w:rPr>
      </w:pPr>
      <w:r>
        <w:rPr>
          <w:rFonts w:asciiTheme="majorBidi" w:hAnsiTheme="majorBidi" w:cstheme="majorBidi" w:hint="cs"/>
          <w:sz w:val="32"/>
          <w:szCs w:val="32"/>
          <w:rtl/>
          <w:lang w:bidi="ar-MA"/>
        </w:rPr>
        <w:t xml:space="preserve">يقتضي البحث في تلك الثنائيات التمييز بين تلك الحاجات وما يقيمه </w:t>
      </w:r>
      <w:r w:rsidR="00D53825">
        <w:rPr>
          <w:rFonts w:asciiTheme="majorBidi" w:hAnsiTheme="majorBidi" w:cstheme="majorBidi" w:hint="cs"/>
          <w:sz w:val="32"/>
          <w:szCs w:val="32"/>
          <w:rtl/>
          <w:lang w:bidi="ar-MA"/>
        </w:rPr>
        <w:t>الإنسان</w:t>
      </w:r>
      <w:r>
        <w:rPr>
          <w:rFonts w:asciiTheme="majorBidi" w:hAnsiTheme="majorBidi" w:cstheme="majorBidi" w:hint="cs"/>
          <w:sz w:val="32"/>
          <w:szCs w:val="32"/>
          <w:rtl/>
          <w:lang w:bidi="ar-MA"/>
        </w:rPr>
        <w:t xml:space="preserve"> من تأويلات حولها، كالدين والموروث الديني، السياسة والفكر السياسي </w:t>
      </w:r>
      <w:r w:rsidR="00D53825">
        <w:rPr>
          <w:rFonts w:asciiTheme="majorBidi" w:hAnsiTheme="majorBidi" w:cstheme="majorBidi" w:hint="cs"/>
          <w:sz w:val="32"/>
          <w:szCs w:val="32"/>
          <w:rtl/>
          <w:lang w:bidi="ar-MA"/>
        </w:rPr>
        <w:t>والإيديولوجيات</w:t>
      </w:r>
      <w:r>
        <w:rPr>
          <w:rFonts w:asciiTheme="majorBidi" w:hAnsiTheme="majorBidi" w:cstheme="majorBidi" w:hint="cs"/>
          <w:sz w:val="32"/>
          <w:szCs w:val="32"/>
          <w:rtl/>
          <w:lang w:bidi="ar-MA"/>
        </w:rPr>
        <w:t xml:space="preserve"> السياسية، الاقتصاد والفكر الاقتصادي والمدارس والمذاهب الاقتصادية إلخ. </w:t>
      </w:r>
    </w:p>
    <w:p w14:paraId="6BD64202" w14:textId="77777777" w:rsidR="00CB1DDA" w:rsidRDefault="00CB1DDA" w:rsidP="001E7D5B">
      <w:pPr>
        <w:pStyle w:val="ListParagraph"/>
        <w:numPr>
          <w:ilvl w:val="0"/>
          <w:numId w:val="18"/>
        </w:numPr>
        <w:spacing w:line="240" w:lineRule="auto"/>
        <w:jc w:val="both"/>
        <w:rPr>
          <w:rFonts w:asciiTheme="majorBidi" w:hAnsiTheme="majorBidi" w:cstheme="majorBidi"/>
          <w:sz w:val="32"/>
          <w:szCs w:val="32"/>
          <w:lang w:bidi="ar-MA"/>
        </w:rPr>
      </w:pPr>
      <w:r w:rsidRPr="00C47D3E">
        <w:rPr>
          <w:rFonts w:asciiTheme="majorBidi" w:hAnsiTheme="majorBidi" w:cstheme="majorBidi" w:hint="cs"/>
          <w:sz w:val="32"/>
          <w:szCs w:val="32"/>
          <w:rtl/>
          <w:lang w:bidi="ar-MA"/>
        </w:rPr>
        <w:t xml:space="preserve"> </w:t>
      </w:r>
      <w:r w:rsidR="00BE7092">
        <w:rPr>
          <w:rFonts w:asciiTheme="majorBidi" w:hAnsiTheme="majorBidi" w:cstheme="majorBidi" w:hint="cs"/>
          <w:sz w:val="32"/>
          <w:szCs w:val="32"/>
          <w:rtl/>
          <w:lang w:bidi="ar-MA"/>
        </w:rPr>
        <w:t>وأنطلق من أن</w:t>
      </w:r>
      <w:r w:rsidRPr="00C47D3E">
        <w:rPr>
          <w:rFonts w:asciiTheme="majorBidi" w:hAnsiTheme="majorBidi" w:cstheme="majorBidi" w:hint="cs"/>
          <w:sz w:val="32"/>
          <w:szCs w:val="32"/>
          <w:rtl/>
          <w:lang w:bidi="ar-MA"/>
        </w:rPr>
        <w:t xml:space="preserve"> من أعقد الجدليات في الزمن الحديث والمعاصر</w:t>
      </w:r>
      <w:r>
        <w:rPr>
          <w:rFonts w:asciiTheme="majorBidi" w:hAnsiTheme="majorBidi" w:cstheme="majorBidi" w:hint="cs"/>
          <w:sz w:val="32"/>
          <w:szCs w:val="32"/>
          <w:rtl/>
          <w:lang w:bidi="ar-MA"/>
        </w:rPr>
        <w:t xml:space="preserve">، خصوصا في المجتمعات العربية </w:t>
      </w:r>
      <w:r w:rsidR="00D53825">
        <w:rPr>
          <w:rFonts w:asciiTheme="majorBidi" w:hAnsiTheme="majorBidi" w:cstheme="majorBidi" w:hint="cs"/>
          <w:sz w:val="32"/>
          <w:szCs w:val="32"/>
          <w:rtl/>
          <w:lang w:bidi="ar-MA"/>
        </w:rPr>
        <w:t>الإسلامية</w:t>
      </w:r>
      <w:r>
        <w:rPr>
          <w:rFonts w:asciiTheme="majorBidi" w:hAnsiTheme="majorBidi" w:cstheme="majorBidi" w:hint="cs"/>
          <w:sz w:val="32"/>
          <w:szCs w:val="32"/>
          <w:rtl/>
          <w:lang w:bidi="ar-MA"/>
        </w:rPr>
        <w:t xml:space="preserve">، حيث الدين هو </w:t>
      </w:r>
      <w:r w:rsidR="00D53825">
        <w:rPr>
          <w:rFonts w:asciiTheme="majorBidi" w:hAnsiTheme="majorBidi" w:cstheme="majorBidi" w:hint="cs"/>
          <w:sz w:val="32"/>
          <w:szCs w:val="32"/>
          <w:rtl/>
          <w:lang w:bidi="ar-MA"/>
        </w:rPr>
        <w:t>الإسلام</w:t>
      </w:r>
      <w:r>
        <w:rPr>
          <w:rFonts w:asciiTheme="majorBidi" w:hAnsiTheme="majorBidi" w:cstheme="majorBidi" w:hint="cs"/>
          <w:sz w:val="32"/>
          <w:szCs w:val="32"/>
          <w:rtl/>
          <w:lang w:bidi="ar-MA"/>
        </w:rPr>
        <w:t>،</w:t>
      </w:r>
      <w:r w:rsidRPr="00C47D3E">
        <w:rPr>
          <w:rFonts w:asciiTheme="majorBidi" w:hAnsiTheme="majorBidi" w:cstheme="majorBidi" w:hint="cs"/>
          <w:sz w:val="32"/>
          <w:szCs w:val="32"/>
          <w:rtl/>
          <w:lang w:bidi="ar-MA"/>
        </w:rPr>
        <w:t xml:space="preserve"> هي جدلية الديني والسيا</w:t>
      </w:r>
      <w:r>
        <w:rPr>
          <w:rFonts w:asciiTheme="majorBidi" w:hAnsiTheme="majorBidi" w:cstheme="majorBidi" w:hint="cs"/>
          <w:sz w:val="32"/>
          <w:szCs w:val="32"/>
          <w:rtl/>
          <w:lang w:bidi="ar-MA"/>
        </w:rPr>
        <w:t xml:space="preserve">سي. </w:t>
      </w:r>
      <w:r w:rsidRPr="00C47D3E">
        <w:rPr>
          <w:rFonts w:asciiTheme="majorBidi" w:hAnsiTheme="majorBidi" w:cstheme="majorBidi" w:hint="cs"/>
          <w:sz w:val="32"/>
          <w:szCs w:val="32"/>
          <w:rtl/>
          <w:lang w:bidi="ar-MA"/>
        </w:rPr>
        <w:t xml:space="preserve">ويرجع هذا التعقيد في نظري إلى أمرين. </w:t>
      </w:r>
    </w:p>
    <w:p w14:paraId="15AF407D" w14:textId="77777777" w:rsidR="00CB1DDA" w:rsidRDefault="00CB1DDA" w:rsidP="001E7D5B">
      <w:pPr>
        <w:pStyle w:val="ListParagraph"/>
        <w:numPr>
          <w:ilvl w:val="0"/>
          <w:numId w:val="21"/>
        </w:numPr>
        <w:spacing w:line="240" w:lineRule="auto"/>
        <w:jc w:val="both"/>
        <w:rPr>
          <w:rFonts w:asciiTheme="majorBidi" w:hAnsiTheme="majorBidi" w:cstheme="majorBidi"/>
          <w:sz w:val="32"/>
          <w:szCs w:val="32"/>
          <w:lang w:bidi="ar-MA"/>
        </w:rPr>
      </w:pPr>
      <w:r w:rsidRPr="001248CB">
        <w:rPr>
          <w:rFonts w:asciiTheme="majorBidi" w:hAnsiTheme="majorBidi" w:cstheme="majorBidi" w:hint="cs"/>
          <w:sz w:val="32"/>
          <w:szCs w:val="32"/>
          <w:rtl/>
          <w:lang w:bidi="ar-MA"/>
        </w:rPr>
        <w:t xml:space="preserve">الأول يتعلق بأصل ومصدر كل منهما، حيث وضعية وزمنية السياسة في مقابل لدنية أو علوية الدين عن الزمان والمكان. </w:t>
      </w:r>
    </w:p>
    <w:p w14:paraId="7F49B554" w14:textId="77777777" w:rsidR="00CB1DDA" w:rsidRDefault="00CB1DDA" w:rsidP="001E7D5B">
      <w:pPr>
        <w:pStyle w:val="ListParagraph"/>
        <w:numPr>
          <w:ilvl w:val="0"/>
          <w:numId w:val="21"/>
        </w:numPr>
        <w:spacing w:line="240" w:lineRule="auto"/>
        <w:jc w:val="both"/>
        <w:rPr>
          <w:rFonts w:asciiTheme="majorBidi" w:hAnsiTheme="majorBidi" w:cstheme="majorBidi"/>
          <w:sz w:val="32"/>
          <w:szCs w:val="32"/>
          <w:lang w:bidi="ar-MA"/>
        </w:rPr>
      </w:pPr>
      <w:r w:rsidRPr="009C084B">
        <w:rPr>
          <w:rFonts w:asciiTheme="majorBidi" w:hAnsiTheme="majorBidi" w:cstheme="majorBidi" w:hint="cs"/>
          <w:sz w:val="32"/>
          <w:szCs w:val="32"/>
          <w:rtl/>
          <w:lang w:bidi="ar-MA"/>
        </w:rPr>
        <w:t>الأمر الثاني يتعلق بمجال كل منهما. فإذا كان مجال السياسة هو العلاقة بين الحاكم والمحكوم، هو الشيء العام والمشترك، هو</w:t>
      </w:r>
      <w:r w:rsidR="00D53825">
        <w:rPr>
          <w:rFonts w:asciiTheme="majorBidi" w:hAnsiTheme="majorBidi" w:cstheme="majorBidi" w:hint="cs"/>
          <w:sz w:val="32"/>
          <w:szCs w:val="32"/>
          <w:rtl/>
          <w:lang w:bidi="ar-MA"/>
        </w:rPr>
        <w:t xml:space="preserve"> </w:t>
      </w:r>
      <w:r w:rsidRPr="009C084B">
        <w:rPr>
          <w:rFonts w:asciiTheme="majorBidi" w:hAnsiTheme="majorBidi" w:cstheme="majorBidi" w:hint="cs"/>
          <w:sz w:val="32"/>
          <w:szCs w:val="32"/>
          <w:rtl/>
          <w:lang w:bidi="ar-MA"/>
        </w:rPr>
        <w:t xml:space="preserve">المصلحة العامة فإن مجال الدين هو علاقة </w:t>
      </w:r>
      <w:r w:rsidR="00D53825" w:rsidRPr="009C084B">
        <w:rPr>
          <w:rFonts w:asciiTheme="majorBidi" w:hAnsiTheme="majorBidi" w:cstheme="majorBidi" w:hint="cs"/>
          <w:sz w:val="32"/>
          <w:szCs w:val="32"/>
          <w:rtl/>
          <w:lang w:bidi="ar-MA"/>
        </w:rPr>
        <w:t>الإيمان</w:t>
      </w:r>
      <w:r w:rsidRPr="009C084B">
        <w:rPr>
          <w:rFonts w:asciiTheme="majorBidi" w:hAnsiTheme="majorBidi" w:cstheme="majorBidi" w:hint="cs"/>
          <w:sz w:val="32"/>
          <w:szCs w:val="32"/>
          <w:rtl/>
          <w:lang w:bidi="ar-MA"/>
        </w:rPr>
        <w:t xml:space="preserve"> والتعبد من جهة،</w:t>
      </w:r>
      <w:r>
        <w:rPr>
          <w:rFonts w:asciiTheme="majorBidi" w:hAnsiTheme="majorBidi" w:cstheme="majorBidi" w:hint="cs"/>
          <w:sz w:val="32"/>
          <w:szCs w:val="32"/>
          <w:rtl/>
          <w:lang w:bidi="ar-MA"/>
        </w:rPr>
        <w:t xml:space="preserve"> والعلاقات داخل الحياة الاجتماعية الخاصة والعامة من جهة أخرى. </w:t>
      </w:r>
    </w:p>
    <w:p w14:paraId="49BE4104" w14:textId="77777777" w:rsidR="00CB1DDA" w:rsidRDefault="00CB1DDA" w:rsidP="001E7D5B">
      <w:pPr>
        <w:pStyle w:val="ListParagraph"/>
        <w:numPr>
          <w:ilvl w:val="0"/>
          <w:numId w:val="21"/>
        </w:numPr>
        <w:spacing w:line="240" w:lineRule="auto"/>
        <w:jc w:val="both"/>
        <w:rPr>
          <w:rFonts w:asciiTheme="majorBidi" w:hAnsiTheme="majorBidi" w:cstheme="majorBidi"/>
          <w:sz w:val="32"/>
          <w:szCs w:val="32"/>
          <w:lang w:bidi="ar-MA"/>
        </w:rPr>
      </w:pPr>
      <w:r>
        <w:rPr>
          <w:rFonts w:asciiTheme="majorBidi" w:hAnsiTheme="majorBidi" w:cstheme="majorBidi" w:hint="cs"/>
          <w:sz w:val="32"/>
          <w:szCs w:val="32"/>
          <w:rtl/>
          <w:lang w:bidi="ar-MA"/>
        </w:rPr>
        <w:t xml:space="preserve">فالقرآن يخاطب </w:t>
      </w:r>
      <w:r w:rsidR="00D53825">
        <w:rPr>
          <w:rFonts w:asciiTheme="majorBidi" w:hAnsiTheme="majorBidi" w:cstheme="majorBidi" w:hint="cs"/>
          <w:sz w:val="32"/>
          <w:szCs w:val="32"/>
          <w:rtl/>
          <w:lang w:bidi="ar-MA"/>
        </w:rPr>
        <w:t>الإنسان</w:t>
      </w:r>
      <w:r>
        <w:rPr>
          <w:rFonts w:asciiTheme="majorBidi" w:hAnsiTheme="majorBidi" w:cstheme="majorBidi" w:hint="cs"/>
          <w:sz w:val="32"/>
          <w:szCs w:val="32"/>
          <w:rtl/>
          <w:lang w:bidi="ar-MA"/>
        </w:rPr>
        <w:t xml:space="preserve"> على عدة مستويات. يخاطبه كفرد مؤمن، يخاطبه كجماعة من المؤمنين بينهم علاقات اجتماعية خاصة، ويخاطبه كجماعة سياسية مستخلفة في الأرض، بينهم علاقات خاصة وعامة ( الشعوب والقبائل).</w:t>
      </w:r>
    </w:p>
    <w:p w14:paraId="22D106B4" w14:textId="77777777" w:rsidR="00CB1DDA" w:rsidRPr="00A26A4C" w:rsidRDefault="00CB1DDA" w:rsidP="001E7D5B">
      <w:pPr>
        <w:pStyle w:val="ListParagraph"/>
        <w:numPr>
          <w:ilvl w:val="0"/>
          <w:numId w:val="21"/>
        </w:numPr>
        <w:spacing w:line="240" w:lineRule="auto"/>
        <w:jc w:val="both"/>
        <w:rPr>
          <w:rFonts w:asciiTheme="majorBidi" w:hAnsiTheme="majorBidi" w:cstheme="majorBidi"/>
          <w:sz w:val="32"/>
          <w:szCs w:val="32"/>
          <w:lang w:bidi="ar-MA"/>
        </w:rPr>
      </w:pPr>
      <w:r w:rsidRPr="00A26A4C">
        <w:rPr>
          <w:rFonts w:asciiTheme="majorBidi" w:hAnsiTheme="majorBidi" w:cstheme="majorBidi" w:hint="cs"/>
          <w:sz w:val="32"/>
          <w:szCs w:val="32"/>
          <w:rtl/>
          <w:lang w:bidi="ar-MA"/>
        </w:rPr>
        <w:lastRenderedPageBreak/>
        <w:t xml:space="preserve">ولذلك يتضمن القرآن مواضيع كثيرة ومتعددة، منها ما يتعلق </w:t>
      </w:r>
      <w:r w:rsidR="00D53825" w:rsidRPr="00A26A4C">
        <w:rPr>
          <w:rFonts w:asciiTheme="majorBidi" w:hAnsiTheme="majorBidi" w:cstheme="majorBidi" w:hint="cs"/>
          <w:sz w:val="32"/>
          <w:szCs w:val="32"/>
          <w:rtl/>
          <w:lang w:bidi="ar-MA"/>
        </w:rPr>
        <w:t>بالإيمان</w:t>
      </w:r>
      <w:r w:rsidRPr="00A26A4C">
        <w:rPr>
          <w:rFonts w:asciiTheme="majorBidi" w:hAnsiTheme="majorBidi" w:cstheme="majorBidi" w:hint="cs"/>
          <w:sz w:val="32"/>
          <w:szCs w:val="32"/>
          <w:rtl/>
          <w:lang w:bidi="ar-MA"/>
        </w:rPr>
        <w:t>، ومنها ما يتعلق بالأخلاق، ومنها ما يتعلق بالقيم والمبادئ ومنها ما يتعلق بالأحكام، بمعنى القواعد الملزمة الردعية والزجرية</w:t>
      </w:r>
      <w:r w:rsidR="006F65BB">
        <w:rPr>
          <w:rFonts w:asciiTheme="majorBidi" w:hAnsiTheme="majorBidi" w:cstheme="majorBidi" w:hint="cs"/>
          <w:sz w:val="32"/>
          <w:szCs w:val="32"/>
          <w:rtl/>
          <w:lang w:bidi="ar-MA"/>
        </w:rPr>
        <w:t xml:space="preserve"> ( التشريع)</w:t>
      </w:r>
      <w:r w:rsidRPr="00A26A4C">
        <w:rPr>
          <w:rFonts w:asciiTheme="majorBidi" w:hAnsiTheme="majorBidi" w:cstheme="majorBidi" w:hint="cs"/>
          <w:sz w:val="32"/>
          <w:szCs w:val="32"/>
          <w:rtl/>
          <w:lang w:bidi="ar-MA"/>
        </w:rPr>
        <w:t>.</w:t>
      </w:r>
    </w:p>
    <w:p w14:paraId="47FAEF79" w14:textId="77777777" w:rsidR="002D6DEE" w:rsidRPr="003A0BCE" w:rsidRDefault="0026780C" w:rsidP="003A0BCE">
      <w:pPr>
        <w:pStyle w:val="ListParagraph"/>
        <w:numPr>
          <w:ilvl w:val="0"/>
          <w:numId w:val="18"/>
        </w:numPr>
        <w:spacing w:line="240" w:lineRule="auto"/>
        <w:jc w:val="both"/>
        <w:rPr>
          <w:rFonts w:asciiTheme="majorBidi" w:hAnsiTheme="majorBidi" w:cstheme="majorBidi"/>
          <w:sz w:val="32"/>
          <w:szCs w:val="32"/>
          <w:rtl/>
          <w:lang w:bidi="ar-MA"/>
        </w:rPr>
      </w:pPr>
      <w:r>
        <w:rPr>
          <w:rFonts w:asciiTheme="majorBidi" w:hAnsiTheme="majorBidi" w:cstheme="majorBidi" w:hint="cs"/>
          <w:sz w:val="32"/>
          <w:szCs w:val="32"/>
          <w:rtl/>
          <w:lang w:bidi="ar-MA"/>
        </w:rPr>
        <w:t>وأنطلق من أن</w:t>
      </w:r>
      <w:r w:rsidR="00CB1DDA">
        <w:rPr>
          <w:rFonts w:asciiTheme="majorBidi" w:hAnsiTheme="majorBidi" w:cstheme="majorBidi" w:hint="cs"/>
          <w:sz w:val="32"/>
          <w:szCs w:val="32"/>
          <w:rtl/>
          <w:lang w:bidi="ar-MA"/>
        </w:rPr>
        <w:t xml:space="preserve"> إشكالية العلاقة بين الدين والسياسة </w:t>
      </w:r>
      <w:r>
        <w:rPr>
          <w:rFonts w:asciiTheme="majorBidi" w:hAnsiTheme="majorBidi" w:cstheme="majorBidi" w:hint="cs"/>
          <w:sz w:val="32"/>
          <w:szCs w:val="32"/>
          <w:rtl/>
          <w:lang w:bidi="ar-MA"/>
        </w:rPr>
        <w:t xml:space="preserve">تتفرع </w:t>
      </w:r>
      <w:r w:rsidR="00D815BF">
        <w:rPr>
          <w:rFonts w:asciiTheme="majorBidi" w:hAnsiTheme="majorBidi" w:cstheme="majorBidi" w:hint="cs"/>
          <w:sz w:val="32"/>
          <w:szCs w:val="32"/>
          <w:rtl/>
          <w:lang w:bidi="ar-MA"/>
        </w:rPr>
        <w:t xml:space="preserve">عنها </w:t>
      </w:r>
      <w:r w:rsidR="00CB1DDA">
        <w:rPr>
          <w:rFonts w:asciiTheme="majorBidi" w:hAnsiTheme="majorBidi" w:cstheme="majorBidi" w:hint="cs"/>
          <w:sz w:val="32"/>
          <w:szCs w:val="32"/>
          <w:rtl/>
          <w:lang w:bidi="ar-MA"/>
        </w:rPr>
        <w:t xml:space="preserve">أربع إشكاليات وهي: </w:t>
      </w:r>
      <w:r w:rsidR="00D53825">
        <w:rPr>
          <w:rFonts w:asciiTheme="majorBidi" w:hAnsiTheme="majorBidi" w:cstheme="majorBidi" w:hint="cs"/>
          <w:sz w:val="32"/>
          <w:szCs w:val="32"/>
          <w:rtl/>
          <w:lang w:bidi="ar-MA"/>
        </w:rPr>
        <w:t>الإيمان</w:t>
      </w:r>
      <w:r w:rsidR="00CB1DDA">
        <w:rPr>
          <w:rFonts w:asciiTheme="majorBidi" w:hAnsiTheme="majorBidi" w:cstheme="majorBidi" w:hint="cs"/>
          <w:sz w:val="32"/>
          <w:szCs w:val="32"/>
          <w:rtl/>
          <w:lang w:bidi="ar-MA"/>
        </w:rPr>
        <w:t xml:space="preserve"> أو العقيدة والسياسة، الأخلاق الدينية أو بالأحرى </w:t>
      </w:r>
      <w:r w:rsidR="00D53825">
        <w:rPr>
          <w:rFonts w:asciiTheme="majorBidi" w:hAnsiTheme="majorBidi" w:cstheme="majorBidi" w:hint="cs"/>
          <w:sz w:val="32"/>
          <w:szCs w:val="32"/>
          <w:rtl/>
          <w:lang w:bidi="ar-MA"/>
        </w:rPr>
        <w:t>الإسلامية</w:t>
      </w:r>
      <w:r w:rsidR="00CB1DDA">
        <w:rPr>
          <w:rFonts w:asciiTheme="majorBidi" w:hAnsiTheme="majorBidi" w:cstheme="majorBidi" w:hint="cs"/>
          <w:sz w:val="32"/>
          <w:szCs w:val="32"/>
          <w:rtl/>
          <w:lang w:bidi="ar-MA"/>
        </w:rPr>
        <w:t xml:space="preserve"> والسياسة، القيم والمبادئ </w:t>
      </w:r>
      <w:r w:rsidR="00D53825">
        <w:rPr>
          <w:rFonts w:asciiTheme="majorBidi" w:hAnsiTheme="majorBidi" w:cstheme="majorBidi" w:hint="cs"/>
          <w:sz w:val="32"/>
          <w:szCs w:val="32"/>
          <w:rtl/>
          <w:lang w:bidi="ar-MA"/>
        </w:rPr>
        <w:t>الإسلامية</w:t>
      </w:r>
      <w:r w:rsidR="00CB1DDA">
        <w:rPr>
          <w:rFonts w:asciiTheme="majorBidi" w:hAnsiTheme="majorBidi" w:cstheme="majorBidi" w:hint="cs"/>
          <w:sz w:val="32"/>
          <w:szCs w:val="32"/>
          <w:rtl/>
          <w:lang w:bidi="ar-MA"/>
        </w:rPr>
        <w:t xml:space="preserve"> والسياسة وإشكالية أحكام الشريعة والسياسة.</w:t>
      </w:r>
    </w:p>
    <w:p w14:paraId="00C1C4C3" w14:textId="77777777" w:rsidR="003A0BCE" w:rsidRPr="003A0BCE" w:rsidRDefault="002D6DEE" w:rsidP="003A0BCE">
      <w:pPr>
        <w:spacing w:line="240" w:lineRule="auto"/>
        <w:jc w:val="both"/>
        <w:rPr>
          <w:rFonts w:ascii="Andalus" w:hAnsi="Andalus" w:cs="Andalus"/>
          <w:b/>
          <w:bCs/>
          <w:sz w:val="40"/>
          <w:szCs w:val="40"/>
          <w:rtl/>
          <w:lang w:val="fr-FR" w:bidi="ar-MA"/>
        </w:rPr>
      </w:pPr>
      <w:r w:rsidRPr="003A0BCE">
        <w:rPr>
          <w:rFonts w:ascii="Andalus" w:hAnsi="Andalus" w:cs="Andalus"/>
          <w:b/>
          <w:bCs/>
          <w:sz w:val="40"/>
          <w:szCs w:val="40"/>
          <w:rtl/>
          <w:lang w:bidi="ar-MA"/>
        </w:rPr>
        <w:t xml:space="preserve">ثالثا ـ </w:t>
      </w:r>
      <w:r w:rsidR="0010022F" w:rsidRPr="003A0BCE">
        <w:rPr>
          <w:rFonts w:ascii="Andalus" w:hAnsi="Andalus" w:cs="Andalus"/>
          <w:b/>
          <w:bCs/>
          <w:sz w:val="40"/>
          <w:szCs w:val="40"/>
          <w:rtl/>
          <w:lang w:bidi="ar-MA"/>
        </w:rPr>
        <w:t>الإشكالية :</w:t>
      </w:r>
    </w:p>
    <w:p w14:paraId="24A60B1D" w14:textId="77777777" w:rsidR="00324F54" w:rsidRDefault="00324F54" w:rsidP="00954335">
      <w:pPr>
        <w:spacing w:line="240" w:lineRule="auto"/>
        <w:jc w:val="both"/>
        <w:rPr>
          <w:rFonts w:asciiTheme="majorBidi" w:hAnsiTheme="majorBidi" w:cstheme="majorBidi"/>
          <w:sz w:val="32"/>
          <w:szCs w:val="32"/>
          <w:rtl/>
          <w:lang w:val="fr-FR" w:bidi="ar-MA"/>
        </w:rPr>
      </w:pPr>
      <w:r>
        <w:rPr>
          <w:rFonts w:asciiTheme="majorBidi" w:hAnsiTheme="majorBidi" w:cstheme="majorBidi" w:hint="cs"/>
          <w:b/>
          <w:bCs/>
          <w:sz w:val="32"/>
          <w:szCs w:val="32"/>
          <w:rtl/>
          <w:lang w:val="fr-FR" w:bidi="ar-MA"/>
        </w:rPr>
        <w:t xml:space="preserve">  </w:t>
      </w:r>
      <w:r w:rsidR="003A0BCE">
        <w:rPr>
          <w:rFonts w:asciiTheme="majorBidi" w:hAnsiTheme="majorBidi" w:cstheme="majorBidi" w:hint="cs"/>
          <w:b/>
          <w:bCs/>
          <w:sz w:val="32"/>
          <w:szCs w:val="32"/>
          <w:rtl/>
          <w:lang w:val="fr-FR" w:bidi="ar-MA"/>
        </w:rPr>
        <w:t xml:space="preserve">   </w:t>
      </w:r>
      <w:r w:rsidR="0010022F" w:rsidRPr="00324F54">
        <w:rPr>
          <w:rFonts w:asciiTheme="majorBidi" w:hAnsiTheme="majorBidi" w:cstheme="majorBidi" w:hint="cs"/>
          <w:sz w:val="32"/>
          <w:szCs w:val="32"/>
          <w:rtl/>
          <w:lang w:val="fr-FR" w:bidi="ar-MA"/>
        </w:rPr>
        <w:t xml:space="preserve">كيف يمكن الخروج من علاقة </w:t>
      </w:r>
      <w:r w:rsidR="00D53825" w:rsidRPr="00324F54">
        <w:rPr>
          <w:rFonts w:asciiTheme="majorBidi" w:hAnsiTheme="majorBidi" w:cstheme="majorBidi" w:hint="cs"/>
          <w:sz w:val="32"/>
          <w:szCs w:val="32"/>
          <w:rtl/>
          <w:lang w:val="fr-FR" w:bidi="ar-MA"/>
        </w:rPr>
        <w:t>التوتر</w:t>
      </w:r>
      <w:r w:rsidR="0010022F" w:rsidRPr="00324F54">
        <w:rPr>
          <w:rFonts w:asciiTheme="majorBidi" w:hAnsiTheme="majorBidi" w:cstheme="majorBidi" w:hint="cs"/>
          <w:sz w:val="32"/>
          <w:szCs w:val="32"/>
          <w:rtl/>
          <w:lang w:val="fr-FR" w:bidi="ar-MA"/>
        </w:rPr>
        <w:t xml:space="preserve"> و محاولات الإلغاء </w:t>
      </w:r>
      <w:r w:rsidR="00D53825" w:rsidRPr="00324F54">
        <w:rPr>
          <w:rFonts w:asciiTheme="majorBidi" w:hAnsiTheme="majorBidi" w:cstheme="majorBidi" w:hint="cs"/>
          <w:sz w:val="32"/>
          <w:szCs w:val="32"/>
          <w:rtl/>
          <w:lang w:val="fr-FR" w:bidi="ar-MA"/>
        </w:rPr>
        <w:t>والإقصاء</w:t>
      </w:r>
      <w:r w:rsidR="0010022F" w:rsidRPr="00324F54">
        <w:rPr>
          <w:rFonts w:asciiTheme="majorBidi" w:hAnsiTheme="majorBidi" w:cstheme="majorBidi" w:hint="cs"/>
          <w:sz w:val="32"/>
          <w:szCs w:val="32"/>
          <w:rtl/>
          <w:lang w:val="fr-FR" w:bidi="ar-MA"/>
        </w:rPr>
        <w:t xml:space="preserve"> المتبادلة بين الديني والسياسي والمتكررة في الزمان والمكان، إلى علاقة جدل تفاعلي مفتوح على أساس التمايز وليس التعارض بين المجالين؟</w:t>
      </w:r>
      <w:r w:rsidR="00954335">
        <w:rPr>
          <w:rFonts w:asciiTheme="majorBidi" w:hAnsiTheme="majorBidi" w:cstheme="majorBidi" w:hint="cs"/>
          <w:b/>
          <w:bCs/>
          <w:sz w:val="32"/>
          <w:szCs w:val="32"/>
          <w:rtl/>
          <w:lang w:val="fr-FR" w:bidi="ar-MA"/>
        </w:rPr>
        <w:t xml:space="preserve"> </w:t>
      </w:r>
      <w:r>
        <w:rPr>
          <w:rFonts w:asciiTheme="majorBidi" w:hAnsiTheme="majorBidi" w:cstheme="majorBidi" w:hint="cs"/>
          <w:sz w:val="32"/>
          <w:szCs w:val="32"/>
          <w:rtl/>
          <w:lang w:val="fr-FR" w:bidi="ar-MA"/>
        </w:rPr>
        <w:t>بماذا سيفيد التمييز بين العام والخاص في فهم ومعالجة إشكالية العلاقة بين الديني والسياسي؟</w:t>
      </w:r>
    </w:p>
    <w:p w14:paraId="110519B4" w14:textId="77777777" w:rsidR="00954335" w:rsidRPr="006068ED" w:rsidRDefault="00954335" w:rsidP="00954335">
      <w:pPr>
        <w:spacing w:line="240" w:lineRule="auto"/>
        <w:jc w:val="both"/>
        <w:rPr>
          <w:rFonts w:asciiTheme="majorBidi" w:hAnsiTheme="majorBidi" w:cstheme="majorBidi"/>
          <w:b/>
          <w:bCs/>
          <w:sz w:val="32"/>
          <w:szCs w:val="32"/>
          <w:rtl/>
          <w:lang w:val="fr-FR" w:bidi="ar-MA"/>
        </w:rPr>
      </w:pPr>
    </w:p>
    <w:p w14:paraId="0BB7B5EB" w14:textId="77777777" w:rsidR="007170F4" w:rsidRPr="00954335" w:rsidRDefault="007170F4" w:rsidP="00954335">
      <w:pPr>
        <w:spacing w:line="240" w:lineRule="auto"/>
        <w:jc w:val="both"/>
        <w:rPr>
          <w:rFonts w:ascii="Andalus" w:hAnsi="Andalus" w:cs="Andalus"/>
          <w:b/>
          <w:bCs/>
          <w:sz w:val="40"/>
          <w:szCs w:val="40"/>
          <w:lang w:val="fr-FR" w:bidi="ar-MA"/>
        </w:rPr>
      </w:pPr>
      <w:r w:rsidRPr="00954335">
        <w:rPr>
          <w:rFonts w:ascii="Andalus" w:hAnsi="Andalus" w:cs="Andalus"/>
          <w:b/>
          <w:bCs/>
          <w:sz w:val="40"/>
          <w:szCs w:val="40"/>
          <w:rtl/>
          <w:lang w:val="fr-FR" w:bidi="ar-MA"/>
        </w:rPr>
        <w:t>رابعا ـ منهجية الاشتغال:</w:t>
      </w:r>
    </w:p>
    <w:p w14:paraId="21CAB7F3" w14:textId="77777777" w:rsidR="00794ECB" w:rsidRPr="00357D6F" w:rsidRDefault="00794ECB" w:rsidP="00954335">
      <w:pPr>
        <w:spacing w:after="0" w:line="240" w:lineRule="auto"/>
        <w:jc w:val="both"/>
        <w:rPr>
          <w:rFonts w:ascii="Simplified Arabic" w:hAnsi="Simplified Arabic" w:cs="Simplified Arabic"/>
          <w:sz w:val="28"/>
          <w:szCs w:val="28"/>
          <w:rtl/>
          <w:lang w:bidi="ar-MA"/>
        </w:rPr>
      </w:pPr>
      <w:r w:rsidRPr="00357D6F">
        <w:rPr>
          <w:rFonts w:ascii="Simplified Arabic" w:hAnsi="Simplified Arabic" w:cs="Simplified Arabic"/>
          <w:sz w:val="28"/>
          <w:szCs w:val="28"/>
          <w:rtl/>
          <w:lang w:bidi="ar-MA"/>
        </w:rPr>
        <w:t xml:space="preserve">      سأحاول أن أبني نموذجا نظريا، أو براديغما يسعفنا في </w:t>
      </w:r>
      <w:r w:rsidR="007170F4">
        <w:rPr>
          <w:rFonts w:ascii="Simplified Arabic" w:hAnsi="Simplified Arabic" w:cs="Simplified Arabic" w:hint="cs"/>
          <w:sz w:val="28"/>
          <w:szCs w:val="28"/>
          <w:rtl/>
          <w:lang w:bidi="ar-MA"/>
        </w:rPr>
        <w:t>فهم</w:t>
      </w:r>
      <w:r w:rsidRPr="00357D6F">
        <w:rPr>
          <w:rFonts w:ascii="Simplified Arabic" w:hAnsi="Simplified Arabic" w:cs="Simplified Arabic"/>
          <w:sz w:val="28"/>
          <w:szCs w:val="28"/>
          <w:rtl/>
          <w:lang w:bidi="ar-MA"/>
        </w:rPr>
        <w:t xml:space="preserve"> ما يجري اليوم من تركيب جديد لعلاقة الديني بالسياسي، في الدول العربية، وما نتج عن ذلك من خطاب وخطاب مضاد. كما سيمكننا من تقديم تصورات عن أشكال من العلاقة قد تساهم في بلورة أشكال الخروج من توثر العلاقة إلى علاقة على أساس التفاعل والتمايز.</w:t>
      </w:r>
    </w:p>
    <w:p w14:paraId="78FFB09D" w14:textId="77777777" w:rsidR="00794ECB" w:rsidRPr="00357D6F" w:rsidRDefault="00794ECB" w:rsidP="00954335">
      <w:pPr>
        <w:spacing w:after="0" w:line="240" w:lineRule="auto"/>
        <w:jc w:val="both"/>
        <w:rPr>
          <w:rFonts w:ascii="Simplified Arabic" w:hAnsi="Simplified Arabic" w:cs="Simplified Arabic"/>
          <w:sz w:val="28"/>
          <w:szCs w:val="28"/>
          <w:rtl/>
          <w:lang w:bidi="ar-MA"/>
        </w:rPr>
      </w:pPr>
      <w:r w:rsidRPr="00357D6F">
        <w:rPr>
          <w:rFonts w:ascii="Simplified Arabic" w:hAnsi="Simplified Arabic" w:cs="Simplified Arabic"/>
          <w:sz w:val="28"/>
          <w:szCs w:val="28"/>
          <w:rtl/>
          <w:lang w:bidi="ar-MA"/>
        </w:rPr>
        <w:t xml:space="preserve">      </w:t>
      </w:r>
      <w:r w:rsidR="00D53825" w:rsidRPr="00357D6F">
        <w:rPr>
          <w:rFonts w:ascii="Simplified Arabic" w:hAnsi="Simplified Arabic" w:cs="Simplified Arabic" w:hint="cs"/>
          <w:sz w:val="28"/>
          <w:szCs w:val="28"/>
          <w:rtl/>
          <w:lang w:bidi="ar-MA"/>
        </w:rPr>
        <w:t>يتأسس</w:t>
      </w:r>
      <w:r w:rsidRPr="00357D6F">
        <w:rPr>
          <w:rFonts w:ascii="Simplified Arabic" w:hAnsi="Simplified Arabic" w:cs="Simplified Arabic"/>
          <w:sz w:val="28"/>
          <w:szCs w:val="28"/>
          <w:rtl/>
          <w:lang w:bidi="ar-MA"/>
        </w:rPr>
        <w:t xml:space="preserve"> هذا النموذج النظري حول مفهومين مركزيين، ميزا الدولة الحديثة، وأخذا حيزا مهما في الفكر السياسي الغربي. وهما مفهومي العام والخاص. وسأعمل مناقشتهما في ضوء مفهوم آخر هو الاجتماعي.</w:t>
      </w:r>
    </w:p>
    <w:p w14:paraId="04277C99" w14:textId="77777777" w:rsidR="000F4F16" w:rsidRDefault="00794ECB" w:rsidP="00954335">
      <w:pPr>
        <w:spacing w:after="0" w:line="240" w:lineRule="auto"/>
        <w:jc w:val="both"/>
        <w:rPr>
          <w:rFonts w:ascii="Simplified Arabic" w:hAnsi="Simplified Arabic" w:cs="Simplified Arabic"/>
          <w:sz w:val="28"/>
          <w:szCs w:val="28"/>
          <w:rtl/>
          <w:lang w:bidi="ar-MA"/>
        </w:rPr>
      </w:pPr>
      <w:r w:rsidRPr="00357D6F">
        <w:rPr>
          <w:rFonts w:ascii="Simplified Arabic" w:hAnsi="Simplified Arabic" w:cs="Simplified Arabic"/>
          <w:sz w:val="28"/>
          <w:szCs w:val="28"/>
          <w:rtl/>
          <w:lang w:bidi="ar-MA"/>
        </w:rPr>
        <w:t xml:space="preserve">    بناء على ما تقدم  سأعمل في المحور الأول على مناقشة المفهومين في علاقتهما بمفاهيم أخرى موضحة أو متممة لهما أو ناتجة عنهما، لنخلص إلى تحديد التمايز الحاصل بينهما، وحدود التداخل. ثم ننتقل في المحور الثاني لمناقشة إشكالية الدين والسياسة</w:t>
      </w:r>
      <w:r w:rsidR="002E28BE">
        <w:rPr>
          <w:rFonts w:ascii="Simplified Arabic" w:hAnsi="Simplified Arabic" w:cs="Simplified Arabic" w:hint="cs"/>
          <w:sz w:val="28"/>
          <w:szCs w:val="28"/>
          <w:rtl/>
          <w:lang w:bidi="ar-MA"/>
        </w:rPr>
        <w:t xml:space="preserve"> أو الديني</w:t>
      </w:r>
      <w:r w:rsidRPr="00357D6F">
        <w:rPr>
          <w:rFonts w:ascii="Simplified Arabic" w:hAnsi="Simplified Arabic" w:cs="Simplified Arabic"/>
          <w:sz w:val="28"/>
          <w:szCs w:val="28"/>
          <w:rtl/>
          <w:lang w:bidi="ar-MA"/>
        </w:rPr>
        <w:t xml:space="preserve"> والسياسي، في ضوء هذا التمييز، مع استحضار ما يميز </w:t>
      </w:r>
      <w:r w:rsidR="00D53825" w:rsidRPr="00357D6F">
        <w:rPr>
          <w:rFonts w:ascii="Simplified Arabic" w:hAnsi="Simplified Arabic" w:cs="Simplified Arabic" w:hint="cs"/>
          <w:sz w:val="28"/>
          <w:szCs w:val="28"/>
          <w:rtl/>
          <w:lang w:bidi="ar-MA"/>
        </w:rPr>
        <w:t>الاجتماع</w:t>
      </w:r>
      <w:r w:rsidRPr="00357D6F">
        <w:rPr>
          <w:rFonts w:ascii="Simplified Arabic" w:hAnsi="Simplified Arabic" w:cs="Simplified Arabic"/>
          <w:sz w:val="28"/>
          <w:szCs w:val="28"/>
          <w:rtl/>
          <w:lang w:bidi="ar-MA"/>
        </w:rPr>
        <w:t xml:space="preserve"> الديني في العالم العربي الإسلامي، عن العالم الغربي المسيحي.</w:t>
      </w:r>
      <w:r w:rsidR="00CF1BA5">
        <w:rPr>
          <w:rFonts w:ascii="Simplified Arabic" w:hAnsi="Simplified Arabic" w:cs="Simplified Arabic" w:hint="cs"/>
          <w:sz w:val="28"/>
          <w:szCs w:val="28"/>
          <w:rtl/>
          <w:lang w:bidi="ar-MA"/>
        </w:rPr>
        <w:t xml:space="preserve"> </w:t>
      </w:r>
    </w:p>
    <w:p w14:paraId="79E3B7B2" w14:textId="77777777" w:rsidR="00CF1BA5" w:rsidRDefault="00CF1BA5" w:rsidP="00F92E93">
      <w:pPr>
        <w:spacing w:after="0" w:line="240" w:lineRule="auto"/>
        <w:jc w:val="both"/>
        <w:rPr>
          <w:rFonts w:ascii="Simplified Arabic" w:hAnsi="Simplified Arabic" w:cs="Simplified Arabic"/>
          <w:sz w:val="28"/>
          <w:szCs w:val="28"/>
          <w:rtl/>
          <w:lang w:bidi="ar-MA"/>
        </w:rPr>
      </w:pPr>
    </w:p>
    <w:p w14:paraId="300B17C2" w14:textId="77777777" w:rsidR="00CF1BA5" w:rsidRDefault="00CF1BA5" w:rsidP="00F92E93">
      <w:pPr>
        <w:spacing w:after="0" w:line="240" w:lineRule="auto"/>
        <w:jc w:val="both"/>
        <w:rPr>
          <w:rFonts w:ascii="Simplified Arabic" w:hAnsi="Simplified Arabic" w:cs="Simplified Arabic"/>
          <w:sz w:val="28"/>
          <w:szCs w:val="28"/>
          <w:rtl/>
          <w:lang w:bidi="ar-MA"/>
        </w:rPr>
      </w:pPr>
    </w:p>
    <w:p w14:paraId="349B3D20" w14:textId="77777777" w:rsidR="00CF1BA5" w:rsidRDefault="00CF1BA5" w:rsidP="00F92E93">
      <w:pPr>
        <w:spacing w:after="0" w:line="240" w:lineRule="auto"/>
        <w:jc w:val="both"/>
        <w:rPr>
          <w:rFonts w:ascii="Simplified Arabic" w:hAnsi="Simplified Arabic" w:cs="Simplified Arabic"/>
          <w:sz w:val="28"/>
          <w:szCs w:val="28"/>
          <w:rtl/>
          <w:lang w:bidi="ar-MA"/>
        </w:rPr>
      </w:pPr>
    </w:p>
    <w:p w14:paraId="4284D1B0" w14:textId="77777777" w:rsidR="00CF1BA5" w:rsidRDefault="00CF1BA5" w:rsidP="00F92E93">
      <w:pPr>
        <w:spacing w:after="0" w:line="240" w:lineRule="auto"/>
        <w:jc w:val="both"/>
        <w:rPr>
          <w:rFonts w:ascii="Simplified Arabic" w:hAnsi="Simplified Arabic" w:cs="Simplified Arabic"/>
          <w:sz w:val="28"/>
          <w:szCs w:val="28"/>
          <w:rtl/>
          <w:lang w:bidi="ar-MA"/>
        </w:rPr>
      </w:pPr>
    </w:p>
    <w:p w14:paraId="7C6D1757" w14:textId="77777777" w:rsidR="00CF1BA5" w:rsidRDefault="00CF1BA5" w:rsidP="00F92E93">
      <w:pPr>
        <w:spacing w:after="0" w:line="240" w:lineRule="auto"/>
        <w:jc w:val="both"/>
        <w:rPr>
          <w:rFonts w:ascii="Simplified Arabic" w:hAnsi="Simplified Arabic" w:cs="Simplified Arabic"/>
          <w:sz w:val="28"/>
          <w:szCs w:val="28"/>
          <w:rtl/>
          <w:lang w:bidi="ar-MA"/>
        </w:rPr>
      </w:pPr>
    </w:p>
    <w:p w14:paraId="00254C9C" w14:textId="77777777" w:rsidR="00954335" w:rsidRDefault="00954335" w:rsidP="00F92E93">
      <w:pPr>
        <w:spacing w:after="0" w:line="240" w:lineRule="auto"/>
        <w:jc w:val="both"/>
        <w:rPr>
          <w:rFonts w:ascii="Simplified Arabic" w:hAnsi="Simplified Arabic" w:cs="Simplified Arabic"/>
          <w:sz w:val="28"/>
          <w:szCs w:val="28"/>
          <w:rtl/>
          <w:lang w:bidi="ar-MA"/>
        </w:rPr>
      </w:pPr>
    </w:p>
    <w:p w14:paraId="31F8B4A5" w14:textId="77777777" w:rsidR="00954335" w:rsidRDefault="00954335" w:rsidP="00F92E93">
      <w:pPr>
        <w:spacing w:after="0" w:line="240" w:lineRule="auto"/>
        <w:jc w:val="both"/>
        <w:rPr>
          <w:rFonts w:ascii="Simplified Arabic" w:hAnsi="Simplified Arabic" w:cs="Simplified Arabic"/>
          <w:sz w:val="28"/>
          <w:szCs w:val="28"/>
          <w:rtl/>
          <w:lang w:bidi="ar-MA"/>
        </w:rPr>
      </w:pPr>
    </w:p>
    <w:p w14:paraId="2D36EBB8" w14:textId="77777777" w:rsidR="00954335" w:rsidRDefault="00954335" w:rsidP="00F92E93">
      <w:pPr>
        <w:spacing w:after="0" w:line="240" w:lineRule="auto"/>
        <w:jc w:val="both"/>
        <w:rPr>
          <w:rFonts w:ascii="Simplified Arabic" w:hAnsi="Simplified Arabic" w:cs="Simplified Arabic"/>
          <w:sz w:val="28"/>
          <w:szCs w:val="28"/>
          <w:rtl/>
          <w:lang w:bidi="ar-MA"/>
        </w:rPr>
      </w:pPr>
    </w:p>
    <w:p w14:paraId="2EFDC88A" w14:textId="77777777" w:rsidR="00954335" w:rsidRDefault="00954335" w:rsidP="00F92E93">
      <w:pPr>
        <w:spacing w:after="0" w:line="240" w:lineRule="auto"/>
        <w:jc w:val="both"/>
        <w:rPr>
          <w:rFonts w:ascii="Simplified Arabic" w:hAnsi="Simplified Arabic" w:cs="Simplified Arabic"/>
          <w:sz w:val="28"/>
          <w:szCs w:val="28"/>
          <w:rtl/>
          <w:lang w:bidi="ar-MA"/>
        </w:rPr>
      </w:pPr>
    </w:p>
    <w:p w14:paraId="59030FAD" w14:textId="77777777" w:rsidR="00954335" w:rsidRDefault="00954335" w:rsidP="00F92E93">
      <w:pPr>
        <w:spacing w:after="0" w:line="240" w:lineRule="auto"/>
        <w:jc w:val="both"/>
        <w:rPr>
          <w:rFonts w:ascii="Simplified Arabic" w:hAnsi="Simplified Arabic" w:cs="Simplified Arabic"/>
          <w:sz w:val="28"/>
          <w:szCs w:val="28"/>
          <w:rtl/>
          <w:lang w:bidi="ar-MA"/>
        </w:rPr>
      </w:pPr>
    </w:p>
    <w:p w14:paraId="657D4CDE" w14:textId="77777777" w:rsidR="00954335" w:rsidRDefault="00954335" w:rsidP="00F92E93">
      <w:pPr>
        <w:spacing w:after="0" w:line="240" w:lineRule="auto"/>
        <w:jc w:val="both"/>
        <w:rPr>
          <w:rFonts w:ascii="Simplified Arabic" w:hAnsi="Simplified Arabic" w:cs="Simplified Arabic"/>
          <w:sz w:val="28"/>
          <w:szCs w:val="28"/>
          <w:rtl/>
          <w:lang w:bidi="ar-MA"/>
        </w:rPr>
      </w:pPr>
    </w:p>
    <w:p w14:paraId="12FAC581" w14:textId="77777777" w:rsidR="00954335" w:rsidRDefault="00954335" w:rsidP="00F92E93">
      <w:pPr>
        <w:spacing w:after="0" w:line="240" w:lineRule="auto"/>
        <w:jc w:val="both"/>
        <w:rPr>
          <w:rFonts w:ascii="Simplified Arabic" w:hAnsi="Simplified Arabic" w:cs="Simplified Arabic"/>
          <w:sz w:val="28"/>
          <w:szCs w:val="28"/>
          <w:rtl/>
          <w:lang w:bidi="ar-MA"/>
        </w:rPr>
      </w:pPr>
    </w:p>
    <w:p w14:paraId="3977AC12" w14:textId="77777777" w:rsidR="00954335" w:rsidRDefault="00954335" w:rsidP="00F92E93">
      <w:pPr>
        <w:spacing w:after="0" w:line="240" w:lineRule="auto"/>
        <w:jc w:val="both"/>
        <w:rPr>
          <w:rFonts w:ascii="Simplified Arabic" w:hAnsi="Simplified Arabic" w:cs="Simplified Arabic"/>
          <w:sz w:val="28"/>
          <w:szCs w:val="28"/>
          <w:rtl/>
          <w:lang w:bidi="ar-MA"/>
        </w:rPr>
      </w:pPr>
    </w:p>
    <w:p w14:paraId="3F110FF2" w14:textId="77777777" w:rsidR="00954335" w:rsidRDefault="00954335" w:rsidP="00F92E93">
      <w:pPr>
        <w:spacing w:after="0" w:line="240" w:lineRule="auto"/>
        <w:jc w:val="both"/>
        <w:rPr>
          <w:rFonts w:ascii="Simplified Arabic" w:hAnsi="Simplified Arabic" w:cs="Simplified Arabic"/>
          <w:sz w:val="28"/>
          <w:szCs w:val="28"/>
          <w:rtl/>
          <w:lang w:bidi="ar-MA"/>
        </w:rPr>
      </w:pPr>
    </w:p>
    <w:p w14:paraId="0C9D95DA" w14:textId="77777777" w:rsidR="00954335" w:rsidRDefault="00954335" w:rsidP="00F92E93">
      <w:pPr>
        <w:spacing w:after="0" w:line="240" w:lineRule="auto"/>
        <w:jc w:val="both"/>
        <w:rPr>
          <w:rFonts w:ascii="Simplified Arabic" w:hAnsi="Simplified Arabic" w:cs="Simplified Arabic"/>
          <w:sz w:val="28"/>
          <w:szCs w:val="28"/>
          <w:rtl/>
          <w:lang w:bidi="ar-MA"/>
        </w:rPr>
      </w:pPr>
    </w:p>
    <w:p w14:paraId="148A84FE" w14:textId="77777777" w:rsidR="00CF1BA5" w:rsidRPr="00357D6F" w:rsidRDefault="00CF1BA5" w:rsidP="00F92E93">
      <w:pPr>
        <w:spacing w:after="0" w:line="240" w:lineRule="auto"/>
        <w:jc w:val="both"/>
        <w:rPr>
          <w:rFonts w:ascii="Simplified Arabic" w:hAnsi="Simplified Arabic" w:cs="Simplified Arabic"/>
          <w:sz w:val="28"/>
          <w:szCs w:val="28"/>
          <w:rtl/>
          <w:lang w:bidi="ar-MA"/>
        </w:rPr>
      </w:pPr>
    </w:p>
    <w:p w14:paraId="211CD1FA" w14:textId="77777777" w:rsidR="00794ECB" w:rsidRPr="00CF1BA5" w:rsidRDefault="005036A5" w:rsidP="00CF1BA5">
      <w:pPr>
        <w:spacing w:after="0" w:line="240" w:lineRule="auto"/>
        <w:rPr>
          <w:rFonts w:ascii="Andalus" w:hAnsi="Andalus" w:cs="Andalus"/>
          <w:b/>
          <w:bCs/>
          <w:sz w:val="48"/>
          <w:szCs w:val="48"/>
          <w:rtl/>
          <w:lang w:bidi="ar-MA"/>
        </w:rPr>
      </w:pPr>
      <w:r w:rsidRPr="00CF1BA5">
        <w:rPr>
          <w:rFonts w:ascii="Andalus" w:hAnsi="Andalus" w:cs="Andalus"/>
          <w:b/>
          <w:bCs/>
          <w:sz w:val="48"/>
          <w:szCs w:val="48"/>
          <w:rtl/>
          <w:lang w:bidi="ar-MA"/>
        </w:rPr>
        <w:t xml:space="preserve">أولا ـ </w:t>
      </w:r>
      <w:r w:rsidR="00CF1BA5">
        <w:rPr>
          <w:rFonts w:ascii="Andalus" w:hAnsi="Andalus" w:cs="Andalus" w:hint="cs"/>
          <w:b/>
          <w:bCs/>
          <w:sz w:val="48"/>
          <w:szCs w:val="48"/>
          <w:rtl/>
          <w:lang w:bidi="ar-MA"/>
        </w:rPr>
        <w:t xml:space="preserve">السياسي من خلال </w:t>
      </w:r>
      <w:r w:rsidR="00F36868" w:rsidRPr="00CF1BA5">
        <w:rPr>
          <w:rFonts w:ascii="Andalus" w:hAnsi="Andalus" w:cs="Andalus"/>
          <w:b/>
          <w:bCs/>
          <w:sz w:val="48"/>
          <w:szCs w:val="48"/>
          <w:rtl/>
          <w:lang w:bidi="ar-MA"/>
        </w:rPr>
        <w:t>العام والخاص</w:t>
      </w:r>
      <w:r w:rsidR="00CF1BA5">
        <w:rPr>
          <w:rFonts w:ascii="Andalus" w:hAnsi="Andalus" w:cs="Andalus" w:hint="cs"/>
          <w:b/>
          <w:bCs/>
          <w:sz w:val="48"/>
          <w:szCs w:val="48"/>
          <w:rtl/>
          <w:lang w:bidi="ar-MA"/>
        </w:rPr>
        <w:t xml:space="preserve"> ( محاولة للفهم)</w:t>
      </w:r>
      <w:r w:rsidR="00F36868" w:rsidRPr="00CF1BA5">
        <w:rPr>
          <w:rFonts w:ascii="Andalus" w:hAnsi="Andalus" w:cs="Andalus"/>
          <w:b/>
          <w:bCs/>
          <w:sz w:val="48"/>
          <w:szCs w:val="48"/>
          <w:rtl/>
          <w:lang w:bidi="ar-MA"/>
        </w:rPr>
        <w:t>:</w:t>
      </w:r>
    </w:p>
    <w:p w14:paraId="69B02528" w14:textId="77777777" w:rsidR="002D7C5E" w:rsidRPr="00903DD1" w:rsidRDefault="00F36868" w:rsidP="00903DD1">
      <w:pPr>
        <w:spacing w:after="0" w:line="240" w:lineRule="auto"/>
        <w:jc w:val="both"/>
        <w:rPr>
          <w:rFonts w:ascii="Simplified Arabic" w:hAnsi="Simplified Arabic" w:cs="Simplified Arabic"/>
          <w:sz w:val="28"/>
          <w:szCs w:val="28"/>
          <w:lang w:val="de-DE" w:bidi="ar-MA"/>
        </w:rPr>
      </w:pPr>
      <w:r w:rsidRPr="00357D6F">
        <w:rPr>
          <w:rFonts w:ascii="Simplified Arabic" w:hAnsi="Simplified Arabic" w:cs="Simplified Arabic"/>
          <w:sz w:val="28"/>
          <w:szCs w:val="28"/>
          <w:rtl/>
          <w:lang w:bidi="ar-MA"/>
        </w:rPr>
        <w:t xml:space="preserve">      نريد من خلال هذا العنوان أن نساهم في تحديد منهجية تمكن من تحديد ما هو سياسي و</w:t>
      </w:r>
      <w:r w:rsidR="00FE020D" w:rsidRPr="00357D6F">
        <w:rPr>
          <w:rFonts w:ascii="Simplified Arabic" w:hAnsi="Simplified Arabic" w:cs="Simplified Arabic"/>
          <w:sz w:val="28"/>
          <w:szCs w:val="28"/>
          <w:rtl/>
          <w:lang w:bidi="ar-MA"/>
        </w:rPr>
        <w:t xml:space="preserve">ما </w:t>
      </w:r>
      <w:r w:rsidRPr="00357D6F">
        <w:rPr>
          <w:rFonts w:ascii="Simplified Arabic" w:hAnsi="Simplified Arabic" w:cs="Simplified Arabic"/>
          <w:sz w:val="28"/>
          <w:szCs w:val="28"/>
          <w:rtl/>
          <w:lang w:bidi="ar-MA"/>
        </w:rPr>
        <w:t xml:space="preserve">ليس كذلك في الحياة </w:t>
      </w:r>
      <w:r w:rsidR="00D53825" w:rsidRPr="00357D6F">
        <w:rPr>
          <w:rFonts w:ascii="Simplified Arabic" w:hAnsi="Simplified Arabic" w:cs="Simplified Arabic" w:hint="cs"/>
          <w:sz w:val="28"/>
          <w:szCs w:val="28"/>
          <w:rtl/>
          <w:lang w:bidi="ar-MA"/>
        </w:rPr>
        <w:t>الإنسانية</w:t>
      </w:r>
      <w:r w:rsidRPr="00357D6F">
        <w:rPr>
          <w:rFonts w:ascii="Simplified Arabic" w:hAnsi="Simplified Arabic" w:cs="Simplified Arabic"/>
          <w:sz w:val="28"/>
          <w:szCs w:val="28"/>
          <w:rtl/>
          <w:lang w:bidi="ar-MA"/>
        </w:rPr>
        <w:t>. و</w:t>
      </w:r>
      <w:r w:rsidR="00FE020D" w:rsidRPr="00357D6F">
        <w:rPr>
          <w:rFonts w:ascii="Simplified Arabic" w:hAnsi="Simplified Arabic" w:cs="Simplified Arabic"/>
          <w:sz w:val="28"/>
          <w:szCs w:val="28"/>
          <w:rtl/>
          <w:lang w:bidi="ar-MA"/>
        </w:rPr>
        <w:t>لهذا الغرض</w:t>
      </w:r>
      <w:r w:rsidR="002D7C5E" w:rsidRPr="00357D6F">
        <w:rPr>
          <w:rFonts w:ascii="Simplified Arabic" w:hAnsi="Simplified Arabic" w:cs="Simplified Arabic"/>
          <w:sz w:val="28"/>
          <w:szCs w:val="28"/>
          <w:rtl/>
          <w:lang w:bidi="ar-MA"/>
        </w:rPr>
        <w:t xml:space="preserve"> سنتوقف عند ثلاثة أسئلة مهمة، </w:t>
      </w:r>
      <w:r w:rsidR="00903DD1" w:rsidRPr="00903DD1">
        <w:rPr>
          <w:rFonts w:ascii="Simplified Arabic" w:hAnsi="Simplified Arabic" w:cs="Simplified Arabic" w:hint="cs"/>
          <w:sz w:val="28"/>
          <w:szCs w:val="28"/>
          <w:rtl/>
        </w:rPr>
        <w:t>ما الذي يربط العام بالسياسة والسياسي</w:t>
      </w:r>
      <w:r w:rsidR="00903DD1" w:rsidRPr="00903DD1">
        <w:rPr>
          <w:rFonts w:ascii="Simplified Arabic" w:hAnsi="Simplified Arabic" w:cs="Simplified Arabic"/>
          <w:sz w:val="28"/>
          <w:szCs w:val="28"/>
          <w:rtl/>
          <w:lang w:bidi="ar-MA"/>
        </w:rPr>
        <w:t xml:space="preserve"> </w:t>
      </w:r>
      <w:r w:rsidR="002D7C5E" w:rsidRPr="00903DD1">
        <w:rPr>
          <w:rFonts w:ascii="Simplified Arabic" w:hAnsi="Simplified Arabic" w:cs="Simplified Arabic"/>
          <w:sz w:val="28"/>
          <w:szCs w:val="28"/>
          <w:rtl/>
          <w:lang w:bidi="ar-MA"/>
        </w:rPr>
        <w:t xml:space="preserve">؟  </w:t>
      </w:r>
      <w:r w:rsidR="00903DD1" w:rsidRPr="00903DD1">
        <w:rPr>
          <w:rFonts w:ascii="Simplified Arabic" w:hAnsi="Simplified Arabic" w:cs="Simplified Arabic"/>
          <w:sz w:val="28"/>
          <w:szCs w:val="28"/>
          <w:rtl/>
          <w:lang w:bidi="ar-MA"/>
        </w:rPr>
        <w:t xml:space="preserve">ما الذي يميز العام عن الخاص </w:t>
      </w:r>
      <w:r w:rsidR="002D7C5E" w:rsidRPr="00903DD1">
        <w:rPr>
          <w:rFonts w:ascii="Simplified Arabic" w:hAnsi="Simplified Arabic" w:cs="Simplified Arabic"/>
          <w:sz w:val="28"/>
          <w:szCs w:val="28"/>
          <w:rtl/>
          <w:lang w:bidi="ar-MA"/>
        </w:rPr>
        <w:t xml:space="preserve">؟ </w:t>
      </w:r>
      <w:r w:rsidR="00903DD1" w:rsidRPr="00903DD1">
        <w:rPr>
          <w:rFonts w:ascii="Simplified Arabic" w:hAnsi="Simplified Arabic" w:cs="Simplified Arabic" w:hint="cs"/>
          <w:sz w:val="28"/>
          <w:szCs w:val="28"/>
          <w:rtl/>
          <w:lang w:bidi="ar-MA"/>
        </w:rPr>
        <w:t xml:space="preserve">ما </w:t>
      </w:r>
      <w:r w:rsidR="00903DD1" w:rsidRPr="00903DD1">
        <w:rPr>
          <w:rFonts w:ascii="Simplified Arabic" w:hAnsi="Simplified Arabic" w:cs="Simplified Arabic"/>
          <w:sz w:val="28"/>
          <w:szCs w:val="28"/>
          <w:rtl/>
          <w:lang w:bidi="ar-MA"/>
        </w:rPr>
        <w:t>أهمية التمييز</w:t>
      </w:r>
      <w:r w:rsidR="00903DD1" w:rsidRPr="00903DD1">
        <w:rPr>
          <w:rFonts w:ascii="Simplified Arabic" w:hAnsi="Simplified Arabic" w:cs="Simplified Arabic" w:hint="cs"/>
          <w:sz w:val="28"/>
          <w:szCs w:val="28"/>
          <w:rtl/>
          <w:lang w:bidi="ar-MA"/>
        </w:rPr>
        <w:t xml:space="preserve"> بين العام والخاص</w:t>
      </w:r>
      <w:r w:rsidR="00903DD1" w:rsidRPr="00903DD1">
        <w:rPr>
          <w:rFonts w:ascii="Simplified Arabic" w:hAnsi="Simplified Arabic" w:cs="Simplified Arabic"/>
          <w:sz w:val="28"/>
          <w:szCs w:val="28"/>
          <w:rtl/>
          <w:lang w:bidi="ar-MA"/>
        </w:rPr>
        <w:t xml:space="preserve"> </w:t>
      </w:r>
      <w:r w:rsidR="002D7C5E" w:rsidRPr="00903DD1">
        <w:rPr>
          <w:rFonts w:ascii="Simplified Arabic" w:hAnsi="Simplified Arabic" w:cs="Simplified Arabic"/>
          <w:sz w:val="28"/>
          <w:szCs w:val="28"/>
          <w:rtl/>
          <w:lang w:bidi="ar-MA"/>
        </w:rPr>
        <w:t>؟</w:t>
      </w:r>
    </w:p>
    <w:p w14:paraId="258E585C" w14:textId="77777777" w:rsidR="00011629" w:rsidRPr="00903DD1" w:rsidRDefault="00903DD1" w:rsidP="00F92E93">
      <w:pPr>
        <w:pStyle w:val="ListParagraph"/>
        <w:numPr>
          <w:ilvl w:val="0"/>
          <w:numId w:val="16"/>
        </w:numPr>
        <w:spacing w:after="0" w:line="240" w:lineRule="auto"/>
        <w:jc w:val="both"/>
        <w:rPr>
          <w:rFonts w:ascii="Andalus" w:hAnsi="Andalus" w:cs="Andalus"/>
          <w:b/>
          <w:bCs/>
          <w:sz w:val="40"/>
          <w:szCs w:val="40"/>
        </w:rPr>
      </w:pPr>
      <w:r w:rsidRPr="00903DD1">
        <w:rPr>
          <w:rFonts w:ascii="Andalus" w:hAnsi="Andalus" w:cs="Andalus"/>
          <w:b/>
          <w:bCs/>
          <w:sz w:val="40"/>
          <w:szCs w:val="40"/>
          <w:rtl/>
        </w:rPr>
        <w:t>ما الذي يربط العام بالسياسة والسياسي؟</w:t>
      </w:r>
      <w:r w:rsidR="00011629" w:rsidRPr="00903DD1">
        <w:rPr>
          <w:rFonts w:ascii="Andalus" w:hAnsi="Andalus" w:cs="Andalus"/>
          <w:sz w:val="40"/>
          <w:szCs w:val="40"/>
          <w:rtl/>
          <w:lang w:bidi="ar-MA"/>
        </w:rPr>
        <w:t xml:space="preserve">  </w:t>
      </w:r>
    </w:p>
    <w:p w14:paraId="60E07951" w14:textId="77777777" w:rsidR="006040DE" w:rsidRPr="00357D6F" w:rsidRDefault="00874FF2" w:rsidP="00357D6F">
      <w:pPr>
        <w:spacing w:after="0" w:line="240" w:lineRule="auto"/>
        <w:jc w:val="both"/>
        <w:rPr>
          <w:rFonts w:ascii="Simplified Arabic" w:hAnsi="Simplified Arabic" w:cs="Simplified Arabic"/>
          <w:sz w:val="28"/>
          <w:szCs w:val="28"/>
          <w:rtl/>
          <w:lang w:bidi="ar-MA"/>
        </w:rPr>
      </w:pPr>
      <w:r w:rsidRPr="00357D6F">
        <w:rPr>
          <w:rFonts w:ascii="Simplified Arabic" w:hAnsi="Simplified Arabic" w:cs="Simplified Arabic"/>
          <w:sz w:val="28"/>
          <w:szCs w:val="28"/>
          <w:rtl/>
          <w:lang w:bidi="ar-MA"/>
        </w:rPr>
        <w:t xml:space="preserve">      يذهب جوليان فروند إلى أن </w:t>
      </w:r>
      <w:r w:rsidR="006040DE" w:rsidRPr="00357D6F">
        <w:rPr>
          <w:rFonts w:ascii="Simplified Arabic" w:hAnsi="Simplified Arabic" w:cs="Simplified Arabic"/>
          <w:sz w:val="28"/>
          <w:szCs w:val="28"/>
          <w:rtl/>
          <w:lang w:bidi="ar-MA"/>
        </w:rPr>
        <w:t xml:space="preserve">هناك ماهيات في الحياة البشرية كالسياسة، الاقتصاد، الدين، الأخلاق، العلم والفن. هذه الماهيات تؤسس </w:t>
      </w:r>
      <w:r w:rsidR="00D53825" w:rsidRPr="00357D6F">
        <w:rPr>
          <w:rFonts w:ascii="Simplified Arabic" w:hAnsi="Simplified Arabic" w:cs="Simplified Arabic" w:hint="cs"/>
          <w:sz w:val="28"/>
          <w:szCs w:val="28"/>
          <w:rtl/>
          <w:lang w:bidi="ar-MA"/>
        </w:rPr>
        <w:t>انطولوجيا</w:t>
      </w:r>
      <w:r w:rsidR="006040DE" w:rsidRPr="00357D6F">
        <w:rPr>
          <w:rFonts w:ascii="Simplified Arabic" w:hAnsi="Simplified Arabic" w:cs="Simplified Arabic"/>
          <w:sz w:val="28"/>
          <w:szCs w:val="28"/>
          <w:rtl/>
          <w:lang w:bidi="ar-MA"/>
        </w:rPr>
        <w:t xml:space="preserve"> لمجموعة من الجدليات </w:t>
      </w:r>
      <w:r w:rsidR="006040DE" w:rsidRPr="00357D6F">
        <w:rPr>
          <w:rFonts w:ascii="Simplified Arabic" w:hAnsi="Simplified Arabic" w:cs="Simplified Arabic"/>
          <w:sz w:val="28"/>
          <w:szCs w:val="28"/>
          <w:lang w:val="fr-FR" w:bidi="ar-MA"/>
        </w:rPr>
        <w:t>dialectiques</w:t>
      </w:r>
      <w:r w:rsidR="006040DE" w:rsidRPr="00357D6F">
        <w:rPr>
          <w:rFonts w:ascii="Simplified Arabic" w:hAnsi="Simplified Arabic" w:cs="Simplified Arabic"/>
          <w:sz w:val="28"/>
          <w:szCs w:val="28"/>
          <w:rtl/>
          <w:lang w:val="fr-FR" w:bidi="ar-MA"/>
        </w:rPr>
        <w:t xml:space="preserve"> أو الديناميات كالمسألة الاجتماعية، التربية، ال</w:t>
      </w:r>
      <w:r w:rsidR="00A45DBA" w:rsidRPr="00357D6F">
        <w:rPr>
          <w:rFonts w:ascii="Simplified Arabic" w:hAnsi="Simplified Arabic" w:cs="Simplified Arabic"/>
          <w:sz w:val="28"/>
          <w:szCs w:val="28"/>
          <w:rtl/>
          <w:lang w:val="fr-FR" w:bidi="ar-MA"/>
        </w:rPr>
        <w:t>قانون</w:t>
      </w:r>
      <w:r w:rsidR="006040DE" w:rsidRPr="00357D6F">
        <w:rPr>
          <w:rFonts w:ascii="Simplified Arabic" w:hAnsi="Simplified Arabic" w:cs="Simplified Arabic"/>
          <w:sz w:val="28"/>
          <w:szCs w:val="28"/>
          <w:rtl/>
          <w:lang w:val="fr-FR" w:bidi="ar-MA"/>
        </w:rPr>
        <w:t xml:space="preserve"> إلخ</w:t>
      </w:r>
      <w:r w:rsidR="006040DE" w:rsidRPr="00357D6F">
        <w:rPr>
          <w:rFonts w:ascii="Simplified Arabic" w:hAnsi="Simplified Arabic" w:cs="Simplified Arabic"/>
          <w:sz w:val="28"/>
          <w:szCs w:val="28"/>
          <w:rtl/>
          <w:lang w:bidi="ar-MA"/>
        </w:rPr>
        <w:t>. فال</w:t>
      </w:r>
      <w:r w:rsidR="00A45DBA" w:rsidRPr="00357D6F">
        <w:rPr>
          <w:rFonts w:ascii="Simplified Arabic" w:hAnsi="Simplified Arabic" w:cs="Simplified Arabic"/>
          <w:sz w:val="28"/>
          <w:szCs w:val="28"/>
          <w:rtl/>
          <w:lang w:bidi="ar-MA"/>
        </w:rPr>
        <w:t>قانون</w:t>
      </w:r>
      <w:r w:rsidR="006040DE" w:rsidRPr="00357D6F">
        <w:rPr>
          <w:rFonts w:ascii="Simplified Arabic" w:hAnsi="Simplified Arabic" w:cs="Simplified Arabic"/>
          <w:sz w:val="28"/>
          <w:szCs w:val="28"/>
          <w:rtl/>
          <w:lang w:bidi="ar-MA"/>
        </w:rPr>
        <w:t xml:space="preserve"> مثلا يتأسس على الأخلاق والسياسة، في حين تتأسس المسألة الاجتماعية على السياسة والاقتصاد</w:t>
      </w:r>
      <w:r w:rsidR="006040DE" w:rsidRPr="00357D6F">
        <w:rPr>
          <w:rStyle w:val="FootnoteReference"/>
          <w:rFonts w:ascii="Simplified Arabic" w:hAnsi="Simplified Arabic" w:cs="Simplified Arabic"/>
          <w:sz w:val="28"/>
          <w:szCs w:val="28"/>
          <w:rtl/>
          <w:lang w:val="fr-FR" w:bidi="ar-MA"/>
        </w:rPr>
        <w:footnoteReference w:id="7"/>
      </w:r>
      <w:r w:rsidR="006040DE" w:rsidRPr="00357D6F">
        <w:rPr>
          <w:rFonts w:ascii="Simplified Arabic" w:hAnsi="Simplified Arabic" w:cs="Simplified Arabic"/>
          <w:sz w:val="28"/>
          <w:szCs w:val="28"/>
          <w:rtl/>
          <w:lang w:bidi="ar-MA"/>
        </w:rPr>
        <w:t>.</w:t>
      </w:r>
    </w:p>
    <w:p w14:paraId="1E9B0599" w14:textId="77777777" w:rsidR="006040DE" w:rsidRPr="00357D6F" w:rsidRDefault="0049560D" w:rsidP="00357D6F">
      <w:pPr>
        <w:spacing w:after="0" w:line="240" w:lineRule="auto"/>
        <w:jc w:val="both"/>
        <w:rPr>
          <w:rFonts w:ascii="Simplified Arabic" w:hAnsi="Simplified Arabic" w:cs="Simplified Arabic"/>
          <w:sz w:val="28"/>
          <w:szCs w:val="28"/>
          <w:rtl/>
          <w:lang w:bidi="ar-MA"/>
        </w:rPr>
      </w:pPr>
      <w:r>
        <w:rPr>
          <w:rFonts w:ascii="Simplified Arabic" w:hAnsi="Simplified Arabic" w:cs="Simplified Arabic"/>
          <w:sz w:val="28"/>
          <w:szCs w:val="28"/>
          <w:rtl/>
          <w:lang w:bidi="ar-MA"/>
        </w:rPr>
        <w:t xml:space="preserve">      </w:t>
      </w:r>
      <w:r w:rsidR="00C83FDF" w:rsidRPr="00357D6F">
        <w:rPr>
          <w:rFonts w:ascii="Simplified Arabic" w:hAnsi="Simplified Arabic" w:cs="Simplified Arabic"/>
          <w:sz w:val="28"/>
          <w:szCs w:val="28"/>
          <w:rtl/>
          <w:lang w:bidi="ar-MA"/>
        </w:rPr>
        <w:t>وعليه ف</w:t>
      </w:r>
      <w:r w:rsidR="006040DE" w:rsidRPr="00357D6F">
        <w:rPr>
          <w:rFonts w:ascii="Simplified Arabic" w:hAnsi="Simplified Arabic" w:cs="Simplified Arabic"/>
          <w:sz w:val="28"/>
          <w:szCs w:val="28"/>
          <w:rtl/>
          <w:lang w:bidi="ar-MA"/>
        </w:rPr>
        <w:t>لابد لدراسة السياسي من الانطلاق من اعتبار السياسة ماهية قائم</w:t>
      </w:r>
      <w:r w:rsidR="00766357" w:rsidRPr="00357D6F">
        <w:rPr>
          <w:rFonts w:ascii="Simplified Arabic" w:hAnsi="Simplified Arabic" w:cs="Simplified Arabic"/>
          <w:sz w:val="28"/>
          <w:szCs w:val="28"/>
          <w:rtl/>
          <w:lang w:bidi="ar-MA"/>
        </w:rPr>
        <w:t xml:space="preserve">ة على مسلمة في الطبيعة البشرية، وهي </w:t>
      </w:r>
      <w:r w:rsidR="00D53825" w:rsidRPr="00357D6F">
        <w:rPr>
          <w:rFonts w:ascii="Simplified Arabic" w:hAnsi="Simplified Arabic" w:cs="Simplified Arabic" w:hint="cs"/>
          <w:sz w:val="28"/>
          <w:szCs w:val="28"/>
          <w:rtl/>
          <w:lang w:bidi="ar-MA"/>
        </w:rPr>
        <w:t>إن</w:t>
      </w:r>
      <w:r w:rsidR="00766357" w:rsidRPr="00357D6F">
        <w:rPr>
          <w:rFonts w:ascii="Simplified Arabic" w:hAnsi="Simplified Arabic" w:cs="Simplified Arabic"/>
          <w:sz w:val="28"/>
          <w:szCs w:val="28"/>
          <w:rtl/>
          <w:lang w:bidi="ar-MA"/>
        </w:rPr>
        <w:t xml:space="preserve"> </w:t>
      </w:r>
      <w:r w:rsidR="00D53825" w:rsidRPr="00357D6F">
        <w:rPr>
          <w:rFonts w:ascii="Simplified Arabic" w:hAnsi="Simplified Arabic" w:cs="Simplified Arabic" w:hint="cs"/>
          <w:sz w:val="28"/>
          <w:szCs w:val="28"/>
          <w:rtl/>
          <w:lang w:bidi="ar-MA"/>
        </w:rPr>
        <w:t>الإنسان</w:t>
      </w:r>
      <w:r w:rsidR="00766357" w:rsidRPr="00357D6F">
        <w:rPr>
          <w:rFonts w:ascii="Simplified Arabic" w:hAnsi="Simplified Arabic" w:cs="Simplified Arabic"/>
          <w:sz w:val="28"/>
          <w:szCs w:val="28"/>
          <w:rtl/>
          <w:lang w:bidi="ar-MA"/>
        </w:rPr>
        <w:t xml:space="preserve"> كائن اجتماعي بطبيعته. أيضا</w:t>
      </w:r>
      <w:r w:rsidR="006040DE" w:rsidRPr="00357D6F">
        <w:rPr>
          <w:rFonts w:ascii="Simplified Arabic" w:hAnsi="Simplified Arabic" w:cs="Simplified Arabic"/>
          <w:sz w:val="28"/>
          <w:szCs w:val="28"/>
          <w:rtl/>
          <w:lang w:bidi="ar-MA"/>
        </w:rPr>
        <w:t xml:space="preserve"> لابد كذلك من تحليل المقومات </w:t>
      </w:r>
      <w:r w:rsidR="00D53825" w:rsidRPr="00357D6F">
        <w:rPr>
          <w:rFonts w:ascii="Simplified Arabic" w:hAnsi="Simplified Arabic" w:cs="Simplified Arabic" w:hint="cs"/>
          <w:sz w:val="28"/>
          <w:szCs w:val="28"/>
          <w:rtl/>
          <w:lang w:bidi="ar-MA"/>
        </w:rPr>
        <w:t>الأساسية</w:t>
      </w:r>
      <w:r w:rsidR="006040DE" w:rsidRPr="00357D6F">
        <w:rPr>
          <w:rFonts w:ascii="Simplified Arabic" w:hAnsi="Simplified Arabic" w:cs="Simplified Arabic"/>
          <w:sz w:val="28"/>
          <w:szCs w:val="28"/>
          <w:rtl/>
          <w:lang w:bidi="ar-MA"/>
        </w:rPr>
        <w:t xml:space="preserve"> للسياسي وهي</w:t>
      </w:r>
      <w:r w:rsidR="00766357" w:rsidRPr="00357D6F">
        <w:rPr>
          <w:rFonts w:ascii="Simplified Arabic" w:hAnsi="Simplified Arabic" w:cs="Simplified Arabic"/>
          <w:sz w:val="28"/>
          <w:szCs w:val="28"/>
          <w:rtl/>
          <w:lang w:bidi="ar-MA"/>
        </w:rPr>
        <w:t xml:space="preserve"> هنا بالنسبة لهذا </w:t>
      </w:r>
      <w:r w:rsidR="00D53825" w:rsidRPr="00357D6F">
        <w:rPr>
          <w:rFonts w:ascii="Simplified Arabic" w:hAnsi="Simplified Arabic" w:cs="Simplified Arabic" w:hint="cs"/>
          <w:sz w:val="28"/>
          <w:szCs w:val="28"/>
          <w:rtl/>
          <w:lang w:bidi="ar-MA"/>
        </w:rPr>
        <w:t>الأخير</w:t>
      </w:r>
      <w:r w:rsidR="006040DE" w:rsidRPr="00357D6F">
        <w:rPr>
          <w:rFonts w:ascii="Simplified Arabic" w:hAnsi="Simplified Arabic" w:cs="Simplified Arabic"/>
          <w:sz w:val="28"/>
          <w:szCs w:val="28"/>
          <w:rtl/>
          <w:lang w:bidi="ar-MA"/>
        </w:rPr>
        <w:t xml:space="preserve"> 1) علاقات التحكم والخضوع 2) الخاص و</w:t>
      </w:r>
      <w:r w:rsidR="00766357" w:rsidRPr="00357D6F">
        <w:rPr>
          <w:rFonts w:ascii="Simplified Arabic" w:hAnsi="Simplified Arabic" w:cs="Simplified Arabic"/>
          <w:sz w:val="28"/>
          <w:szCs w:val="28"/>
          <w:rtl/>
          <w:lang w:bidi="ar-MA"/>
        </w:rPr>
        <w:t xml:space="preserve">العام 3) العدو أو الخصم والصديق. </w:t>
      </w:r>
      <w:r w:rsidR="00D53825">
        <w:rPr>
          <w:rFonts w:ascii="Simplified Arabic" w:hAnsi="Simplified Arabic" w:cs="Simplified Arabic"/>
          <w:sz w:val="28"/>
          <w:szCs w:val="28"/>
          <w:rtl/>
          <w:lang w:bidi="ar-MA"/>
        </w:rPr>
        <w:t>وأخيرا لابد م</w:t>
      </w:r>
      <w:r w:rsidR="00D53825">
        <w:rPr>
          <w:rFonts w:ascii="Simplified Arabic" w:hAnsi="Simplified Arabic" w:cs="Simplified Arabic" w:hint="cs"/>
          <w:sz w:val="28"/>
          <w:szCs w:val="28"/>
          <w:rtl/>
          <w:lang w:bidi="ar-MA"/>
        </w:rPr>
        <w:t>ن</w:t>
      </w:r>
      <w:r w:rsidR="006040DE" w:rsidRPr="00357D6F">
        <w:rPr>
          <w:rFonts w:ascii="Simplified Arabic" w:hAnsi="Simplified Arabic" w:cs="Simplified Arabic"/>
          <w:sz w:val="28"/>
          <w:szCs w:val="28"/>
          <w:rtl/>
          <w:lang w:bidi="ar-MA"/>
        </w:rPr>
        <w:t xml:space="preserve"> تحديد الهدف </w:t>
      </w:r>
      <w:r w:rsidR="00D53825" w:rsidRPr="00357D6F">
        <w:rPr>
          <w:rFonts w:ascii="Simplified Arabic" w:hAnsi="Simplified Arabic" w:cs="Simplified Arabic" w:hint="cs"/>
          <w:sz w:val="28"/>
          <w:szCs w:val="28"/>
          <w:rtl/>
          <w:lang w:bidi="ar-MA"/>
        </w:rPr>
        <w:t>والوسيل</w:t>
      </w:r>
      <w:r w:rsidR="00D53825" w:rsidRPr="00357D6F">
        <w:rPr>
          <w:rFonts w:ascii="Simplified Arabic" w:hAnsi="Simplified Arabic" w:cs="Simplified Arabic" w:hint="eastAsia"/>
          <w:sz w:val="28"/>
          <w:szCs w:val="28"/>
          <w:rtl/>
          <w:lang w:bidi="ar-MA"/>
        </w:rPr>
        <w:t>ة</w:t>
      </w:r>
      <w:r w:rsidR="006040DE" w:rsidRPr="00357D6F">
        <w:rPr>
          <w:rFonts w:ascii="Simplified Arabic" w:hAnsi="Simplified Arabic" w:cs="Simplified Arabic"/>
          <w:sz w:val="28"/>
          <w:szCs w:val="28"/>
          <w:rtl/>
          <w:lang w:bidi="ar-MA"/>
        </w:rPr>
        <w:t xml:space="preserve"> الخاصين بالسياسي</w:t>
      </w:r>
      <w:r w:rsidR="006040DE" w:rsidRPr="00357D6F">
        <w:rPr>
          <w:rStyle w:val="FootnoteReference"/>
          <w:rFonts w:ascii="Simplified Arabic" w:hAnsi="Simplified Arabic" w:cs="Simplified Arabic"/>
          <w:sz w:val="28"/>
          <w:szCs w:val="28"/>
          <w:rtl/>
          <w:lang w:val="fr-FR" w:bidi="ar-MA"/>
        </w:rPr>
        <w:footnoteReference w:id="8"/>
      </w:r>
      <w:r w:rsidR="006040DE" w:rsidRPr="00357D6F">
        <w:rPr>
          <w:rFonts w:ascii="Simplified Arabic" w:hAnsi="Simplified Arabic" w:cs="Simplified Arabic"/>
          <w:sz w:val="28"/>
          <w:szCs w:val="28"/>
          <w:rtl/>
          <w:lang w:bidi="ar-MA"/>
        </w:rPr>
        <w:t>.</w:t>
      </w:r>
    </w:p>
    <w:p w14:paraId="3C328B02" w14:textId="77777777" w:rsidR="00AD121C" w:rsidRPr="00357D6F" w:rsidRDefault="00AD121C" w:rsidP="00357D6F">
      <w:pPr>
        <w:spacing w:after="0" w:line="240" w:lineRule="auto"/>
        <w:jc w:val="both"/>
        <w:rPr>
          <w:rFonts w:ascii="Simplified Arabic" w:hAnsi="Simplified Arabic" w:cs="Simplified Arabic"/>
          <w:sz w:val="28"/>
          <w:szCs w:val="28"/>
          <w:rtl/>
          <w:lang w:bidi="ar-MA"/>
        </w:rPr>
      </w:pPr>
      <w:r w:rsidRPr="00357D6F">
        <w:rPr>
          <w:rFonts w:ascii="Simplified Arabic" w:hAnsi="Simplified Arabic" w:cs="Simplified Arabic"/>
          <w:sz w:val="28"/>
          <w:szCs w:val="28"/>
          <w:rtl/>
          <w:lang w:bidi="ar-MA"/>
        </w:rPr>
        <w:t xml:space="preserve">      </w:t>
      </w:r>
      <w:r w:rsidR="00766357" w:rsidRPr="00357D6F">
        <w:rPr>
          <w:rFonts w:ascii="Simplified Arabic" w:hAnsi="Simplified Arabic" w:cs="Simplified Arabic"/>
          <w:sz w:val="28"/>
          <w:szCs w:val="28"/>
          <w:rtl/>
          <w:lang w:bidi="ar-MA"/>
        </w:rPr>
        <w:t xml:space="preserve">فالقول بأن </w:t>
      </w:r>
      <w:r w:rsidR="00D53825" w:rsidRPr="00357D6F">
        <w:rPr>
          <w:rFonts w:ascii="Simplified Arabic" w:hAnsi="Simplified Arabic" w:cs="Simplified Arabic" w:hint="cs"/>
          <w:sz w:val="28"/>
          <w:szCs w:val="28"/>
          <w:rtl/>
          <w:lang w:bidi="ar-MA"/>
        </w:rPr>
        <w:t>الإنسان</w:t>
      </w:r>
      <w:r w:rsidR="00766357" w:rsidRPr="00357D6F">
        <w:rPr>
          <w:rFonts w:ascii="Simplified Arabic" w:hAnsi="Simplified Arabic" w:cs="Simplified Arabic"/>
          <w:sz w:val="28"/>
          <w:szCs w:val="28"/>
          <w:rtl/>
          <w:lang w:bidi="ar-MA"/>
        </w:rPr>
        <w:t xml:space="preserve"> كائن اجتماعي بطبعه مرده إلى </w:t>
      </w:r>
      <w:r w:rsidRPr="00357D6F">
        <w:rPr>
          <w:rFonts w:ascii="Simplified Arabic" w:hAnsi="Simplified Arabic" w:cs="Simplified Arabic"/>
          <w:sz w:val="28"/>
          <w:szCs w:val="28"/>
          <w:rtl/>
          <w:lang w:bidi="ar-MA"/>
        </w:rPr>
        <w:t xml:space="preserve">مهمة </w:t>
      </w:r>
      <w:r w:rsidR="00D53825" w:rsidRPr="00357D6F">
        <w:rPr>
          <w:rFonts w:ascii="Simplified Arabic" w:hAnsi="Simplified Arabic" w:cs="Simplified Arabic" w:hint="cs"/>
          <w:sz w:val="28"/>
          <w:szCs w:val="28"/>
          <w:rtl/>
          <w:lang w:bidi="ar-MA"/>
        </w:rPr>
        <w:t>الإنسان</w:t>
      </w:r>
      <w:r w:rsidR="00766357" w:rsidRPr="00357D6F">
        <w:rPr>
          <w:rFonts w:ascii="Simplified Arabic" w:hAnsi="Simplified Arabic" w:cs="Simplified Arabic"/>
          <w:sz w:val="28"/>
          <w:szCs w:val="28"/>
          <w:rtl/>
          <w:lang w:bidi="ar-MA"/>
        </w:rPr>
        <w:t>.</w:t>
      </w:r>
      <w:r w:rsidRPr="00357D6F">
        <w:rPr>
          <w:rFonts w:ascii="Simplified Arabic" w:hAnsi="Simplified Arabic" w:cs="Simplified Arabic"/>
          <w:sz w:val="28"/>
          <w:szCs w:val="28"/>
          <w:rtl/>
          <w:lang w:bidi="ar-MA"/>
        </w:rPr>
        <w:t xml:space="preserve"> </w:t>
      </w:r>
      <w:r w:rsidR="00766357" w:rsidRPr="00357D6F">
        <w:rPr>
          <w:rFonts w:ascii="Simplified Arabic" w:hAnsi="Simplified Arabic" w:cs="Simplified Arabic"/>
          <w:sz w:val="28"/>
          <w:szCs w:val="28"/>
          <w:rtl/>
          <w:lang w:bidi="ar-MA"/>
        </w:rPr>
        <w:t>و</w:t>
      </w:r>
      <w:r w:rsidRPr="00357D6F">
        <w:rPr>
          <w:rFonts w:ascii="Simplified Arabic" w:hAnsi="Simplified Arabic" w:cs="Simplified Arabic"/>
          <w:sz w:val="28"/>
          <w:szCs w:val="28"/>
          <w:rtl/>
          <w:lang w:bidi="ar-MA"/>
        </w:rPr>
        <w:t>هي</w:t>
      </w:r>
      <w:r w:rsidR="00766357" w:rsidRPr="00357D6F">
        <w:rPr>
          <w:rFonts w:ascii="Simplified Arabic" w:hAnsi="Simplified Arabic" w:cs="Simplified Arabic"/>
          <w:sz w:val="28"/>
          <w:szCs w:val="28"/>
          <w:rtl/>
          <w:lang w:bidi="ar-MA"/>
        </w:rPr>
        <w:t>، حسب سبينوزا،</w:t>
      </w:r>
      <w:r w:rsidRPr="00357D6F">
        <w:rPr>
          <w:rFonts w:ascii="Simplified Arabic" w:hAnsi="Simplified Arabic" w:cs="Simplified Arabic"/>
          <w:sz w:val="28"/>
          <w:szCs w:val="28"/>
          <w:rtl/>
          <w:lang w:bidi="ar-MA"/>
        </w:rPr>
        <w:t xml:space="preserve"> تنظيم المجتمع وتربية الفرد. و تقتضي المهمة الأولى أخد واقع الأفراد ووضعياتهم بعين الاعتبار، كما تفرض المهمة الثانية أخذ الواقع الاجتماعي بعين الاعتبار</w:t>
      </w:r>
      <w:r w:rsidRPr="00357D6F">
        <w:rPr>
          <w:rStyle w:val="FootnoteReference"/>
          <w:rFonts w:ascii="Simplified Arabic" w:hAnsi="Simplified Arabic" w:cs="Simplified Arabic"/>
          <w:sz w:val="28"/>
          <w:szCs w:val="28"/>
          <w:rtl/>
          <w:lang w:val="fr-FR" w:bidi="ar-MA"/>
        </w:rPr>
        <w:footnoteReference w:id="9"/>
      </w:r>
      <w:r w:rsidRPr="00357D6F">
        <w:rPr>
          <w:rFonts w:ascii="Simplified Arabic" w:hAnsi="Simplified Arabic" w:cs="Simplified Arabic"/>
          <w:sz w:val="28"/>
          <w:szCs w:val="28"/>
          <w:rtl/>
          <w:lang w:bidi="ar-MA"/>
        </w:rPr>
        <w:t>.</w:t>
      </w:r>
    </w:p>
    <w:p w14:paraId="7A0BB00D" w14:textId="77777777" w:rsidR="00BE7239" w:rsidRPr="00357D6F" w:rsidRDefault="00AD121C" w:rsidP="00357D6F">
      <w:pPr>
        <w:spacing w:after="0" w:line="240" w:lineRule="auto"/>
        <w:jc w:val="both"/>
        <w:rPr>
          <w:rFonts w:ascii="Simplified Arabic" w:hAnsi="Simplified Arabic" w:cs="Simplified Arabic"/>
          <w:sz w:val="28"/>
          <w:szCs w:val="28"/>
          <w:rtl/>
          <w:lang w:bidi="ar-MA"/>
        </w:rPr>
      </w:pPr>
      <w:r w:rsidRPr="00357D6F">
        <w:rPr>
          <w:rFonts w:ascii="Simplified Arabic" w:hAnsi="Simplified Arabic" w:cs="Simplified Arabic"/>
          <w:sz w:val="28"/>
          <w:szCs w:val="28"/>
          <w:rtl/>
          <w:lang w:bidi="ar-MA"/>
        </w:rPr>
        <w:lastRenderedPageBreak/>
        <w:t xml:space="preserve">     </w:t>
      </w:r>
      <w:r w:rsidR="00090D07" w:rsidRPr="00357D6F">
        <w:rPr>
          <w:rFonts w:ascii="Simplified Arabic" w:hAnsi="Simplified Arabic" w:cs="Simplified Arabic"/>
          <w:sz w:val="28"/>
          <w:szCs w:val="28"/>
          <w:rtl/>
          <w:lang w:bidi="ar-MA"/>
        </w:rPr>
        <w:t xml:space="preserve">  فمن الممكن</w:t>
      </w:r>
      <w:r w:rsidR="00BE7239" w:rsidRPr="00357D6F">
        <w:rPr>
          <w:rFonts w:ascii="Simplified Arabic" w:hAnsi="Simplified Arabic" w:cs="Simplified Arabic"/>
          <w:sz w:val="28"/>
          <w:szCs w:val="28"/>
          <w:rtl/>
          <w:lang w:bidi="ar-MA"/>
        </w:rPr>
        <w:t xml:space="preserve"> </w:t>
      </w:r>
      <w:r w:rsidR="0051591F" w:rsidRPr="00357D6F">
        <w:rPr>
          <w:rFonts w:ascii="Simplified Arabic" w:hAnsi="Simplified Arabic" w:cs="Simplified Arabic"/>
          <w:sz w:val="28"/>
          <w:szCs w:val="28"/>
          <w:rtl/>
          <w:lang w:bidi="ar-MA"/>
        </w:rPr>
        <w:t xml:space="preserve">أن يكون </w:t>
      </w:r>
      <w:r w:rsidR="00BE7239" w:rsidRPr="00357D6F">
        <w:rPr>
          <w:rFonts w:ascii="Simplified Arabic" w:hAnsi="Simplified Arabic" w:cs="Simplified Arabic"/>
          <w:sz w:val="28"/>
          <w:szCs w:val="28"/>
          <w:rtl/>
          <w:lang w:bidi="ar-MA"/>
        </w:rPr>
        <w:t>من الأنفع كثيرا للناس أن يعيشوا طبقا لقوانين عقولهم ومعاييرها اليقينية،  لأنها لا تتجه إلا إلى تحقيق ما فيه نفع حقيقي للبشر. وفضلا عن ذلك فإن كل إنسان يود العيش في أمان من كل خوف بقدر الإمكان، لكن ذلك مستحيل ما دام كل فرد يستطيع أن يفعل ما يشاء، ومادام العقل لا يعطي حقوقا تعلو على حقوق الكراهية والغضب، والواقع انه لا يوجد إنسان يعيش دون قلق وسط العداء والكراهية والغضب والمخادعة، ومن ثم فلا يوجد إنسان واحد لا يحاول الخلاص من ذلك بقدر استطاعته</w:t>
      </w:r>
      <w:r w:rsidR="00BE7239" w:rsidRPr="00357D6F">
        <w:rPr>
          <w:rStyle w:val="FootnoteReference"/>
          <w:rFonts w:ascii="Simplified Arabic" w:hAnsi="Simplified Arabic" w:cs="Simplified Arabic"/>
          <w:sz w:val="28"/>
          <w:szCs w:val="28"/>
          <w:rtl/>
          <w:lang w:bidi="ar-MA"/>
        </w:rPr>
        <w:footnoteReference w:id="10"/>
      </w:r>
      <w:r w:rsidR="00BE7239" w:rsidRPr="00357D6F">
        <w:rPr>
          <w:rFonts w:ascii="Simplified Arabic" w:hAnsi="Simplified Arabic" w:cs="Simplified Arabic"/>
          <w:sz w:val="28"/>
          <w:szCs w:val="28"/>
          <w:rtl/>
          <w:lang w:bidi="ar-MA"/>
        </w:rPr>
        <w:t xml:space="preserve">. </w:t>
      </w:r>
    </w:p>
    <w:p w14:paraId="2D6DEB3E" w14:textId="77777777" w:rsidR="00BE7239" w:rsidRPr="00357D6F" w:rsidRDefault="0049560D" w:rsidP="00357D6F">
      <w:pPr>
        <w:spacing w:after="0" w:line="240" w:lineRule="auto"/>
        <w:jc w:val="both"/>
        <w:rPr>
          <w:rFonts w:ascii="Simplified Arabic" w:hAnsi="Simplified Arabic" w:cs="Simplified Arabic"/>
          <w:sz w:val="28"/>
          <w:szCs w:val="28"/>
          <w:rtl/>
          <w:lang w:bidi="ar-MA"/>
        </w:rPr>
      </w:pPr>
      <w:r>
        <w:rPr>
          <w:rFonts w:ascii="Simplified Arabic" w:hAnsi="Simplified Arabic" w:cs="Simplified Arabic"/>
          <w:sz w:val="28"/>
          <w:szCs w:val="28"/>
          <w:rtl/>
          <w:lang w:bidi="ar-MA"/>
        </w:rPr>
        <w:t xml:space="preserve">      </w:t>
      </w:r>
      <w:r w:rsidR="009F6459" w:rsidRPr="00357D6F">
        <w:rPr>
          <w:rFonts w:ascii="Simplified Arabic" w:hAnsi="Simplified Arabic" w:cs="Simplified Arabic"/>
          <w:sz w:val="28"/>
          <w:szCs w:val="28"/>
          <w:rtl/>
          <w:lang w:bidi="ar-MA"/>
        </w:rPr>
        <w:t>وعليه ف</w:t>
      </w:r>
      <w:r w:rsidR="00BE7239" w:rsidRPr="00357D6F">
        <w:rPr>
          <w:rFonts w:ascii="Simplified Arabic" w:hAnsi="Simplified Arabic" w:cs="Simplified Arabic"/>
          <w:sz w:val="28"/>
          <w:szCs w:val="28"/>
          <w:rtl/>
          <w:lang w:bidi="ar-MA"/>
        </w:rPr>
        <w:t>الناس يعيشون في شقاء عظيم إذا لم يتعاونوا ويظلون عبيدا لض</w:t>
      </w:r>
      <w:r w:rsidR="001648D4" w:rsidRPr="00357D6F">
        <w:rPr>
          <w:rFonts w:ascii="Simplified Arabic" w:hAnsi="Simplified Arabic" w:cs="Simplified Arabic"/>
          <w:sz w:val="28"/>
          <w:szCs w:val="28"/>
          <w:rtl/>
          <w:lang w:bidi="ar-MA"/>
        </w:rPr>
        <w:t>رورات الحياة إن لم ينموا عقولهم.</w:t>
      </w:r>
      <w:r w:rsidR="00BE7239" w:rsidRPr="00357D6F">
        <w:rPr>
          <w:rFonts w:ascii="Simplified Arabic" w:hAnsi="Simplified Arabic" w:cs="Simplified Arabic"/>
          <w:sz w:val="28"/>
          <w:szCs w:val="28"/>
          <w:rtl/>
          <w:lang w:bidi="ar-MA"/>
        </w:rPr>
        <w:t xml:space="preserve"> </w:t>
      </w:r>
      <w:r w:rsidR="001648D4" w:rsidRPr="00357D6F">
        <w:rPr>
          <w:rFonts w:ascii="Simplified Arabic" w:hAnsi="Simplified Arabic" w:cs="Simplified Arabic"/>
          <w:sz w:val="28"/>
          <w:szCs w:val="28"/>
          <w:rtl/>
          <w:lang w:bidi="ar-MA"/>
        </w:rPr>
        <w:t>و</w:t>
      </w:r>
      <w:r w:rsidR="00BE7239" w:rsidRPr="00357D6F">
        <w:rPr>
          <w:rFonts w:ascii="Simplified Arabic" w:hAnsi="Simplified Arabic" w:cs="Simplified Arabic"/>
          <w:sz w:val="28"/>
          <w:szCs w:val="28"/>
          <w:rtl/>
          <w:lang w:bidi="ar-MA"/>
        </w:rPr>
        <w:t>من ثم يظهر لنا بوضوح تام أنه لكي يعيش الناس في أمان وعلى أفضل نحو ممكن، كان لزاما عليهم أن يسعوا إلى التوحد في نظام واحد، وكان من نتيجة ذلك أن الحق الذي كان لدى كل منهم، بحكم الطبيعة، على الأشياء جميعا، أصبح ينتمي إلى الجماعة، ولم تعد تتحكم فيه قوته أو شهوته، بل قوة الجميع وإرادتهم</w:t>
      </w:r>
      <w:r w:rsidR="00BE7239" w:rsidRPr="00357D6F">
        <w:rPr>
          <w:rStyle w:val="FootnoteReference"/>
          <w:rFonts w:ascii="Simplified Arabic" w:hAnsi="Simplified Arabic" w:cs="Simplified Arabic"/>
          <w:sz w:val="28"/>
          <w:szCs w:val="28"/>
          <w:rtl/>
          <w:lang w:bidi="ar-MA"/>
        </w:rPr>
        <w:footnoteReference w:id="11"/>
      </w:r>
      <w:r w:rsidR="00BE7239" w:rsidRPr="00357D6F">
        <w:rPr>
          <w:rFonts w:ascii="Simplified Arabic" w:hAnsi="Simplified Arabic" w:cs="Simplified Arabic"/>
          <w:sz w:val="28"/>
          <w:szCs w:val="28"/>
          <w:rtl/>
          <w:lang w:bidi="ar-MA"/>
        </w:rPr>
        <w:t xml:space="preserve">. </w:t>
      </w:r>
    </w:p>
    <w:p w14:paraId="6CE68190" w14:textId="77777777" w:rsidR="00BE7239" w:rsidRPr="00357D6F" w:rsidRDefault="00BE7239" w:rsidP="00357D6F">
      <w:pPr>
        <w:spacing w:after="0" w:line="240" w:lineRule="auto"/>
        <w:jc w:val="both"/>
        <w:rPr>
          <w:rFonts w:ascii="Simplified Arabic" w:hAnsi="Simplified Arabic" w:cs="Simplified Arabic"/>
          <w:sz w:val="28"/>
          <w:szCs w:val="28"/>
          <w:rtl/>
          <w:lang w:bidi="ar-MA"/>
        </w:rPr>
      </w:pPr>
      <w:r w:rsidRPr="00357D6F">
        <w:rPr>
          <w:rFonts w:ascii="Simplified Arabic" w:hAnsi="Simplified Arabic" w:cs="Simplified Arabic"/>
          <w:sz w:val="28"/>
          <w:szCs w:val="28"/>
          <w:rtl/>
          <w:lang w:bidi="ar-MA"/>
        </w:rPr>
        <w:t xml:space="preserve">     على أنه كان لابد لمحاولتهم هذه </w:t>
      </w:r>
      <w:r w:rsidR="00D53825">
        <w:rPr>
          <w:rFonts w:ascii="Simplified Arabic" w:hAnsi="Simplified Arabic" w:cs="Simplified Arabic" w:hint="cs"/>
          <w:sz w:val="28"/>
          <w:szCs w:val="28"/>
          <w:rtl/>
          <w:lang w:bidi="ar-MA"/>
        </w:rPr>
        <w:t>أ</w:t>
      </w:r>
      <w:r w:rsidR="00D53825" w:rsidRPr="00357D6F">
        <w:rPr>
          <w:rFonts w:ascii="Simplified Arabic" w:hAnsi="Simplified Arabic" w:cs="Simplified Arabic" w:hint="cs"/>
          <w:sz w:val="28"/>
          <w:szCs w:val="28"/>
          <w:rtl/>
          <w:lang w:bidi="ar-MA"/>
        </w:rPr>
        <w:t>ن</w:t>
      </w:r>
      <w:r w:rsidRPr="00357D6F">
        <w:rPr>
          <w:rFonts w:ascii="Simplified Arabic" w:hAnsi="Simplified Arabic" w:cs="Simplified Arabic"/>
          <w:sz w:val="28"/>
          <w:szCs w:val="28"/>
          <w:rtl/>
          <w:lang w:bidi="ar-MA"/>
        </w:rPr>
        <w:t xml:space="preserve"> تفشل لو كان الناس قد أصروا على </w:t>
      </w:r>
      <w:r w:rsidR="00D53825" w:rsidRPr="00357D6F">
        <w:rPr>
          <w:rFonts w:ascii="Simplified Arabic" w:hAnsi="Simplified Arabic" w:cs="Simplified Arabic" w:hint="cs"/>
          <w:sz w:val="28"/>
          <w:szCs w:val="28"/>
          <w:rtl/>
          <w:lang w:bidi="ar-MA"/>
        </w:rPr>
        <w:t>إتباع</w:t>
      </w:r>
      <w:r w:rsidRPr="00357D6F">
        <w:rPr>
          <w:rFonts w:ascii="Simplified Arabic" w:hAnsi="Simplified Arabic" w:cs="Simplified Arabic"/>
          <w:sz w:val="28"/>
          <w:szCs w:val="28"/>
          <w:rtl/>
          <w:lang w:bidi="ar-MA"/>
        </w:rPr>
        <w:t xml:space="preserve"> الشهوة ( إذ أن قوانين الشهوة تحتم أن يسير كل فرد في اتجاه مختلف)، وإذن فقد كان لزاما أن يتفقوا فيما بينهم، عن طريق تنظيم  وتعاهد حاسم، على إخضاع كل شيء لتوجيهات العقل وحده، وعلى كبح الشهوة بقدر ما تسبب أضرارا للآخرين، وعلى معاملة الناس بمثل ما يحبون أن يعاملوا به، وأخيرا على المحافظة على حق الآخرين كما لو كانوا يحافظون على حقهم الخاص. ولكي يكون هذا التحالف متينا ومضمونا وجب إبرامه بشروط معينة</w:t>
      </w:r>
      <w:r w:rsidRPr="00357D6F">
        <w:rPr>
          <w:rStyle w:val="FootnoteReference"/>
          <w:rFonts w:ascii="Simplified Arabic" w:hAnsi="Simplified Arabic" w:cs="Simplified Arabic"/>
          <w:sz w:val="28"/>
          <w:szCs w:val="28"/>
          <w:rtl/>
          <w:lang w:bidi="ar-MA"/>
        </w:rPr>
        <w:footnoteReference w:id="12"/>
      </w:r>
      <w:r w:rsidRPr="00357D6F">
        <w:rPr>
          <w:rFonts w:ascii="Simplified Arabic" w:hAnsi="Simplified Arabic" w:cs="Simplified Arabic"/>
          <w:sz w:val="28"/>
          <w:szCs w:val="28"/>
          <w:rtl/>
          <w:lang w:bidi="ar-MA"/>
        </w:rPr>
        <w:t xml:space="preserve">. </w:t>
      </w:r>
    </w:p>
    <w:p w14:paraId="62055B8F" w14:textId="77777777" w:rsidR="00D66FCF" w:rsidRPr="00357D6F" w:rsidRDefault="00BE7239" w:rsidP="00357D6F">
      <w:pPr>
        <w:spacing w:after="0" w:line="240" w:lineRule="auto"/>
        <w:jc w:val="both"/>
        <w:rPr>
          <w:rFonts w:ascii="Simplified Arabic" w:hAnsi="Simplified Arabic" w:cs="Simplified Arabic"/>
          <w:sz w:val="28"/>
          <w:szCs w:val="28"/>
          <w:lang w:bidi="ar-MA"/>
        </w:rPr>
      </w:pPr>
      <w:r w:rsidRPr="00357D6F">
        <w:rPr>
          <w:rFonts w:ascii="Simplified Arabic" w:hAnsi="Simplified Arabic" w:cs="Simplified Arabic"/>
          <w:sz w:val="28"/>
          <w:szCs w:val="28"/>
          <w:rtl/>
          <w:lang w:bidi="ar-MA"/>
        </w:rPr>
        <w:t xml:space="preserve">     </w:t>
      </w:r>
      <w:r w:rsidR="0097528C" w:rsidRPr="00357D6F">
        <w:rPr>
          <w:rFonts w:ascii="Simplified Arabic" w:hAnsi="Simplified Arabic" w:cs="Simplified Arabic"/>
          <w:sz w:val="28"/>
          <w:szCs w:val="28"/>
          <w:rtl/>
          <w:lang w:bidi="ar-MA"/>
        </w:rPr>
        <w:t xml:space="preserve"> </w:t>
      </w:r>
      <w:r w:rsidRPr="00357D6F">
        <w:rPr>
          <w:rFonts w:ascii="Simplified Arabic" w:hAnsi="Simplified Arabic" w:cs="Simplified Arabic"/>
          <w:sz w:val="28"/>
          <w:szCs w:val="28"/>
          <w:rtl/>
          <w:lang w:bidi="ar-MA"/>
        </w:rPr>
        <w:t xml:space="preserve">إنه لقانون شامل للطبيعة أن </w:t>
      </w:r>
      <w:r w:rsidR="00D53825" w:rsidRPr="00357D6F">
        <w:rPr>
          <w:rFonts w:ascii="Simplified Arabic" w:hAnsi="Simplified Arabic" w:cs="Simplified Arabic" w:hint="cs"/>
          <w:sz w:val="28"/>
          <w:szCs w:val="28"/>
          <w:rtl/>
          <w:lang w:bidi="ar-MA"/>
        </w:rPr>
        <w:t>أحدا</w:t>
      </w:r>
      <w:r w:rsidRPr="00357D6F">
        <w:rPr>
          <w:rFonts w:ascii="Simplified Arabic" w:hAnsi="Simplified Arabic" w:cs="Simplified Arabic"/>
          <w:sz w:val="28"/>
          <w:szCs w:val="28"/>
          <w:rtl/>
          <w:lang w:bidi="ar-MA"/>
        </w:rPr>
        <w:t xml:space="preserve"> لا يترك ما يعتقد أنه خير إلا أملا في خير أعظم، أو خوفا من ضرر أكبر، ولا يقبل شرا إلا تجنبا لشر أعظم منه وأملا في خير أكبر. وبعبارة أخرى يختار كل فرد ما يبدو له أعظم الخيرين وأهون الشرين. أي ما يبدو في لحظة الاختيار أعظم الخيرين أو أهون الشرين، وليس بالضرورة أن يكون الواقع متفقا مع حكمه.  وهذا القانون مسطور في الطبيعة البشرية بقوة تحتم علينا أن نضعه بين الحقائق الأبدية التي لا يمكن لأحد أن يغفل عنها. وينتج عن هذا القانون ضرورة أن أحدا لا يمكن أن يعد ( إلا إذا كان سيء النية) بالتخلي عن الحق الذي له على كل شيء. ولا يمكن أن يفي مطلقا بوعده هذا، إلا خوفا من شر أعظم أو طمعا في خير أكبر</w:t>
      </w:r>
      <w:r w:rsidRPr="00357D6F">
        <w:rPr>
          <w:rStyle w:val="FootnoteReference"/>
          <w:rFonts w:ascii="Simplified Arabic" w:hAnsi="Simplified Arabic" w:cs="Simplified Arabic"/>
          <w:sz w:val="28"/>
          <w:szCs w:val="28"/>
          <w:rtl/>
          <w:lang w:bidi="ar-MA"/>
        </w:rPr>
        <w:footnoteReference w:id="13"/>
      </w:r>
      <w:r w:rsidRPr="00357D6F">
        <w:rPr>
          <w:rFonts w:ascii="Simplified Arabic" w:hAnsi="Simplified Arabic" w:cs="Simplified Arabic"/>
          <w:sz w:val="28"/>
          <w:szCs w:val="28"/>
          <w:rtl/>
          <w:lang w:bidi="ar-MA"/>
        </w:rPr>
        <w:t>.</w:t>
      </w:r>
      <w:r w:rsidR="0092543B" w:rsidRPr="00357D6F">
        <w:rPr>
          <w:rFonts w:ascii="Simplified Arabic" w:hAnsi="Simplified Arabic" w:cs="Simplified Arabic"/>
          <w:sz w:val="28"/>
          <w:szCs w:val="28"/>
          <w:rtl/>
          <w:lang w:bidi="ar-MA"/>
        </w:rPr>
        <w:t xml:space="preserve">      </w:t>
      </w:r>
    </w:p>
    <w:p w14:paraId="02966CAC" w14:textId="77777777" w:rsidR="00D66FCF" w:rsidRPr="00357D6F" w:rsidRDefault="00D66FCF" w:rsidP="00357D6F">
      <w:pPr>
        <w:spacing w:after="0" w:line="240" w:lineRule="auto"/>
        <w:jc w:val="both"/>
        <w:rPr>
          <w:rFonts w:ascii="Simplified Arabic" w:hAnsi="Simplified Arabic" w:cs="Simplified Arabic"/>
          <w:sz w:val="28"/>
          <w:szCs w:val="28"/>
          <w:rtl/>
        </w:rPr>
      </w:pPr>
      <w:r w:rsidRPr="00357D6F">
        <w:rPr>
          <w:rFonts w:ascii="Simplified Arabic" w:hAnsi="Simplified Arabic" w:cs="Simplified Arabic"/>
          <w:sz w:val="28"/>
          <w:szCs w:val="28"/>
          <w:rtl/>
          <w:lang w:bidi="ar-MA"/>
        </w:rPr>
        <w:t xml:space="preserve">      </w:t>
      </w:r>
      <w:r w:rsidR="0097528C" w:rsidRPr="00357D6F">
        <w:rPr>
          <w:rFonts w:ascii="Simplified Arabic" w:hAnsi="Simplified Arabic" w:cs="Simplified Arabic"/>
          <w:sz w:val="28"/>
          <w:szCs w:val="28"/>
          <w:rtl/>
          <w:lang w:bidi="ar-MA"/>
        </w:rPr>
        <w:t xml:space="preserve"> </w:t>
      </w:r>
      <w:r w:rsidR="002A248B" w:rsidRPr="00357D6F">
        <w:rPr>
          <w:rFonts w:ascii="Simplified Arabic" w:hAnsi="Simplified Arabic" w:cs="Simplified Arabic"/>
          <w:sz w:val="28"/>
          <w:szCs w:val="28"/>
          <w:rtl/>
          <w:lang w:bidi="ar-MA"/>
        </w:rPr>
        <w:t xml:space="preserve">ربما قد نتفهم من خلال كلام سبينوزا لماذا </w:t>
      </w:r>
      <w:r w:rsidR="00D201D6" w:rsidRPr="00357D6F">
        <w:rPr>
          <w:rFonts w:ascii="Simplified Arabic" w:hAnsi="Simplified Arabic" w:cs="Simplified Arabic"/>
          <w:sz w:val="28"/>
          <w:szCs w:val="28"/>
          <w:rtl/>
          <w:lang w:bidi="ar-MA"/>
        </w:rPr>
        <w:t xml:space="preserve">استحضر كارل شميت جدلية العدو والصديق عند تحديده لمفهوم السياسي. </w:t>
      </w:r>
      <w:r w:rsidR="00D201D6" w:rsidRPr="00357D6F">
        <w:rPr>
          <w:rFonts w:ascii="Simplified Arabic" w:hAnsi="Simplified Arabic" w:cs="Simplified Arabic"/>
          <w:sz w:val="28"/>
          <w:szCs w:val="28"/>
          <w:rtl/>
        </w:rPr>
        <w:t>فهذا الأخير</w:t>
      </w:r>
      <w:r w:rsidRPr="00357D6F">
        <w:rPr>
          <w:rFonts w:ascii="Simplified Arabic" w:hAnsi="Simplified Arabic" w:cs="Simplified Arabic"/>
          <w:sz w:val="28"/>
          <w:szCs w:val="28"/>
          <w:rtl/>
        </w:rPr>
        <w:t xml:space="preserve"> هو أحد من أتوا بلفظ السياسي في مؤلفه مفهوم السياسي، في إطار سجال ضدا على الليبرالية التي كانت تنزع، في رأيه، نحو اختزال خصوصية السياسي لصالح قطبية </w:t>
      </w:r>
      <w:r w:rsidRPr="00357D6F">
        <w:rPr>
          <w:rFonts w:ascii="Simplified Arabic" w:hAnsi="Simplified Arabic" w:cs="Simplified Arabic"/>
          <w:sz w:val="28"/>
          <w:szCs w:val="28"/>
          <w:rtl/>
        </w:rPr>
        <w:lastRenderedPageBreak/>
        <w:t xml:space="preserve">أخلاقية ـ اقتصادية. فالخاصة المميزة للسياسي، بالنسبة لهذا الأخير، والتي يمكن أن ترد إليها كل الأفعال والدوافع السياسية، هي التمييز والتفرقة بين العدو والصديق. </w:t>
      </w:r>
      <w:r w:rsidR="002A248B" w:rsidRPr="00357D6F">
        <w:rPr>
          <w:rFonts w:ascii="Simplified Arabic" w:hAnsi="Simplified Arabic" w:cs="Simplified Arabic"/>
          <w:sz w:val="28"/>
          <w:szCs w:val="28"/>
          <w:rtl/>
        </w:rPr>
        <w:t>ف</w:t>
      </w:r>
      <w:r w:rsidRPr="00357D6F">
        <w:rPr>
          <w:rFonts w:ascii="Simplified Arabic" w:hAnsi="Simplified Arabic" w:cs="Simplified Arabic"/>
          <w:sz w:val="28"/>
          <w:szCs w:val="28"/>
          <w:rtl/>
        </w:rPr>
        <w:t>السياسي لا</w:t>
      </w:r>
      <w:r w:rsidR="002A248B" w:rsidRPr="00357D6F">
        <w:rPr>
          <w:rFonts w:ascii="Simplified Arabic" w:hAnsi="Simplified Arabic" w:cs="Simplified Arabic"/>
          <w:sz w:val="28"/>
          <w:szCs w:val="28"/>
          <w:rtl/>
        </w:rPr>
        <w:t xml:space="preserve"> </w:t>
      </w:r>
      <w:r w:rsidRPr="00357D6F">
        <w:rPr>
          <w:rFonts w:ascii="Simplified Arabic" w:hAnsi="Simplified Arabic" w:cs="Simplified Arabic"/>
          <w:sz w:val="28"/>
          <w:szCs w:val="28"/>
          <w:rtl/>
        </w:rPr>
        <w:t>يقبل أن يختزل إلى الثقافة والاقتصاد والأخلاق، لأنه لا يتجلى حقا إلا عندما توضع في الرهان خلافات حاسمة قد يقتضي حلها اللجوء إلى المواجهة العنيفة. السياسي أيضا هو مجرد دائرة من دوائر الفعل البشري وهو يتميز عن السياسة اليومية</w:t>
      </w:r>
      <w:r w:rsidRPr="00357D6F">
        <w:rPr>
          <w:rStyle w:val="FootnoteReference"/>
          <w:rFonts w:ascii="Simplified Arabic" w:hAnsi="Simplified Arabic" w:cs="Simplified Arabic"/>
          <w:sz w:val="28"/>
          <w:szCs w:val="28"/>
          <w:rtl/>
        </w:rPr>
        <w:footnoteReference w:id="14"/>
      </w:r>
      <w:r w:rsidRPr="00357D6F">
        <w:rPr>
          <w:rFonts w:ascii="Simplified Arabic" w:hAnsi="Simplified Arabic" w:cs="Simplified Arabic"/>
          <w:sz w:val="28"/>
          <w:szCs w:val="28"/>
          <w:rtl/>
        </w:rPr>
        <w:t>.</w:t>
      </w:r>
    </w:p>
    <w:p w14:paraId="5FD3AF4A" w14:textId="77777777" w:rsidR="00D66FCF" w:rsidRPr="00357D6F" w:rsidRDefault="0049560D" w:rsidP="00357D6F">
      <w:pPr>
        <w:spacing w:after="0" w:line="240" w:lineRule="auto"/>
        <w:jc w:val="both"/>
        <w:rPr>
          <w:rFonts w:ascii="Simplified Arabic" w:hAnsi="Simplified Arabic" w:cs="Simplified Arabic"/>
          <w:sz w:val="28"/>
          <w:szCs w:val="28"/>
          <w:rtl/>
          <w:lang w:val="fr-FR" w:bidi="ar-MA"/>
        </w:rPr>
      </w:pPr>
      <w:r>
        <w:rPr>
          <w:rFonts w:ascii="Simplified Arabic" w:hAnsi="Simplified Arabic" w:cs="Simplified Arabic"/>
          <w:sz w:val="28"/>
          <w:szCs w:val="28"/>
          <w:rtl/>
          <w:lang w:val="fr-FR" w:bidi="ar-MA"/>
        </w:rPr>
        <w:t xml:space="preserve">      </w:t>
      </w:r>
      <w:r w:rsidR="00D201D6" w:rsidRPr="00357D6F">
        <w:rPr>
          <w:rFonts w:ascii="Simplified Arabic" w:hAnsi="Simplified Arabic" w:cs="Simplified Arabic"/>
          <w:sz w:val="28"/>
          <w:szCs w:val="28"/>
          <w:rtl/>
          <w:lang w:val="fr-FR" w:bidi="ar-MA"/>
        </w:rPr>
        <w:t>غير أن هذه الجدلية هي غير كافية لفهم كنه السياسي.  ف</w:t>
      </w:r>
      <w:r w:rsidR="00D66FCF" w:rsidRPr="00357D6F">
        <w:rPr>
          <w:rFonts w:ascii="Simplified Arabic" w:hAnsi="Simplified Arabic" w:cs="Simplified Arabic"/>
          <w:sz w:val="28"/>
          <w:szCs w:val="28"/>
          <w:rtl/>
          <w:lang w:val="fr-FR" w:bidi="ar-MA"/>
        </w:rPr>
        <w:t>هناك في أي جماعة سياسية كيفما كانت وقائع ومعطيات</w:t>
      </w:r>
      <w:r w:rsidR="00D201D6" w:rsidRPr="00357D6F">
        <w:rPr>
          <w:rFonts w:ascii="Simplified Arabic" w:hAnsi="Simplified Arabic" w:cs="Simplified Arabic"/>
          <w:sz w:val="28"/>
          <w:szCs w:val="28"/>
          <w:rtl/>
          <w:lang w:val="fr-FR" w:bidi="ar-MA"/>
        </w:rPr>
        <w:t xml:space="preserve"> أخرى</w:t>
      </w:r>
      <w:r w:rsidR="00F257C4" w:rsidRPr="00357D6F">
        <w:rPr>
          <w:rFonts w:ascii="Simplified Arabic" w:hAnsi="Simplified Arabic" w:cs="Simplified Arabic"/>
          <w:sz w:val="28"/>
          <w:szCs w:val="28"/>
          <w:rtl/>
          <w:lang w:val="fr-FR" w:bidi="ar-MA"/>
        </w:rPr>
        <w:t xml:space="preserve"> توحي في طبيعتها بأنها سياسية، وعلى رأسها </w:t>
      </w:r>
      <w:r w:rsidR="00D66FCF" w:rsidRPr="00357D6F">
        <w:rPr>
          <w:rFonts w:ascii="Simplified Arabic" w:hAnsi="Simplified Arabic" w:cs="Simplified Arabic"/>
          <w:sz w:val="28"/>
          <w:szCs w:val="28"/>
          <w:rtl/>
          <w:lang w:val="fr-FR" w:bidi="ar-MA"/>
        </w:rPr>
        <w:t>ثنائية التحكم والخضوع</w:t>
      </w:r>
      <w:r w:rsidR="00F257C4" w:rsidRPr="00357D6F">
        <w:rPr>
          <w:rFonts w:ascii="Simplified Arabic" w:hAnsi="Simplified Arabic" w:cs="Simplified Arabic"/>
          <w:sz w:val="28"/>
          <w:szCs w:val="28"/>
          <w:rtl/>
          <w:lang w:val="fr-FR" w:bidi="ar-MA"/>
        </w:rPr>
        <w:t xml:space="preserve"> أو القيادة والانقياد. </w:t>
      </w:r>
      <w:r w:rsidR="00D66FCF" w:rsidRPr="00357D6F">
        <w:rPr>
          <w:rFonts w:ascii="Simplified Arabic" w:hAnsi="Simplified Arabic" w:cs="Simplified Arabic"/>
          <w:sz w:val="28"/>
          <w:szCs w:val="28"/>
          <w:rtl/>
          <w:lang w:bidi="ar-MA"/>
        </w:rPr>
        <w:t xml:space="preserve">فهي تقسم عالم </w:t>
      </w:r>
      <w:r w:rsidR="00D53825" w:rsidRPr="00357D6F">
        <w:rPr>
          <w:rFonts w:ascii="Simplified Arabic" w:hAnsi="Simplified Arabic" w:cs="Simplified Arabic" w:hint="cs"/>
          <w:sz w:val="28"/>
          <w:szCs w:val="28"/>
          <w:rtl/>
          <w:lang w:bidi="ar-MA"/>
        </w:rPr>
        <w:t>الإنسان</w:t>
      </w:r>
      <w:r w:rsidR="00D66FCF" w:rsidRPr="00357D6F">
        <w:rPr>
          <w:rFonts w:ascii="Simplified Arabic" w:hAnsi="Simplified Arabic" w:cs="Simplified Arabic"/>
          <w:sz w:val="28"/>
          <w:szCs w:val="28"/>
          <w:rtl/>
          <w:lang w:bidi="ar-MA"/>
        </w:rPr>
        <w:t>، بطريقة محددة ومطلقة من وجهة نظر تصورية، إلى صنفين من الناس، الذين ينقادون ويخضعون من جهة وأولئك الذين يقودون ويتحكمون من جهة أخرى</w:t>
      </w:r>
      <w:r w:rsidR="00D66FCF" w:rsidRPr="00357D6F">
        <w:rPr>
          <w:rStyle w:val="FootnoteReference"/>
          <w:rFonts w:ascii="Simplified Arabic" w:hAnsi="Simplified Arabic" w:cs="Simplified Arabic"/>
          <w:sz w:val="28"/>
          <w:szCs w:val="28"/>
          <w:rtl/>
          <w:lang w:val="fr-FR" w:bidi="ar-MA"/>
        </w:rPr>
        <w:footnoteReference w:id="15"/>
      </w:r>
      <w:r w:rsidR="00D66FCF" w:rsidRPr="00357D6F">
        <w:rPr>
          <w:rFonts w:ascii="Simplified Arabic" w:hAnsi="Simplified Arabic" w:cs="Simplified Arabic"/>
          <w:sz w:val="28"/>
          <w:szCs w:val="28"/>
          <w:rtl/>
          <w:lang w:bidi="ar-MA"/>
        </w:rPr>
        <w:t>.</w:t>
      </w:r>
    </w:p>
    <w:p w14:paraId="56F89B8D" w14:textId="77777777" w:rsidR="00D66FCF" w:rsidRPr="00357D6F" w:rsidRDefault="00D66FCF" w:rsidP="00357D6F">
      <w:pPr>
        <w:spacing w:after="0" w:line="240" w:lineRule="auto"/>
        <w:jc w:val="both"/>
        <w:rPr>
          <w:rFonts w:ascii="Simplified Arabic" w:hAnsi="Simplified Arabic" w:cs="Simplified Arabic"/>
          <w:sz w:val="28"/>
          <w:szCs w:val="28"/>
          <w:rtl/>
          <w:lang w:bidi="ar-MA"/>
        </w:rPr>
      </w:pPr>
      <w:r w:rsidRPr="00357D6F">
        <w:rPr>
          <w:rFonts w:ascii="Simplified Arabic" w:hAnsi="Simplified Arabic" w:cs="Simplified Arabic"/>
          <w:sz w:val="28"/>
          <w:szCs w:val="28"/>
          <w:rtl/>
          <w:lang w:bidi="ar-MA"/>
        </w:rPr>
        <w:t xml:space="preserve">     فالسياسة، كجزء من المجموع الاجتماعي ـ وكعلاقة اجتماعية ـ توجه </w:t>
      </w:r>
      <w:r w:rsidR="00D53825" w:rsidRPr="00357D6F">
        <w:rPr>
          <w:rFonts w:ascii="Simplified Arabic" w:hAnsi="Simplified Arabic" w:cs="Simplified Arabic" w:hint="cs"/>
          <w:sz w:val="28"/>
          <w:szCs w:val="28"/>
          <w:rtl/>
          <w:lang w:bidi="ar-MA"/>
        </w:rPr>
        <w:t>الإنسانية</w:t>
      </w:r>
      <w:r w:rsidRPr="00357D6F">
        <w:rPr>
          <w:rFonts w:ascii="Simplified Arabic" w:hAnsi="Simplified Arabic" w:cs="Simplified Arabic"/>
          <w:sz w:val="28"/>
          <w:szCs w:val="28"/>
          <w:rtl/>
          <w:lang w:bidi="ar-MA"/>
        </w:rPr>
        <w:t xml:space="preserve"> والمجتمع كله عبر تلك الثنائية، بشكل لا</w:t>
      </w:r>
      <w:r w:rsidR="00F76EE4" w:rsidRPr="00357D6F">
        <w:rPr>
          <w:rFonts w:ascii="Simplified Arabic" w:hAnsi="Simplified Arabic" w:cs="Simplified Arabic"/>
          <w:sz w:val="28"/>
          <w:szCs w:val="28"/>
          <w:rtl/>
          <w:lang w:bidi="ar-MA"/>
        </w:rPr>
        <w:t xml:space="preserve"> </w:t>
      </w:r>
      <w:r w:rsidRPr="00357D6F">
        <w:rPr>
          <w:rFonts w:ascii="Simplified Arabic" w:hAnsi="Simplified Arabic" w:cs="Simplified Arabic"/>
          <w:sz w:val="28"/>
          <w:szCs w:val="28"/>
          <w:rtl/>
          <w:lang w:bidi="ar-MA"/>
        </w:rPr>
        <w:t>يدع لأحد الإفلات أو التخلص من سيطرة وسيادة السياسي. فإما أن يكون الإنسان خاضعا أو قائدا أو يعمل على أن يكون كذلك</w:t>
      </w:r>
      <w:r w:rsidRPr="00357D6F">
        <w:rPr>
          <w:rStyle w:val="FootnoteReference"/>
          <w:rFonts w:ascii="Simplified Arabic" w:hAnsi="Simplified Arabic" w:cs="Simplified Arabic"/>
          <w:sz w:val="28"/>
          <w:szCs w:val="28"/>
          <w:rtl/>
          <w:lang w:val="fr-FR" w:bidi="ar-MA"/>
        </w:rPr>
        <w:footnoteReference w:id="16"/>
      </w:r>
      <w:r w:rsidRPr="00357D6F">
        <w:rPr>
          <w:rFonts w:ascii="Simplified Arabic" w:hAnsi="Simplified Arabic" w:cs="Simplified Arabic"/>
          <w:sz w:val="28"/>
          <w:szCs w:val="28"/>
          <w:rtl/>
          <w:lang w:bidi="ar-MA"/>
        </w:rPr>
        <w:t>.</w:t>
      </w:r>
    </w:p>
    <w:p w14:paraId="1A744FC2" w14:textId="77777777" w:rsidR="00D66FCF" w:rsidRPr="00357D6F" w:rsidRDefault="00D66FCF" w:rsidP="00357D6F">
      <w:pPr>
        <w:spacing w:after="0" w:line="240" w:lineRule="auto"/>
        <w:jc w:val="both"/>
        <w:rPr>
          <w:rFonts w:ascii="Simplified Arabic" w:hAnsi="Simplified Arabic" w:cs="Simplified Arabic"/>
          <w:sz w:val="28"/>
          <w:szCs w:val="28"/>
          <w:rtl/>
          <w:lang w:bidi="ar-MA"/>
        </w:rPr>
      </w:pPr>
      <w:r w:rsidRPr="00357D6F">
        <w:rPr>
          <w:rFonts w:ascii="Simplified Arabic" w:hAnsi="Simplified Arabic" w:cs="Simplified Arabic"/>
          <w:sz w:val="28"/>
          <w:szCs w:val="28"/>
          <w:rtl/>
          <w:lang w:bidi="ar-MA"/>
        </w:rPr>
        <w:t xml:space="preserve">      غير أن علاقة القيادة والخضوع لا تحدد بشكل قبلي من يجب أن يخضع ومن يجب أن يقود، كما أنها لم تجزم بأن هناك أناس ولدوا ليقودوا والآخرون ولدوا لينصاعوا. ولكن تقر فقط بأن لا</w:t>
      </w:r>
      <w:r w:rsidR="00F76EE4" w:rsidRPr="00357D6F">
        <w:rPr>
          <w:rFonts w:ascii="Simplified Arabic" w:hAnsi="Simplified Arabic" w:cs="Simplified Arabic"/>
          <w:sz w:val="28"/>
          <w:szCs w:val="28"/>
          <w:rtl/>
          <w:lang w:bidi="ar-MA"/>
        </w:rPr>
        <w:t xml:space="preserve"> </w:t>
      </w:r>
      <w:r w:rsidRPr="00357D6F">
        <w:rPr>
          <w:rFonts w:ascii="Simplified Arabic" w:hAnsi="Simplified Arabic" w:cs="Simplified Arabic"/>
          <w:sz w:val="28"/>
          <w:szCs w:val="28"/>
          <w:rtl/>
          <w:lang w:bidi="ar-MA"/>
        </w:rPr>
        <w:t xml:space="preserve">مكان خال من علاقة سياسية ما. هذا يعني أن الخضوع قد يتحول إلى مقاومة أو عصيان، وأنه ليست هناك قيادة مطلقة ولا انصياع مطلق، كما أنه لا يمكن للجميع أن يقود كما لا يمكن </w:t>
      </w:r>
      <w:r w:rsidR="00F76EE4" w:rsidRPr="00357D6F">
        <w:rPr>
          <w:rFonts w:ascii="Simplified Arabic" w:hAnsi="Simplified Arabic" w:cs="Simplified Arabic"/>
          <w:sz w:val="28"/>
          <w:szCs w:val="28"/>
          <w:rtl/>
          <w:lang w:bidi="ar-MA"/>
        </w:rPr>
        <w:t xml:space="preserve">للجميع </w:t>
      </w:r>
      <w:r w:rsidRPr="00357D6F">
        <w:rPr>
          <w:rFonts w:ascii="Simplified Arabic" w:hAnsi="Simplified Arabic" w:cs="Simplified Arabic"/>
          <w:sz w:val="28"/>
          <w:szCs w:val="28"/>
          <w:rtl/>
          <w:lang w:bidi="ar-MA"/>
        </w:rPr>
        <w:t>أن يخضع</w:t>
      </w:r>
      <w:r w:rsidRPr="00357D6F">
        <w:rPr>
          <w:rStyle w:val="FootnoteReference"/>
          <w:rFonts w:ascii="Simplified Arabic" w:hAnsi="Simplified Arabic" w:cs="Simplified Arabic"/>
          <w:sz w:val="28"/>
          <w:szCs w:val="28"/>
          <w:rtl/>
          <w:lang w:val="fr-FR" w:bidi="ar-MA"/>
        </w:rPr>
        <w:footnoteReference w:id="17"/>
      </w:r>
      <w:r w:rsidRPr="00357D6F">
        <w:rPr>
          <w:rFonts w:ascii="Simplified Arabic" w:hAnsi="Simplified Arabic" w:cs="Simplified Arabic"/>
          <w:sz w:val="28"/>
          <w:szCs w:val="28"/>
          <w:rtl/>
          <w:lang w:bidi="ar-MA"/>
        </w:rPr>
        <w:t>.</w:t>
      </w:r>
    </w:p>
    <w:p w14:paraId="7B248FA7" w14:textId="77777777" w:rsidR="00D66FCF" w:rsidRPr="00357D6F" w:rsidRDefault="00D66FCF" w:rsidP="00357D6F">
      <w:pPr>
        <w:spacing w:after="0" w:line="240" w:lineRule="auto"/>
        <w:jc w:val="both"/>
        <w:rPr>
          <w:rFonts w:ascii="Simplified Arabic" w:hAnsi="Simplified Arabic" w:cs="Simplified Arabic"/>
          <w:sz w:val="28"/>
          <w:szCs w:val="28"/>
          <w:rtl/>
          <w:lang w:bidi="ar-MA"/>
        </w:rPr>
      </w:pPr>
      <w:r w:rsidRPr="00357D6F">
        <w:rPr>
          <w:rFonts w:ascii="Simplified Arabic" w:hAnsi="Simplified Arabic" w:cs="Simplified Arabic"/>
          <w:sz w:val="28"/>
          <w:szCs w:val="28"/>
          <w:rtl/>
          <w:lang w:bidi="ar-MA"/>
        </w:rPr>
        <w:t xml:space="preserve">      إن هذه الثنائية ـ قيادة وخضوع ـ هي المقوم والمرتكز العام للسياسي. غير أن تحديد هذا المفهوم لا تكتمل إلا بفضل مقومين آخرين وهما ثنائية العام والخاص، والذي يعتبر بمثابة المرتكز الأساسي للسياسة الداخلية لجماعة سياسية ما، ثم ثنائية العدو والصديق </w:t>
      </w:r>
      <w:r w:rsidR="00D53EFE" w:rsidRPr="00357D6F">
        <w:rPr>
          <w:rFonts w:ascii="Simplified Arabic" w:hAnsi="Simplified Arabic" w:cs="Simplified Arabic"/>
          <w:sz w:val="28"/>
          <w:szCs w:val="28"/>
          <w:rtl/>
          <w:lang w:bidi="ar-MA"/>
        </w:rPr>
        <w:t>التي تحدد بالأساس السياسة الخار</w:t>
      </w:r>
      <w:r w:rsidRPr="00357D6F">
        <w:rPr>
          <w:rFonts w:ascii="Simplified Arabic" w:hAnsi="Simplified Arabic" w:cs="Simplified Arabic"/>
          <w:sz w:val="28"/>
          <w:szCs w:val="28"/>
          <w:rtl/>
          <w:lang w:bidi="ar-MA"/>
        </w:rPr>
        <w:t>جية لتلك الجماعة السياسية</w:t>
      </w:r>
      <w:r w:rsidRPr="00357D6F">
        <w:rPr>
          <w:rStyle w:val="FootnoteReference"/>
          <w:rFonts w:ascii="Simplified Arabic" w:hAnsi="Simplified Arabic" w:cs="Simplified Arabic"/>
          <w:sz w:val="28"/>
          <w:szCs w:val="28"/>
          <w:rtl/>
          <w:lang w:val="fr-FR" w:bidi="ar-MA"/>
        </w:rPr>
        <w:footnoteReference w:id="18"/>
      </w:r>
      <w:r w:rsidRPr="00357D6F">
        <w:rPr>
          <w:rFonts w:ascii="Simplified Arabic" w:hAnsi="Simplified Arabic" w:cs="Simplified Arabic"/>
          <w:sz w:val="28"/>
          <w:szCs w:val="28"/>
          <w:rtl/>
          <w:lang w:bidi="ar-MA"/>
        </w:rPr>
        <w:t>.</w:t>
      </w:r>
    </w:p>
    <w:p w14:paraId="44A7F320" w14:textId="77777777" w:rsidR="00D66FCF" w:rsidRPr="00357D6F" w:rsidRDefault="00D66FCF" w:rsidP="00357D6F">
      <w:pPr>
        <w:spacing w:after="0" w:line="240" w:lineRule="auto"/>
        <w:jc w:val="both"/>
        <w:rPr>
          <w:rFonts w:ascii="Simplified Arabic" w:hAnsi="Simplified Arabic" w:cs="Simplified Arabic"/>
          <w:sz w:val="28"/>
          <w:szCs w:val="28"/>
          <w:lang w:bidi="ar-MA"/>
        </w:rPr>
      </w:pPr>
      <w:r w:rsidRPr="00357D6F">
        <w:rPr>
          <w:rFonts w:ascii="Simplified Arabic" w:hAnsi="Simplified Arabic" w:cs="Simplified Arabic"/>
          <w:sz w:val="28"/>
          <w:szCs w:val="28"/>
          <w:rtl/>
          <w:lang w:bidi="ar-MA"/>
        </w:rPr>
        <w:t xml:space="preserve">        وتكمن أهمية هذين المرتكزين الأخيرين في تحديد ما هو سياسي في العلاقات الاجتماعية، خصوصا داخل الجماعة السياسية، وما ليس سياسيا، </w:t>
      </w:r>
      <w:r w:rsidR="00CF1BA5">
        <w:rPr>
          <w:rFonts w:ascii="Simplified Arabic" w:hAnsi="Simplified Arabic" w:cs="Simplified Arabic"/>
          <w:sz w:val="28"/>
          <w:szCs w:val="28"/>
          <w:rtl/>
          <w:lang w:bidi="ar-MA"/>
        </w:rPr>
        <w:t xml:space="preserve">مع العلم أن الخط الفاصل بينهما </w:t>
      </w:r>
      <w:r w:rsidR="00CF1BA5">
        <w:rPr>
          <w:rFonts w:ascii="Simplified Arabic" w:hAnsi="Simplified Arabic" w:cs="Simplified Arabic" w:hint="cs"/>
          <w:sz w:val="28"/>
          <w:szCs w:val="28"/>
          <w:rtl/>
          <w:lang w:bidi="ar-MA"/>
        </w:rPr>
        <w:t>،</w:t>
      </w:r>
      <w:r w:rsidR="00CF1BA5">
        <w:rPr>
          <w:rFonts w:ascii="Simplified Arabic" w:hAnsi="Simplified Arabic" w:cs="Simplified Arabic"/>
          <w:sz w:val="28"/>
          <w:szCs w:val="28"/>
          <w:rtl/>
          <w:lang w:bidi="ar-MA"/>
        </w:rPr>
        <w:t xml:space="preserve"> أي ما هو سياسي وما ليس كذلك </w:t>
      </w:r>
      <w:r w:rsidR="00CF1BA5">
        <w:rPr>
          <w:rFonts w:ascii="Simplified Arabic" w:hAnsi="Simplified Arabic" w:cs="Simplified Arabic" w:hint="cs"/>
          <w:sz w:val="28"/>
          <w:szCs w:val="28"/>
          <w:rtl/>
          <w:lang w:bidi="ar-MA"/>
        </w:rPr>
        <w:t>،</w:t>
      </w:r>
      <w:r w:rsidRPr="00357D6F">
        <w:rPr>
          <w:rFonts w:ascii="Simplified Arabic" w:hAnsi="Simplified Arabic" w:cs="Simplified Arabic"/>
          <w:sz w:val="28"/>
          <w:szCs w:val="28"/>
          <w:rtl/>
          <w:lang w:bidi="ar-MA"/>
        </w:rPr>
        <w:t xml:space="preserve"> يتبدل حسب </w:t>
      </w:r>
      <w:r w:rsidR="00D53825" w:rsidRPr="00357D6F">
        <w:rPr>
          <w:rFonts w:ascii="Simplified Arabic" w:hAnsi="Simplified Arabic" w:cs="Simplified Arabic" w:hint="cs"/>
          <w:sz w:val="28"/>
          <w:szCs w:val="28"/>
          <w:rtl/>
          <w:lang w:bidi="ar-MA"/>
        </w:rPr>
        <w:t>الأنظمة</w:t>
      </w:r>
      <w:r w:rsidRPr="00357D6F">
        <w:rPr>
          <w:rFonts w:ascii="Simplified Arabic" w:hAnsi="Simplified Arabic" w:cs="Simplified Arabic"/>
          <w:sz w:val="28"/>
          <w:szCs w:val="28"/>
          <w:rtl/>
          <w:lang w:bidi="ar-MA"/>
        </w:rPr>
        <w:t xml:space="preserve"> والوضعيات والعصور. كما أن هذين المرتكزين يحددان أهداف النشاط السياسي، سواء الذي يهم التنظيم الداخلي للجماعة أو الذي يهم مواجهة الجماعات الخارجية</w:t>
      </w:r>
      <w:r w:rsidRPr="00357D6F">
        <w:rPr>
          <w:rStyle w:val="FootnoteReference"/>
          <w:rFonts w:ascii="Simplified Arabic" w:hAnsi="Simplified Arabic" w:cs="Simplified Arabic"/>
          <w:sz w:val="28"/>
          <w:szCs w:val="28"/>
          <w:rtl/>
          <w:lang w:val="fr-FR" w:bidi="ar-MA"/>
        </w:rPr>
        <w:footnoteReference w:id="19"/>
      </w:r>
      <w:r w:rsidRPr="00357D6F">
        <w:rPr>
          <w:rFonts w:ascii="Simplified Arabic" w:hAnsi="Simplified Arabic" w:cs="Simplified Arabic"/>
          <w:sz w:val="28"/>
          <w:szCs w:val="28"/>
          <w:rtl/>
          <w:lang w:bidi="ar-MA"/>
        </w:rPr>
        <w:t>.</w:t>
      </w:r>
    </w:p>
    <w:p w14:paraId="7A26FD65" w14:textId="77777777" w:rsidR="00D66FCF" w:rsidRPr="00357D6F" w:rsidRDefault="00D66FCF" w:rsidP="00357D6F">
      <w:pPr>
        <w:spacing w:after="0" w:line="240" w:lineRule="auto"/>
        <w:jc w:val="both"/>
        <w:rPr>
          <w:rFonts w:ascii="Simplified Arabic" w:hAnsi="Simplified Arabic" w:cs="Simplified Arabic"/>
          <w:sz w:val="28"/>
          <w:szCs w:val="28"/>
          <w:rtl/>
          <w:lang w:bidi="ar-MA"/>
        </w:rPr>
      </w:pPr>
      <w:r w:rsidRPr="00357D6F">
        <w:rPr>
          <w:rFonts w:ascii="Simplified Arabic" w:hAnsi="Simplified Arabic" w:cs="Simplified Arabic"/>
          <w:sz w:val="28"/>
          <w:szCs w:val="28"/>
          <w:rtl/>
          <w:lang w:bidi="ar-MA"/>
        </w:rPr>
        <w:lastRenderedPageBreak/>
        <w:t xml:space="preserve">     </w:t>
      </w:r>
      <w:r w:rsidR="0049560D">
        <w:rPr>
          <w:rFonts w:ascii="Simplified Arabic" w:hAnsi="Simplified Arabic" w:cs="Simplified Arabic" w:hint="cs"/>
          <w:sz w:val="28"/>
          <w:szCs w:val="28"/>
          <w:rtl/>
          <w:lang w:bidi="ar-MA"/>
        </w:rPr>
        <w:t xml:space="preserve"> </w:t>
      </w:r>
      <w:r w:rsidR="00D53EFE" w:rsidRPr="00357D6F">
        <w:rPr>
          <w:rFonts w:ascii="Simplified Arabic" w:hAnsi="Simplified Arabic" w:cs="Simplified Arabic"/>
          <w:sz w:val="28"/>
          <w:szCs w:val="28"/>
          <w:rtl/>
          <w:lang w:bidi="ar-MA"/>
        </w:rPr>
        <w:t>ف</w:t>
      </w:r>
      <w:r w:rsidRPr="00357D6F">
        <w:rPr>
          <w:rFonts w:ascii="Simplified Arabic" w:hAnsi="Simplified Arabic" w:cs="Simplified Arabic"/>
          <w:sz w:val="28"/>
          <w:szCs w:val="28"/>
          <w:rtl/>
          <w:lang w:bidi="ar-MA"/>
        </w:rPr>
        <w:t>ثنائية القيادة والخضوع غير كاف</w:t>
      </w:r>
      <w:r w:rsidR="00D53EFE" w:rsidRPr="00357D6F">
        <w:rPr>
          <w:rFonts w:ascii="Simplified Arabic" w:hAnsi="Simplified Arabic" w:cs="Simplified Arabic"/>
          <w:sz w:val="28"/>
          <w:szCs w:val="28"/>
          <w:rtl/>
          <w:lang w:bidi="ar-MA"/>
        </w:rPr>
        <w:t>ية</w:t>
      </w:r>
      <w:r w:rsidRPr="00357D6F">
        <w:rPr>
          <w:rFonts w:ascii="Simplified Arabic" w:hAnsi="Simplified Arabic" w:cs="Simplified Arabic"/>
          <w:sz w:val="28"/>
          <w:szCs w:val="28"/>
          <w:rtl/>
          <w:lang w:bidi="ar-MA"/>
        </w:rPr>
        <w:t xml:space="preserve"> لتعريف السياسي بشكل تام ومتكامل، لأن هناك نماذج غير سياسية من علاقة التحكم والخضوع، رئيس مقاولة على سبيل المثال، رئيس عصابة، الخضوع العائلي والديني والأخلاقي. وبالتالي فهذا يستوجب اعتماد مقوما آخر يتيح تحديد حقل أو دائرة علاقة القيادة والخضوع ذات الطابع السياسي، بشكل دقيق. بمع</w:t>
      </w:r>
      <w:r w:rsidR="00D53825">
        <w:rPr>
          <w:rFonts w:ascii="Simplified Arabic" w:hAnsi="Simplified Arabic" w:cs="Simplified Arabic" w:hint="cs"/>
          <w:sz w:val="28"/>
          <w:szCs w:val="28"/>
          <w:rtl/>
          <w:lang w:bidi="ar-MA"/>
        </w:rPr>
        <w:t>ن</w:t>
      </w:r>
      <w:r w:rsidRPr="00357D6F">
        <w:rPr>
          <w:rFonts w:ascii="Simplified Arabic" w:hAnsi="Simplified Arabic" w:cs="Simplified Arabic"/>
          <w:sz w:val="28"/>
          <w:szCs w:val="28"/>
          <w:rtl/>
          <w:lang w:bidi="ar-MA"/>
        </w:rPr>
        <w:t xml:space="preserve">ى أنه ينبغي حصر مجال النشاط السياسي، قدر </w:t>
      </w:r>
      <w:r w:rsidR="00D53825" w:rsidRPr="00357D6F">
        <w:rPr>
          <w:rFonts w:ascii="Simplified Arabic" w:hAnsi="Simplified Arabic" w:cs="Simplified Arabic" w:hint="cs"/>
          <w:sz w:val="28"/>
          <w:szCs w:val="28"/>
          <w:rtl/>
          <w:lang w:bidi="ar-MA"/>
        </w:rPr>
        <w:t>الإمكان</w:t>
      </w:r>
      <w:r w:rsidRPr="00357D6F">
        <w:rPr>
          <w:rFonts w:ascii="Simplified Arabic" w:hAnsi="Simplified Arabic" w:cs="Simplified Arabic"/>
          <w:sz w:val="28"/>
          <w:szCs w:val="28"/>
          <w:rtl/>
          <w:lang w:bidi="ar-MA"/>
        </w:rPr>
        <w:t>، من خلال معيار يميز ما هو سياسي عن ما ليس كذلك. هذا المعيار يتأتى من خلال تمييز العام عن الخاص</w:t>
      </w:r>
      <w:r w:rsidRPr="00357D6F">
        <w:rPr>
          <w:rStyle w:val="FootnoteReference"/>
          <w:rFonts w:ascii="Simplified Arabic" w:hAnsi="Simplified Arabic" w:cs="Simplified Arabic"/>
          <w:sz w:val="28"/>
          <w:szCs w:val="28"/>
          <w:rtl/>
          <w:lang w:val="fr-FR" w:bidi="ar-MA"/>
        </w:rPr>
        <w:footnoteReference w:id="20"/>
      </w:r>
      <w:r w:rsidRPr="00357D6F">
        <w:rPr>
          <w:rFonts w:ascii="Simplified Arabic" w:hAnsi="Simplified Arabic" w:cs="Simplified Arabic"/>
          <w:sz w:val="28"/>
          <w:szCs w:val="28"/>
          <w:rtl/>
          <w:lang w:bidi="ar-MA"/>
        </w:rPr>
        <w:t>.</w:t>
      </w:r>
    </w:p>
    <w:p w14:paraId="44D405AD" w14:textId="77777777" w:rsidR="00D66FCF" w:rsidRPr="00357D6F" w:rsidRDefault="00D66FCF" w:rsidP="00357D6F">
      <w:pPr>
        <w:spacing w:after="0" w:line="240" w:lineRule="auto"/>
        <w:jc w:val="both"/>
        <w:rPr>
          <w:rFonts w:ascii="Simplified Arabic" w:hAnsi="Simplified Arabic" w:cs="Simplified Arabic"/>
          <w:color w:val="000000" w:themeColor="text1"/>
          <w:sz w:val="28"/>
          <w:szCs w:val="28"/>
          <w:rtl/>
          <w:lang w:bidi="ar-MA"/>
        </w:rPr>
      </w:pPr>
      <w:r w:rsidRPr="00357D6F">
        <w:rPr>
          <w:rFonts w:ascii="Simplified Arabic" w:hAnsi="Simplified Arabic" w:cs="Simplified Arabic"/>
          <w:b/>
          <w:bCs/>
          <w:color w:val="FF0000"/>
          <w:sz w:val="28"/>
          <w:szCs w:val="28"/>
          <w:rtl/>
          <w:lang w:bidi="ar-MA"/>
        </w:rPr>
        <w:t xml:space="preserve">       </w:t>
      </w:r>
      <w:r w:rsidRPr="00357D6F">
        <w:rPr>
          <w:rFonts w:ascii="Simplified Arabic" w:hAnsi="Simplified Arabic" w:cs="Simplified Arabic"/>
          <w:color w:val="000000" w:themeColor="text1"/>
          <w:sz w:val="28"/>
          <w:szCs w:val="28"/>
          <w:rtl/>
          <w:lang w:bidi="ar-MA"/>
        </w:rPr>
        <w:t xml:space="preserve">أخلص من كل ما تقدم إلى أن فهم العلاقة بين العام والخاص هي من أهم </w:t>
      </w:r>
      <w:r w:rsidR="00D53825" w:rsidRPr="00357D6F">
        <w:rPr>
          <w:rFonts w:ascii="Simplified Arabic" w:hAnsi="Simplified Arabic" w:cs="Simplified Arabic" w:hint="cs"/>
          <w:color w:val="000000" w:themeColor="text1"/>
          <w:sz w:val="28"/>
          <w:szCs w:val="28"/>
          <w:rtl/>
          <w:lang w:bidi="ar-MA"/>
        </w:rPr>
        <w:t>مداخل</w:t>
      </w:r>
      <w:r w:rsidRPr="00357D6F">
        <w:rPr>
          <w:rFonts w:ascii="Simplified Arabic" w:hAnsi="Simplified Arabic" w:cs="Simplified Arabic"/>
          <w:color w:val="000000" w:themeColor="text1"/>
          <w:sz w:val="28"/>
          <w:szCs w:val="28"/>
          <w:rtl/>
          <w:lang w:bidi="ar-MA"/>
        </w:rPr>
        <w:t xml:space="preserve"> تحليل السياسي، وهو مدخل مهم لمعالجة إشكالية ال</w:t>
      </w:r>
      <w:r w:rsidR="00D05525" w:rsidRPr="00357D6F">
        <w:rPr>
          <w:rFonts w:ascii="Simplified Arabic" w:hAnsi="Simplified Arabic" w:cs="Simplified Arabic"/>
          <w:color w:val="000000" w:themeColor="text1"/>
          <w:sz w:val="28"/>
          <w:szCs w:val="28"/>
          <w:rtl/>
          <w:lang w:val="fr-FR"/>
        </w:rPr>
        <w:t>د</w:t>
      </w:r>
      <w:r w:rsidRPr="00357D6F">
        <w:rPr>
          <w:rFonts w:ascii="Simplified Arabic" w:hAnsi="Simplified Arabic" w:cs="Simplified Arabic"/>
          <w:color w:val="000000" w:themeColor="text1"/>
          <w:sz w:val="28"/>
          <w:szCs w:val="28"/>
          <w:rtl/>
          <w:lang w:bidi="ar-MA"/>
        </w:rPr>
        <w:t>ين والسياسة.</w:t>
      </w:r>
    </w:p>
    <w:p w14:paraId="14EA8C9A" w14:textId="77777777" w:rsidR="00D66FCF" w:rsidRPr="00357D6F" w:rsidRDefault="007963C6" w:rsidP="00357D6F">
      <w:pPr>
        <w:spacing w:after="0" w:line="240" w:lineRule="auto"/>
        <w:jc w:val="both"/>
        <w:rPr>
          <w:rFonts w:ascii="Simplified Arabic" w:hAnsi="Simplified Arabic" w:cs="Simplified Arabic"/>
          <w:color w:val="000000" w:themeColor="text1"/>
          <w:sz w:val="28"/>
          <w:szCs w:val="28"/>
          <w:rtl/>
          <w:lang w:bidi="ar-MA"/>
        </w:rPr>
      </w:pPr>
      <w:r w:rsidRPr="00357D6F">
        <w:rPr>
          <w:rFonts w:ascii="Simplified Arabic" w:hAnsi="Simplified Arabic" w:cs="Simplified Arabic"/>
          <w:color w:val="000000" w:themeColor="text1"/>
          <w:sz w:val="28"/>
          <w:szCs w:val="28"/>
          <w:rtl/>
          <w:lang w:bidi="ar-MA"/>
        </w:rPr>
        <w:t xml:space="preserve">      ف</w:t>
      </w:r>
      <w:r w:rsidR="00D66FCF" w:rsidRPr="00357D6F">
        <w:rPr>
          <w:rFonts w:ascii="Simplified Arabic" w:hAnsi="Simplified Arabic" w:cs="Simplified Arabic"/>
          <w:color w:val="000000" w:themeColor="text1"/>
          <w:sz w:val="28"/>
          <w:szCs w:val="28"/>
          <w:rtl/>
          <w:lang w:bidi="ar-MA"/>
        </w:rPr>
        <w:t xml:space="preserve">السياسي والسياسة </w:t>
      </w:r>
      <w:r w:rsidRPr="00357D6F">
        <w:rPr>
          <w:rFonts w:ascii="Simplified Arabic" w:hAnsi="Simplified Arabic" w:cs="Simplified Arabic"/>
          <w:color w:val="000000" w:themeColor="text1"/>
          <w:sz w:val="28"/>
          <w:szCs w:val="28"/>
          <w:rtl/>
          <w:lang w:bidi="ar-MA"/>
        </w:rPr>
        <w:t xml:space="preserve">يفترضان </w:t>
      </w:r>
      <w:r w:rsidR="00D66FCF" w:rsidRPr="00357D6F">
        <w:rPr>
          <w:rFonts w:ascii="Simplified Arabic" w:hAnsi="Simplified Arabic" w:cs="Simplified Arabic"/>
          <w:color w:val="000000" w:themeColor="text1"/>
          <w:sz w:val="28"/>
          <w:szCs w:val="28"/>
          <w:rtl/>
          <w:lang w:bidi="ar-MA"/>
        </w:rPr>
        <w:t>ثلاثة  أشياء وهي النظام العام، الرأي العام والحق في المقاومة أو المعارضة. هذ</w:t>
      </w:r>
      <w:r w:rsidRPr="00357D6F">
        <w:rPr>
          <w:rFonts w:ascii="Simplified Arabic" w:hAnsi="Simplified Arabic" w:cs="Simplified Arabic"/>
          <w:color w:val="000000" w:themeColor="text1"/>
          <w:sz w:val="28"/>
          <w:szCs w:val="28"/>
          <w:rtl/>
          <w:lang w:bidi="ar-MA"/>
        </w:rPr>
        <w:t xml:space="preserve">ه العناصر هي نتاج ثلاث جدليات. </w:t>
      </w:r>
      <w:r w:rsidR="00D66FCF" w:rsidRPr="00357D6F">
        <w:rPr>
          <w:rFonts w:ascii="Simplified Arabic" w:hAnsi="Simplified Arabic" w:cs="Simplified Arabic"/>
          <w:color w:val="000000" w:themeColor="text1"/>
          <w:sz w:val="28"/>
          <w:szCs w:val="28"/>
          <w:rtl/>
          <w:lang w:bidi="ar-MA"/>
        </w:rPr>
        <w:t xml:space="preserve">جدلية القيادة والانقياد </w:t>
      </w:r>
      <w:r w:rsidRPr="00357D6F">
        <w:rPr>
          <w:rFonts w:ascii="Simplified Arabic" w:hAnsi="Simplified Arabic" w:cs="Simplified Arabic"/>
          <w:color w:val="000000" w:themeColor="text1"/>
          <w:sz w:val="28"/>
          <w:szCs w:val="28"/>
          <w:rtl/>
          <w:lang w:bidi="ar-MA"/>
        </w:rPr>
        <w:t xml:space="preserve">التي </w:t>
      </w:r>
      <w:r w:rsidR="00D66FCF" w:rsidRPr="00357D6F">
        <w:rPr>
          <w:rFonts w:ascii="Simplified Arabic" w:hAnsi="Simplified Arabic" w:cs="Simplified Arabic"/>
          <w:color w:val="000000" w:themeColor="text1"/>
          <w:sz w:val="28"/>
          <w:szCs w:val="28"/>
          <w:rtl/>
          <w:lang w:bidi="ar-MA"/>
        </w:rPr>
        <w:t>تؤسس لضرورة تشكيل وحدة سياسية على أساس مفهوم النظام العام. هذا الأخير يتحقق بفضل تنظيم العلاقات داخل الجماعة السياسية، على أساس تمييز العام عن الخاص ـ وهي الجدلية الثانية ـ  بشكل يتيح تنظيم العلاقات بين الأفراد والمجموعات، من جهة وبين هؤلاء والسلطة العامة من جهة أخرى، على أساس مفهوم الرأي العام، الذي يشتغل من خلال ثنائية العدو والصديق، التي تحقق صيانة الوحدة السياسية.</w:t>
      </w:r>
    </w:p>
    <w:p w14:paraId="05209FC1" w14:textId="77777777" w:rsidR="002E0924" w:rsidRPr="0049560D" w:rsidRDefault="0049560D" w:rsidP="0049560D">
      <w:pPr>
        <w:spacing w:after="0" w:line="240" w:lineRule="auto"/>
        <w:jc w:val="both"/>
        <w:rPr>
          <w:rFonts w:ascii="Simplified Arabic" w:hAnsi="Simplified Arabic" w:cs="Simplified Arabic"/>
          <w:b/>
          <w:bCs/>
          <w:color w:val="000000" w:themeColor="text1"/>
          <w:sz w:val="28"/>
          <w:szCs w:val="28"/>
          <w:rtl/>
          <w:lang w:bidi="ar-MA"/>
        </w:rPr>
      </w:pPr>
      <w:r w:rsidRPr="0049560D">
        <w:rPr>
          <w:rFonts w:ascii="Simplified Arabic" w:hAnsi="Simplified Arabic" w:cs="Simplified Arabic"/>
          <w:b/>
          <w:bCs/>
          <w:color w:val="000000" w:themeColor="text1"/>
          <w:sz w:val="28"/>
          <w:szCs w:val="28"/>
          <w:rtl/>
          <w:lang w:bidi="ar-MA"/>
        </w:rPr>
        <w:t xml:space="preserve">       </w:t>
      </w:r>
      <w:r w:rsidRPr="0049560D">
        <w:rPr>
          <w:rFonts w:ascii="Simplified Arabic" w:hAnsi="Simplified Arabic" w:cs="Simplified Arabic" w:hint="cs"/>
          <w:b/>
          <w:bCs/>
          <w:color w:val="000000" w:themeColor="text1"/>
          <w:sz w:val="28"/>
          <w:szCs w:val="28"/>
          <w:rtl/>
          <w:lang w:bidi="ar-MA"/>
        </w:rPr>
        <w:t xml:space="preserve">ونخلص </w:t>
      </w:r>
      <w:r w:rsidR="00620758" w:rsidRPr="0049560D">
        <w:rPr>
          <w:rFonts w:ascii="Simplified Arabic" w:hAnsi="Simplified Arabic" w:cs="Simplified Arabic"/>
          <w:b/>
          <w:bCs/>
          <w:color w:val="000000" w:themeColor="text1"/>
          <w:sz w:val="28"/>
          <w:szCs w:val="28"/>
          <w:rtl/>
          <w:lang w:bidi="ar-MA"/>
        </w:rPr>
        <w:t>من خلال ما تقدم إلى ما يلي:</w:t>
      </w:r>
    </w:p>
    <w:p w14:paraId="4F9D5E3E" w14:textId="77777777" w:rsidR="00620758" w:rsidRPr="0049560D" w:rsidRDefault="00620758" w:rsidP="0049560D">
      <w:pPr>
        <w:pStyle w:val="ListParagraph"/>
        <w:numPr>
          <w:ilvl w:val="0"/>
          <w:numId w:val="17"/>
        </w:numPr>
        <w:spacing w:after="0" w:line="240" w:lineRule="auto"/>
        <w:jc w:val="both"/>
        <w:rPr>
          <w:rFonts w:ascii="Simplified Arabic" w:hAnsi="Simplified Arabic" w:cs="Simplified Arabic"/>
          <w:color w:val="000000" w:themeColor="text1"/>
          <w:sz w:val="28"/>
          <w:szCs w:val="28"/>
          <w:rtl/>
          <w:lang w:bidi="ar-MA"/>
        </w:rPr>
      </w:pPr>
      <w:r w:rsidRPr="0049560D">
        <w:rPr>
          <w:rFonts w:ascii="Simplified Arabic" w:hAnsi="Simplified Arabic" w:cs="Simplified Arabic"/>
          <w:color w:val="000000" w:themeColor="text1"/>
          <w:sz w:val="28"/>
          <w:szCs w:val="28"/>
          <w:rtl/>
          <w:lang w:bidi="ar-MA"/>
        </w:rPr>
        <w:t xml:space="preserve">إن علاقة القيادة والخضوع كمرتكز أساسي للسياسي تستدعي الوحدة السياسية. وتنظيم العلاقة بين العام والخاص ومجال كل منهما يتيح إمكانية تنظيم تلك الوحدة السياسية </w:t>
      </w:r>
      <w:r w:rsidR="00181206" w:rsidRPr="0049560D">
        <w:rPr>
          <w:rFonts w:ascii="Simplified Arabic" w:hAnsi="Simplified Arabic" w:cs="Simplified Arabic"/>
          <w:color w:val="000000" w:themeColor="text1"/>
          <w:sz w:val="28"/>
          <w:szCs w:val="28"/>
          <w:rtl/>
          <w:lang w:bidi="ar-MA"/>
        </w:rPr>
        <w:t xml:space="preserve">أما جدلية </w:t>
      </w:r>
      <w:r w:rsidRPr="0049560D">
        <w:rPr>
          <w:rFonts w:ascii="Simplified Arabic" w:hAnsi="Simplified Arabic" w:cs="Simplified Arabic"/>
          <w:color w:val="000000" w:themeColor="text1"/>
          <w:sz w:val="28"/>
          <w:szCs w:val="28"/>
          <w:rtl/>
          <w:lang w:bidi="ar-MA"/>
        </w:rPr>
        <w:t xml:space="preserve">العدو والصديق </w:t>
      </w:r>
      <w:r w:rsidR="00181206" w:rsidRPr="0049560D">
        <w:rPr>
          <w:rFonts w:ascii="Simplified Arabic" w:hAnsi="Simplified Arabic" w:cs="Simplified Arabic"/>
          <w:color w:val="000000" w:themeColor="text1"/>
          <w:sz w:val="28"/>
          <w:szCs w:val="28"/>
          <w:rtl/>
          <w:lang w:bidi="ar-MA"/>
        </w:rPr>
        <w:t>فهي تصون تلك الوحدة السياسية</w:t>
      </w:r>
      <w:r w:rsidRPr="0049560D">
        <w:rPr>
          <w:rFonts w:ascii="Simplified Arabic" w:hAnsi="Simplified Arabic" w:cs="Simplified Arabic"/>
          <w:color w:val="000000" w:themeColor="text1"/>
          <w:sz w:val="28"/>
          <w:szCs w:val="28"/>
          <w:rtl/>
          <w:lang w:bidi="ar-MA"/>
        </w:rPr>
        <w:t>. ولأن الموضوع بالنسبة لنا هنا يتعلق بإشكالية داخلية، فسنركز على جدلية العام والخاص كمقوم أساسي للسياسي.</w:t>
      </w:r>
    </w:p>
    <w:p w14:paraId="63355407" w14:textId="77777777" w:rsidR="00740679" w:rsidRPr="0049560D" w:rsidRDefault="00181206" w:rsidP="0049560D">
      <w:pPr>
        <w:pStyle w:val="ListParagraph"/>
        <w:numPr>
          <w:ilvl w:val="0"/>
          <w:numId w:val="17"/>
        </w:numPr>
        <w:spacing w:after="0" w:line="240" w:lineRule="auto"/>
        <w:jc w:val="both"/>
        <w:rPr>
          <w:rFonts w:ascii="Simplified Arabic" w:hAnsi="Simplified Arabic" w:cs="Simplified Arabic"/>
          <w:sz w:val="28"/>
          <w:szCs w:val="28"/>
          <w:lang w:bidi="ar-MA"/>
        </w:rPr>
      </w:pPr>
      <w:r w:rsidRPr="0049560D">
        <w:rPr>
          <w:rFonts w:ascii="Simplified Arabic" w:hAnsi="Simplified Arabic" w:cs="Simplified Arabic"/>
          <w:sz w:val="28"/>
          <w:szCs w:val="28"/>
          <w:rtl/>
          <w:lang w:bidi="ar-MA"/>
        </w:rPr>
        <w:t>وعليه ف</w:t>
      </w:r>
      <w:r w:rsidR="00740679" w:rsidRPr="0049560D">
        <w:rPr>
          <w:rFonts w:ascii="Simplified Arabic" w:hAnsi="Simplified Arabic" w:cs="Simplified Arabic"/>
          <w:sz w:val="28"/>
          <w:szCs w:val="28"/>
          <w:rtl/>
          <w:lang w:bidi="ar-MA"/>
        </w:rPr>
        <w:t xml:space="preserve">العام من جهة والسياسة والسياسي من جهة ثانية هما وجهان لعملة واحدة، وذلك لأنه من المفترض أن يكون الشيء العام أو المشترك هو موضوع السياسة والسياسي، والمصلحة العامة هي هدفهما والمجال </w:t>
      </w:r>
      <w:r w:rsidRPr="0049560D">
        <w:rPr>
          <w:rFonts w:ascii="Simplified Arabic" w:hAnsi="Simplified Arabic" w:cs="Simplified Arabic"/>
          <w:sz w:val="28"/>
          <w:szCs w:val="28"/>
          <w:rtl/>
          <w:lang w:bidi="ar-MA"/>
        </w:rPr>
        <w:t>العام هو مجالهما. بمعنى أنه يصعب تصور السياسة والسياسة في مفهومهما الأصلي خارج مفهوم العام المتمايز عن الخاص.</w:t>
      </w:r>
    </w:p>
    <w:p w14:paraId="0FE572C7" w14:textId="77777777" w:rsidR="00740679" w:rsidRPr="0049560D" w:rsidRDefault="00181206" w:rsidP="0049560D">
      <w:pPr>
        <w:pStyle w:val="ListParagraph"/>
        <w:numPr>
          <w:ilvl w:val="0"/>
          <w:numId w:val="17"/>
        </w:numPr>
        <w:spacing w:after="0" w:line="240" w:lineRule="auto"/>
        <w:jc w:val="both"/>
        <w:rPr>
          <w:rFonts w:ascii="Simplified Arabic" w:hAnsi="Simplified Arabic" w:cs="Simplified Arabic"/>
          <w:sz w:val="28"/>
          <w:szCs w:val="28"/>
          <w:lang w:bidi="ar-MA"/>
        </w:rPr>
      </w:pPr>
      <w:r w:rsidRPr="0049560D">
        <w:rPr>
          <w:rFonts w:ascii="Simplified Arabic" w:hAnsi="Simplified Arabic" w:cs="Simplified Arabic"/>
          <w:sz w:val="28"/>
          <w:szCs w:val="28"/>
          <w:rtl/>
          <w:lang w:bidi="ar-MA"/>
        </w:rPr>
        <w:t>هذا يعني أن كلا من المفهومين والمجالين ضروري للحياة البشرية. ف</w:t>
      </w:r>
      <w:r w:rsidR="00740679" w:rsidRPr="0049560D">
        <w:rPr>
          <w:rFonts w:ascii="Simplified Arabic" w:hAnsi="Simplified Arabic" w:cs="Simplified Arabic"/>
          <w:sz w:val="28"/>
          <w:szCs w:val="28"/>
          <w:rtl/>
          <w:lang w:bidi="ar-MA"/>
        </w:rPr>
        <w:t>السياسي لا يكون إلا جانبا من النشاط البشري ومن العلاقات الاجتماعية، إلى جانب أنشطة بشرية وعلاقات اجتماعية أخرى لا</w:t>
      </w:r>
      <w:r w:rsidR="00D53825">
        <w:rPr>
          <w:rFonts w:ascii="Simplified Arabic" w:hAnsi="Simplified Arabic" w:cs="Simplified Arabic" w:hint="cs"/>
          <w:sz w:val="28"/>
          <w:szCs w:val="28"/>
          <w:rtl/>
          <w:lang w:bidi="ar-MA"/>
        </w:rPr>
        <w:t xml:space="preserve"> </w:t>
      </w:r>
      <w:r w:rsidR="00740679" w:rsidRPr="0049560D">
        <w:rPr>
          <w:rFonts w:ascii="Simplified Arabic" w:hAnsi="Simplified Arabic" w:cs="Simplified Arabic"/>
          <w:sz w:val="28"/>
          <w:szCs w:val="28"/>
          <w:rtl/>
          <w:lang w:bidi="ar-MA"/>
        </w:rPr>
        <w:t>تقل</w:t>
      </w:r>
      <w:r w:rsidR="00BE6CCD" w:rsidRPr="0049560D">
        <w:rPr>
          <w:rFonts w:ascii="Simplified Arabic" w:hAnsi="Simplified Arabic" w:cs="Simplified Arabic"/>
          <w:sz w:val="28"/>
          <w:szCs w:val="28"/>
          <w:rtl/>
          <w:lang w:bidi="ar-MA"/>
        </w:rPr>
        <w:t xml:space="preserve"> عنه أهمية</w:t>
      </w:r>
      <w:r w:rsidR="00740679" w:rsidRPr="0049560D">
        <w:rPr>
          <w:rFonts w:ascii="Simplified Arabic" w:hAnsi="Simplified Arabic" w:cs="Simplified Arabic"/>
          <w:sz w:val="28"/>
          <w:szCs w:val="28"/>
          <w:rtl/>
          <w:lang w:bidi="ar-MA"/>
        </w:rPr>
        <w:t>، بل لا تكتمل الحياة البشرية إلا بوجودها، كالنشاط الاقتصادي، العلم، الفن، الأخلاق والدين. وموضوع هذه الأنشطة، على عكس السياسي، هو الشيء الخاص غير المشترك، وهدفها المصلحة الخاصة، ومجالها مجال خاص،</w:t>
      </w:r>
    </w:p>
    <w:p w14:paraId="7070F4C9" w14:textId="77777777" w:rsidR="00740679" w:rsidRPr="0049560D" w:rsidRDefault="00356F55" w:rsidP="0049560D">
      <w:pPr>
        <w:pStyle w:val="ListParagraph"/>
        <w:numPr>
          <w:ilvl w:val="0"/>
          <w:numId w:val="17"/>
        </w:numPr>
        <w:spacing w:after="0" w:line="240" w:lineRule="auto"/>
        <w:jc w:val="both"/>
        <w:rPr>
          <w:rFonts w:ascii="Simplified Arabic" w:hAnsi="Simplified Arabic" w:cs="Simplified Arabic"/>
          <w:b/>
          <w:bCs/>
          <w:sz w:val="28"/>
          <w:szCs w:val="28"/>
          <w:lang w:bidi="ar-MA"/>
        </w:rPr>
      </w:pPr>
      <w:r w:rsidRPr="0049560D">
        <w:rPr>
          <w:rFonts w:ascii="Simplified Arabic" w:hAnsi="Simplified Arabic" w:cs="Simplified Arabic"/>
          <w:sz w:val="28"/>
          <w:szCs w:val="28"/>
          <w:rtl/>
          <w:lang w:bidi="ar-MA"/>
        </w:rPr>
        <w:lastRenderedPageBreak/>
        <w:t xml:space="preserve">ومن تم فإن </w:t>
      </w:r>
      <w:r w:rsidR="00740679" w:rsidRPr="0049560D">
        <w:rPr>
          <w:rFonts w:ascii="Simplified Arabic" w:hAnsi="Simplified Arabic" w:cs="Simplified Arabic"/>
          <w:sz w:val="28"/>
          <w:szCs w:val="28"/>
          <w:rtl/>
          <w:lang w:bidi="ar-MA"/>
        </w:rPr>
        <w:t>العيش في جماعة سياسية</w:t>
      </w:r>
      <w:r w:rsidR="00DF57E5" w:rsidRPr="0049560D">
        <w:rPr>
          <w:rFonts w:ascii="Simplified Arabic" w:hAnsi="Simplified Arabic" w:cs="Simplified Arabic"/>
          <w:sz w:val="28"/>
          <w:szCs w:val="28"/>
          <w:rtl/>
          <w:lang w:bidi="ar-MA"/>
        </w:rPr>
        <w:t xml:space="preserve"> ما</w:t>
      </w:r>
      <w:r w:rsidR="00740679" w:rsidRPr="0049560D">
        <w:rPr>
          <w:rFonts w:ascii="Simplified Arabic" w:hAnsi="Simplified Arabic" w:cs="Simplified Arabic"/>
          <w:sz w:val="28"/>
          <w:szCs w:val="28"/>
          <w:rtl/>
          <w:lang w:bidi="ar-MA"/>
        </w:rPr>
        <w:t xml:space="preserve"> يقتضي تنظيم العلاقات الاجتماعية الخاصة، بين الأفراد والمجموعات من جهة، وتنظيم السياسي كعل</w:t>
      </w:r>
      <w:r w:rsidR="00DF57E5" w:rsidRPr="0049560D">
        <w:rPr>
          <w:rFonts w:ascii="Simplified Arabic" w:hAnsi="Simplified Arabic" w:cs="Simplified Arabic"/>
          <w:sz w:val="28"/>
          <w:szCs w:val="28"/>
          <w:rtl/>
          <w:lang w:bidi="ar-MA"/>
        </w:rPr>
        <w:t xml:space="preserve">اقة اجتماعية عامة من جهة ثانية. </w:t>
      </w:r>
      <w:r w:rsidR="00740679" w:rsidRPr="0049560D">
        <w:rPr>
          <w:rFonts w:ascii="Simplified Arabic" w:hAnsi="Simplified Arabic" w:cs="Simplified Arabic"/>
          <w:sz w:val="28"/>
          <w:szCs w:val="28"/>
          <w:rtl/>
          <w:lang w:bidi="ar-MA"/>
        </w:rPr>
        <w:t>و</w:t>
      </w:r>
      <w:r w:rsidR="00DF57E5" w:rsidRPr="0049560D">
        <w:rPr>
          <w:rFonts w:ascii="Simplified Arabic" w:hAnsi="Simplified Arabic" w:cs="Simplified Arabic"/>
          <w:sz w:val="28"/>
          <w:szCs w:val="28"/>
          <w:rtl/>
          <w:lang w:bidi="ar-MA"/>
        </w:rPr>
        <w:t xml:space="preserve">الهدف من </w:t>
      </w:r>
      <w:r w:rsidR="00740679" w:rsidRPr="0049560D">
        <w:rPr>
          <w:rFonts w:ascii="Simplified Arabic" w:hAnsi="Simplified Arabic" w:cs="Simplified Arabic"/>
          <w:sz w:val="28"/>
          <w:szCs w:val="28"/>
          <w:rtl/>
          <w:lang w:bidi="ar-MA"/>
        </w:rPr>
        <w:t xml:space="preserve">تنظيم </w:t>
      </w:r>
      <w:r w:rsidR="00DF57E5" w:rsidRPr="0049560D">
        <w:rPr>
          <w:rFonts w:ascii="Simplified Arabic" w:hAnsi="Simplified Arabic" w:cs="Simplified Arabic"/>
          <w:sz w:val="28"/>
          <w:szCs w:val="28"/>
          <w:rtl/>
          <w:lang w:bidi="ar-MA"/>
        </w:rPr>
        <w:t xml:space="preserve">تلك </w:t>
      </w:r>
      <w:r w:rsidR="00740679" w:rsidRPr="0049560D">
        <w:rPr>
          <w:rFonts w:ascii="Simplified Arabic" w:hAnsi="Simplified Arabic" w:cs="Simplified Arabic"/>
          <w:sz w:val="28"/>
          <w:szCs w:val="28"/>
          <w:rtl/>
          <w:lang w:bidi="ar-MA"/>
        </w:rPr>
        <w:t xml:space="preserve">العلاقة </w:t>
      </w:r>
      <w:r w:rsidR="00DF57E5" w:rsidRPr="0049560D">
        <w:rPr>
          <w:rFonts w:ascii="Simplified Arabic" w:hAnsi="Simplified Arabic" w:cs="Simplified Arabic"/>
          <w:sz w:val="28"/>
          <w:szCs w:val="28"/>
          <w:rtl/>
          <w:lang w:bidi="ar-MA"/>
        </w:rPr>
        <w:t xml:space="preserve">هو </w:t>
      </w:r>
      <w:r w:rsidR="00740679" w:rsidRPr="0049560D">
        <w:rPr>
          <w:rFonts w:ascii="Simplified Arabic" w:hAnsi="Simplified Arabic" w:cs="Simplified Arabic"/>
          <w:sz w:val="28"/>
          <w:szCs w:val="28"/>
          <w:rtl/>
          <w:lang w:bidi="ar-MA"/>
        </w:rPr>
        <w:t xml:space="preserve">عقلنة الجدل والاختراق المتبادل بين تلك العلاقات، خصوصا </w:t>
      </w:r>
      <w:r w:rsidR="00472C43" w:rsidRPr="0049560D">
        <w:rPr>
          <w:rFonts w:ascii="Simplified Arabic" w:hAnsi="Simplified Arabic" w:cs="Simplified Arabic"/>
          <w:sz w:val="28"/>
          <w:szCs w:val="28"/>
          <w:rtl/>
          <w:lang w:bidi="ar-MA"/>
        </w:rPr>
        <w:t>اختراق</w:t>
      </w:r>
      <w:r w:rsidR="00740679" w:rsidRPr="0049560D">
        <w:rPr>
          <w:rFonts w:ascii="Simplified Arabic" w:hAnsi="Simplified Arabic" w:cs="Simplified Arabic"/>
          <w:sz w:val="28"/>
          <w:szCs w:val="28"/>
          <w:rtl/>
          <w:lang w:bidi="ar-MA"/>
        </w:rPr>
        <w:t xml:space="preserve"> السياسي والسياسة </w:t>
      </w:r>
      <w:r w:rsidR="00472C43" w:rsidRPr="0049560D">
        <w:rPr>
          <w:rFonts w:ascii="Simplified Arabic" w:hAnsi="Simplified Arabic" w:cs="Simplified Arabic"/>
          <w:sz w:val="28"/>
          <w:szCs w:val="28"/>
          <w:rtl/>
          <w:lang w:bidi="ar-MA"/>
        </w:rPr>
        <w:t>للأنشطة البشرية الأخرى، وذلك لأنه</w:t>
      </w:r>
      <w:r w:rsidR="00740679" w:rsidRPr="0049560D">
        <w:rPr>
          <w:rFonts w:ascii="Simplified Arabic" w:hAnsi="Simplified Arabic" w:cs="Simplified Arabic"/>
          <w:sz w:val="28"/>
          <w:szCs w:val="28"/>
          <w:rtl/>
          <w:lang w:bidi="ar-MA"/>
        </w:rPr>
        <w:t xml:space="preserve"> يستند إلى علاقة الخضوع والتحكم التي تميزه. </w:t>
      </w:r>
    </w:p>
    <w:p w14:paraId="386BC193" w14:textId="77777777" w:rsidR="00740679" w:rsidRPr="0049560D" w:rsidRDefault="00740679" w:rsidP="0049560D">
      <w:pPr>
        <w:pStyle w:val="ListParagraph"/>
        <w:numPr>
          <w:ilvl w:val="0"/>
          <w:numId w:val="17"/>
        </w:numPr>
        <w:spacing w:after="0" w:line="240" w:lineRule="auto"/>
        <w:jc w:val="both"/>
        <w:rPr>
          <w:rFonts w:ascii="Simplified Arabic" w:hAnsi="Simplified Arabic" w:cs="Simplified Arabic"/>
          <w:b/>
          <w:bCs/>
          <w:sz w:val="28"/>
          <w:szCs w:val="28"/>
          <w:rtl/>
          <w:lang w:bidi="ar-MA"/>
        </w:rPr>
      </w:pPr>
      <w:r w:rsidRPr="0049560D">
        <w:rPr>
          <w:rFonts w:ascii="Simplified Arabic" w:hAnsi="Simplified Arabic" w:cs="Simplified Arabic"/>
          <w:sz w:val="28"/>
          <w:szCs w:val="28"/>
          <w:rtl/>
          <w:lang w:bidi="ar-MA"/>
        </w:rPr>
        <w:t>فالمحاولة المستمرة من قبل السياسي لاختراق باقي العلاقات والهيمنة عليها، في مقابل عمل هذه الأخيرة على مقاومته أو استغلاله لصالحها هو الذي يؤدي في حالات كثيرة  إلى هيمنة العام على الخاص أو استغلال الخاص للعام. وهذا هو السبب التاريخي لحدوث الطغيان والاستبداد والسلطوية.</w:t>
      </w:r>
      <w:r w:rsidR="00A0039B" w:rsidRPr="0049560D">
        <w:rPr>
          <w:rFonts w:ascii="Simplified Arabic" w:hAnsi="Simplified Arabic" w:cs="Simplified Arabic"/>
          <w:b/>
          <w:bCs/>
          <w:sz w:val="28"/>
          <w:szCs w:val="28"/>
          <w:rtl/>
          <w:lang w:bidi="ar-MA"/>
        </w:rPr>
        <w:t xml:space="preserve"> و </w:t>
      </w:r>
      <w:r w:rsidRPr="0049560D">
        <w:rPr>
          <w:rFonts w:ascii="Simplified Arabic" w:hAnsi="Simplified Arabic" w:cs="Simplified Arabic"/>
          <w:sz w:val="28"/>
          <w:szCs w:val="28"/>
          <w:rtl/>
          <w:lang w:bidi="ar-MA"/>
        </w:rPr>
        <w:t xml:space="preserve">هذه الوضعية الممتدة في الزمان والمكان هي التي كانت وراء البحث والتفكير والتنظير عبر الزمان والمكان حول </w:t>
      </w:r>
      <w:r w:rsidR="00D53825" w:rsidRPr="0049560D">
        <w:rPr>
          <w:rFonts w:ascii="Simplified Arabic" w:hAnsi="Simplified Arabic" w:cs="Simplified Arabic" w:hint="cs"/>
          <w:sz w:val="28"/>
          <w:szCs w:val="28"/>
          <w:rtl/>
          <w:lang w:bidi="ar-MA"/>
        </w:rPr>
        <w:t>المداخل</w:t>
      </w:r>
      <w:r w:rsidRPr="0049560D">
        <w:rPr>
          <w:rFonts w:ascii="Simplified Arabic" w:hAnsi="Simplified Arabic" w:cs="Simplified Arabic"/>
          <w:sz w:val="28"/>
          <w:szCs w:val="28"/>
          <w:rtl/>
          <w:lang w:bidi="ar-MA"/>
        </w:rPr>
        <w:t xml:space="preserve"> الممكنة لتنظيم تلك العلاقات، خصوصا العلاقة بين العام والخاص. </w:t>
      </w:r>
    </w:p>
    <w:p w14:paraId="18EDF64D" w14:textId="77777777" w:rsidR="00F464B5" w:rsidRPr="00903DD1" w:rsidRDefault="00F464B5" w:rsidP="0049560D">
      <w:pPr>
        <w:pStyle w:val="ListParagraph"/>
        <w:numPr>
          <w:ilvl w:val="0"/>
          <w:numId w:val="16"/>
        </w:numPr>
        <w:spacing w:after="0" w:line="240" w:lineRule="auto"/>
        <w:jc w:val="both"/>
        <w:rPr>
          <w:rFonts w:ascii="Andalus" w:hAnsi="Andalus" w:cs="Andalus"/>
          <w:b/>
          <w:bCs/>
          <w:sz w:val="40"/>
          <w:szCs w:val="40"/>
          <w:lang w:bidi="ar-MA"/>
        </w:rPr>
      </w:pPr>
      <w:r w:rsidRPr="00903DD1">
        <w:rPr>
          <w:rFonts w:ascii="Andalus" w:hAnsi="Andalus" w:cs="Andalus"/>
          <w:b/>
          <w:bCs/>
          <w:sz w:val="40"/>
          <w:szCs w:val="40"/>
          <w:rtl/>
          <w:lang w:bidi="ar-MA"/>
        </w:rPr>
        <w:t xml:space="preserve">ما </w:t>
      </w:r>
      <w:r w:rsidR="008503BB" w:rsidRPr="00903DD1">
        <w:rPr>
          <w:rFonts w:ascii="Andalus" w:hAnsi="Andalus" w:cs="Andalus"/>
          <w:b/>
          <w:bCs/>
          <w:sz w:val="40"/>
          <w:szCs w:val="40"/>
          <w:rtl/>
          <w:lang w:bidi="ar-MA"/>
        </w:rPr>
        <w:t>ال</w:t>
      </w:r>
      <w:r w:rsidR="00D53825">
        <w:rPr>
          <w:rFonts w:ascii="Andalus" w:hAnsi="Andalus" w:cs="Andalus" w:hint="cs"/>
          <w:b/>
          <w:bCs/>
          <w:sz w:val="40"/>
          <w:szCs w:val="40"/>
          <w:rtl/>
          <w:lang w:bidi="ar-MA"/>
        </w:rPr>
        <w:t>ل</w:t>
      </w:r>
      <w:r w:rsidR="008503BB" w:rsidRPr="00903DD1">
        <w:rPr>
          <w:rFonts w:ascii="Andalus" w:hAnsi="Andalus" w:cs="Andalus"/>
          <w:b/>
          <w:bCs/>
          <w:sz w:val="40"/>
          <w:szCs w:val="40"/>
          <w:rtl/>
          <w:lang w:bidi="ar-MA"/>
        </w:rPr>
        <w:t>ذ</w:t>
      </w:r>
      <w:r w:rsidR="008503BB" w:rsidRPr="00903DD1">
        <w:rPr>
          <w:rFonts w:ascii="Andalus" w:hAnsi="Andalus" w:cs="Andalus"/>
          <w:b/>
          <w:bCs/>
          <w:sz w:val="40"/>
          <w:szCs w:val="40"/>
          <w:rtl/>
        </w:rPr>
        <w:t>ي</w:t>
      </w:r>
      <w:r w:rsidR="008503BB" w:rsidRPr="00903DD1">
        <w:rPr>
          <w:rFonts w:ascii="Andalus" w:hAnsi="Andalus" w:cs="Andalus"/>
          <w:b/>
          <w:bCs/>
          <w:sz w:val="40"/>
          <w:szCs w:val="40"/>
          <w:rtl/>
          <w:lang w:bidi="ar-MA"/>
        </w:rPr>
        <w:t xml:space="preserve"> يميز </w:t>
      </w:r>
      <w:r w:rsidRPr="00903DD1">
        <w:rPr>
          <w:rFonts w:ascii="Andalus" w:hAnsi="Andalus" w:cs="Andalus"/>
          <w:b/>
          <w:bCs/>
          <w:sz w:val="40"/>
          <w:szCs w:val="40"/>
          <w:rtl/>
          <w:lang w:bidi="ar-MA"/>
        </w:rPr>
        <w:t xml:space="preserve">العام </w:t>
      </w:r>
      <w:r w:rsidR="008503BB" w:rsidRPr="00903DD1">
        <w:rPr>
          <w:rFonts w:ascii="Andalus" w:hAnsi="Andalus" w:cs="Andalus"/>
          <w:b/>
          <w:bCs/>
          <w:sz w:val="40"/>
          <w:szCs w:val="40"/>
          <w:rtl/>
          <w:lang w:bidi="ar-MA"/>
        </w:rPr>
        <w:t>عن</w:t>
      </w:r>
      <w:r w:rsidRPr="00903DD1">
        <w:rPr>
          <w:rFonts w:ascii="Andalus" w:hAnsi="Andalus" w:cs="Andalus"/>
          <w:b/>
          <w:bCs/>
          <w:sz w:val="40"/>
          <w:szCs w:val="40"/>
          <w:rtl/>
          <w:lang w:bidi="ar-MA"/>
        </w:rPr>
        <w:t xml:space="preserve"> الخاص</w:t>
      </w:r>
      <w:r w:rsidR="00903DD1" w:rsidRPr="00903DD1">
        <w:rPr>
          <w:rFonts w:ascii="Andalus" w:hAnsi="Andalus" w:cs="Andalus"/>
          <w:b/>
          <w:bCs/>
          <w:sz w:val="40"/>
          <w:szCs w:val="40"/>
          <w:rtl/>
          <w:lang w:bidi="ar-MA"/>
        </w:rPr>
        <w:t>؟</w:t>
      </w:r>
      <w:r w:rsidRPr="00903DD1">
        <w:rPr>
          <w:rFonts w:ascii="Andalus" w:hAnsi="Andalus" w:cs="Andalus"/>
          <w:b/>
          <w:bCs/>
          <w:sz w:val="40"/>
          <w:szCs w:val="40"/>
          <w:rtl/>
          <w:lang w:bidi="ar-MA"/>
        </w:rPr>
        <w:t>:</w:t>
      </w:r>
    </w:p>
    <w:p w14:paraId="7C0EAFE7" w14:textId="77777777" w:rsidR="00D53825" w:rsidRDefault="00357D6F" w:rsidP="00357D6F">
      <w:pPr>
        <w:spacing w:after="0" w:line="240" w:lineRule="auto"/>
        <w:jc w:val="both"/>
        <w:rPr>
          <w:rFonts w:ascii="Simplified Arabic" w:hAnsi="Simplified Arabic" w:cs="Simplified Arabic"/>
          <w:sz w:val="28"/>
          <w:szCs w:val="28"/>
          <w:rtl/>
          <w:lang w:bidi="ar-MA"/>
        </w:rPr>
      </w:pPr>
      <w:r w:rsidRPr="00357D6F">
        <w:rPr>
          <w:rFonts w:ascii="Simplified Arabic" w:hAnsi="Simplified Arabic" w:cs="Simplified Arabic"/>
          <w:b/>
          <w:bCs/>
          <w:sz w:val="28"/>
          <w:szCs w:val="28"/>
          <w:rtl/>
          <w:lang w:bidi="ar-MA"/>
        </w:rPr>
        <w:t xml:space="preserve">     </w:t>
      </w:r>
      <w:r w:rsidR="001B4AB7" w:rsidRPr="00357D6F">
        <w:rPr>
          <w:rFonts w:ascii="Simplified Arabic" w:hAnsi="Simplified Arabic" w:cs="Simplified Arabic"/>
          <w:sz w:val="28"/>
          <w:szCs w:val="28"/>
          <w:rtl/>
          <w:lang w:bidi="ar-MA"/>
        </w:rPr>
        <w:t xml:space="preserve">إن الذي يهمنا بالدرجة الأولى هو العام وليس الخاص، غير أن الضرورة المنهجية </w:t>
      </w:r>
    </w:p>
    <w:p w14:paraId="5A7F1924" w14:textId="77777777" w:rsidR="001B4AB7" w:rsidRPr="00357D6F" w:rsidRDefault="001B4AB7" w:rsidP="00D53825">
      <w:pPr>
        <w:spacing w:after="0" w:line="240" w:lineRule="auto"/>
        <w:jc w:val="both"/>
        <w:rPr>
          <w:rFonts w:ascii="Simplified Arabic" w:hAnsi="Simplified Arabic" w:cs="Simplified Arabic"/>
          <w:sz w:val="28"/>
          <w:szCs w:val="28"/>
          <w:rtl/>
          <w:lang w:bidi="ar-MA"/>
        </w:rPr>
      </w:pPr>
      <w:r w:rsidRPr="00357D6F">
        <w:rPr>
          <w:rFonts w:ascii="Simplified Arabic" w:hAnsi="Simplified Arabic" w:cs="Simplified Arabic"/>
          <w:sz w:val="28"/>
          <w:szCs w:val="28"/>
          <w:rtl/>
          <w:lang w:bidi="ar-MA"/>
        </w:rPr>
        <w:t>و</w:t>
      </w:r>
      <w:r w:rsidR="00D53825">
        <w:rPr>
          <w:rFonts w:ascii="Simplified Arabic" w:hAnsi="Simplified Arabic" w:cs="Simplified Arabic" w:hint="cs"/>
          <w:sz w:val="28"/>
          <w:szCs w:val="28"/>
          <w:rtl/>
          <w:lang w:bidi="ar-MA"/>
        </w:rPr>
        <w:t xml:space="preserve"> </w:t>
      </w:r>
      <w:r w:rsidR="00D53825">
        <w:rPr>
          <w:rFonts w:ascii="Simplified Arabic" w:hAnsi="Simplified Arabic" w:cs="Simplified Arabic"/>
          <w:sz w:val="28"/>
          <w:szCs w:val="28"/>
          <w:rtl/>
          <w:lang w:bidi="ar-MA"/>
        </w:rPr>
        <w:t>ال</w:t>
      </w:r>
      <w:r w:rsidR="00D53825">
        <w:rPr>
          <w:rFonts w:ascii="Simplified Arabic" w:hAnsi="Simplified Arabic" w:cs="Simplified Arabic" w:hint="cs"/>
          <w:sz w:val="28"/>
          <w:szCs w:val="28"/>
          <w:rtl/>
          <w:lang w:bidi="ar-MA"/>
        </w:rPr>
        <w:t>إ</w:t>
      </w:r>
      <w:r w:rsidRPr="00357D6F">
        <w:rPr>
          <w:rFonts w:ascii="Simplified Arabic" w:hAnsi="Simplified Arabic" w:cs="Simplified Arabic"/>
          <w:sz w:val="28"/>
          <w:szCs w:val="28"/>
          <w:rtl/>
          <w:lang w:bidi="ar-MA"/>
        </w:rPr>
        <w:t>بستيمولوجية اقتضت استحضار هذا المفهوم. ولذلك سوف لن نتوقف عنده إلا في حدود الحاجة إليه كمقابل لفهم العام. ونظرا لأهمية هذا الأخير فلا بد من أن نعرج ولو جزئيا عن معنى هذه الكلمة في الاصطلاح التاريخي.</w:t>
      </w:r>
    </w:p>
    <w:p w14:paraId="58F46D64" w14:textId="77777777" w:rsidR="005456AA" w:rsidRPr="00357D6F" w:rsidRDefault="001B4AB7" w:rsidP="00357D6F">
      <w:pPr>
        <w:spacing w:after="0" w:line="240" w:lineRule="auto"/>
        <w:jc w:val="both"/>
        <w:rPr>
          <w:rFonts w:ascii="Simplified Arabic" w:hAnsi="Simplified Arabic" w:cs="Simplified Arabic"/>
          <w:sz w:val="28"/>
          <w:szCs w:val="28"/>
          <w:rtl/>
        </w:rPr>
      </w:pPr>
      <w:r w:rsidRPr="00357D6F">
        <w:rPr>
          <w:rFonts w:ascii="Simplified Arabic" w:hAnsi="Simplified Arabic" w:cs="Simplified Arabic"/>
          <w:b/>
          <w:bCs/>
          <w:sz w:val="28"/>
          <w:szCs w:val="28"/>
          <w:rtl/>
          <w:lang w:bidi="ar-MA"/>
        </w:rPr>
        <w:t xml:space="preserve">     </w:t>
      </w:r>
      <w:r w:rsidR="0049560D">
        <w:rPr>
          <w:rFonts w:ascii="Simplified Arabic" w:hAnsi="Simplified Arabic" w:cs="Simplified Arabic" w:hint="cs"/>
          <w:b/>
          <w:bCs/>
          <w:sz w:val="28"/>
          <w:szCs w:val="28"/>
          <w:rtl/>
          <w:lang w:bidi="ar-MA"/>
        </w:rPr>
        <w:t xml:space="preserve"> </w:t>
      </w:r>
      <w:r w:rsidR="00270AAA" w:rsidRPr="00357D6F">
        <w:rPr>
          <w:rFonts w:ascii="Simplified Arabic" w:hAnsi="Simplified Arabic" w:cs="Simplified Arabic"/>
          <w:sz w:val="28"/>
          <w:szCs w:val="28"/>
          <w:rtl/>
          <w:lang w:bidi="ar-MA"/>
        </w:rPr>
        <w:t>وعليه نشير إلى أن</w:t>
      </w:r>
      <w:r w:rsidR="00270AAA" w:rsidRPr="00357D6F">
        <w:rPr>
          <w:rFonts w:ascii="Simplified Arabic" w:hAnsi="Simplified Arabic" w:cs="Simplified Arabic"/>
          <w:b/>
          <w:bCs/>
          <w:sz w:val="28"/>
          <w:szCs w:val="28"/>
          <w:rtl/>
          <w:lang w:bidi="ar-MA"/>
        </w:rPr>
        <w:t xml:space="preserve"> </w:t>
      </w:r>
      <w:r w:rsidR="005456AA" w:rsidRPr="00357D6F">
        <w:rPr>
          <w:rFonts w:ascii="Simplified Arabic" w:hAnsi="Simplified Arabic" w:cs="Simplified Arabic"/>
          <w:sz w:val="28"/>
          <w:szCs w:val="28"/>
          <w:rtl/>
        </w:rPr>
        <w:t xml:space="preserve">عبارة </w:t>
      </w:r>
      <w:r w:rsidR="005456AA" w:rsidRPr="00357D6F">
        <w:rPr>
          <w:rFonts w:ascii="Simplified Arabic" w:hAnsi="Simplified Arabic" w:cs="Simplified Arabic"/>
          <w:sz w:val="28"/>
          <w:szCs w:val="28"/>
        </w:rPr>
        <w:t>STATO</w:t>
      </w:r>
      <w:r w:rsidR="005456AA" w:rsidRPr="00357D6F">
        <w:rPr>
          <w:rFonts w:ascii="Simplified Arabic" w:hAnsi="Simplified Arabic" w:cs="Simplified Arabic"/>
          <w:sz w:val="28"/>
          <w:szCs w:val="28"/>
          <w:rtl/>
        </w:rPr>
        <w:t xml:space="preserve"> </w:t>
      </w:r>
      <w:r w:rsidR="00270AAA" w:rsidRPr="00357D6F">
        <w:rPr>
          <w:rFonts w:ascii="Simplified Arabic" w:hAnsi="Simplified Arabic" w:cs="Simplified Arabic"/>
          <w:sz w:val="28"/>
          <w:szCs w:val="28"/>
          <w:rtl/>
        </w:rPr>
        <w:t xml:space="preserve">تستخدم </w:t>
      </w:r>
      <w:r w:rsidR="005456AA" w:rsidRPr="00357D6F">
        <w:rPr>
          <w:rFonts w:ascii="Simplified Arabic" w:hAnsi="Simplified Arabic" w:cs="Simplified Arabic"/>
          <w:sz w:val="28"/>
          <w:szCs w:val="28"/>
          <w:rtl/>
        </w:rPr>
        <w:t xml:space="preserve">في اللاتينية الكلاسيكية للدلالة بصورة خاصة على حالة الشأن العام في لحظة معطاة، ومن ثم جاءت العبارة </w:t>
      </w:r>
      <w:r w:rsidR="00E57B02" w:rsidRPr="00357D6F">
        <w:rPr>
          <w:rFonts w:ascii="Simplified Arabic" w:hAnsi="Simplified Arabic" w:cs="Simplified Arabic"/>
          <w:sz w:val="28"/>
          <w:szCs w:val="28"/>
        </w:rPr>
        <w:t xml:space="preserve"> status reipublica</w:t>
      </w:r>
      <w:r w:rsidR="005456AA" w:rsidRPr="00357D6F">
        <w:rPr>
          <w:rFonts w:ascii="Simplified Arabic" w:hAnsi="Simplified Arabic" w:cs="Simplified Arabic"/>
          <w:sz w:val="28"/>
          <w:szCs w:val="28"/>
          <w:rtl/>
        </w:rPr>
        <w:t xml:space="preserve">، ومعناها حرفيا: حالة الشيء </w:t>
      </w:r>
      <w:r w:rsidR="005456AA" w:rsidRPr="00357D6F">
        <w:rPr>
          <w:rFonts w:ascii="Simplified Arabic" w:hAnsi="Simplified Arabic" w:cs="Simplified Arabic"/>
          <w:sz w:val="28"/>
          <w:szCs w:val="28"/>
        </w:rPr>
        <w:t>)</w:t>
      </w:r>
      <w:r w:rsidR="005456AA" w:rsidRPr="00357D6F">
        <w:rPr>
          <w:rFonts w:ascii="Simplified Arabic" w:hAnsi="Simplified Arabic" w:cs="Simplified Arabic"/>
          <w:sz w:val="28"/>
          <w:szCs w:val="28"/>
          <w:rtl/>
        </w:rPr>
        <w:t xml:space="preserve"> الشأن</w:t>
      </w:r>
      <w:r w:rsidR="005456AA" w:rsidRPr="00357D6F">
        <w:rPr>
          <w:rFonts w:ascii="Simplified Arabic" w:hAnsi="Simplified Arabic" w:cs="Simplified Arabic"/>
          <w:sz w:val="28"/>
          <w:szCs w:val="28"/>
        </w:rPr>
        <w:t>(</w:t>
      </w:r>
      <w:r w:rsidR="005456AA" w:rsidRPr="00357D6F">
        <w:rPr>
          <w:rFonts w:ascii="Simplified Arabic" w:hAnsi="Simplified Arabic" w:cs="Simplified Arabic"/>
          <w:sz w:val="28"/>
          <w:szCs w:val="28"/>
          <w:rtl/>
        </w:rPr>
        <w:t xml:space="preserve"> العمومي </w:t>
      </w:r>
      <w:r w:rsidR="005456AA" w:rsidRPr="00357D6F">
        <w:rPr>
          <w:rFonts w:ascii="Simplified Arabic" w:hAnsi="Simplified Arabic" w:cs="Simplified Arabic"/>
          <w:sz w:val="28"/>
          <w:szCs w:val="28"/>
        </w:rPr>
        <w:t>la chose publique</w:t>
      </w:r>
      <w:r w:rsidR="005456AA" w:rsidRPr="00357D6F">
        <w:rPr>
          <w:rFonts w:ascii="Simplified Arabic" w:hAnsi="Simplified Arabic" w:cs="Simplified Arabic"/>
          <w:sz w:val="28"/>
          <w:szCs w:val="28"/>
          <w:rtl/>
        </w:rPr>
        <w:t xml:space="preserve">، وحالة المؤسسة القائمة بالشأن العام، أو الدولة، التي تدل </w:t>
      </w:r>
      <w:r w:rsidR="005456AA" w:rsidRPr="00357D6F">
        <w:rPr>
          <w:rFonts w:ascii="Simplified Arabic" w:hAnsi="Simplified Arabic" w:cs="Simplified Arabic"/>
          <w:sz w:val="28"/>
          <w:szCs w:val="28"/>
        </w:rPr>
        <w:t>rei publicae</w:t>
      </w:r>
      <w:r w:rsidR="005456AA" w:rsidRPr="00357D6F">
        <w:rPr>
          <w:rFonts w:ascii="Simplified Arabic" w:hAnsi="Simplified Arabic" w:cs="Simplified Arabic"/>
          <w:sz w:val="28"/>
          <w:szCs w:val="28"/>
          <w:rtl/>
        </w:rPr>
        <w:t xml:space="preserve">، لدى الرومان، على مؤسساتهم السياسية الخاصة. غير أن شيشرون يستعمل هذه الكلمة بمعنى أعم، وهو معنى </w:t>
      </w:r>
      <w:r w:rsidR="005456AA" w:rsidRPr="00357D6F">
        <w:rPr>
          <w:rFonts w:ascii="Simplified Arabic" w:hAnsi="Simplified Arabic" w:cs="Simplified Arabic"/>
          <w:sz w:val="28"/>
          <w:szCs w:val="28"/>
        </w:rPr>
        <w:t>)</w:t>
      </w:r>
      <w:r w:rsidR="005456AA" w:rsidRPr="00357D6F">
        <w:rPr>
          <w:rFonts w:ascii="Simplified Arabic" w:hAnsi="Simplified Arabic" w:cs="Simplified Arabic"/>
          <w:sz w:val="28"/>
          <w:szCs w:val="28"/>
          <w:rtl/>
        </w:rPr>
        <w:t xml:space="preserve"> شكل الحكومة</w:t>
      </w:r>
      <w:r w:rsidR="005456AA" w:rsidRPr="00357D6F">
        <w:rPr>
          <w:rFonts w:ascii="Simplified Arabic" w:hAnsi="Simplified Arabic" w:cs="Simplified Arabic"/>
          <w:sz w:val="28"/>
          <w:szCs w:val="28"/>
        </w:rPr>
        <w:t>(</w:t>
      </w:r>
      <w:r w:rsidR="005456AA" w:rsidRPr="00357D6F">
        <w:rPr>
          <w:rFonts w:ascii="Simplified Arabic" w:hAnsi="Simplified Arabic" w:cs="Simplified Arabic"/>
          <w:sz w:val="28"/>
          <w:szCs w:val="28"/>
          <w:rtl/>
        </w:rPr>
        <w:t xml:space="preserve"> إذ يمكن أن تدل حينئذ على مٌلك أو مملكة، أو على معناها الخاص</w:t>
      </w:r>
      <w:r w:rsidR="005456AA" w:rsidRPr="00357D6F">
        <w:rPr>
          <w:rFonts w:ascii="Simplified Arabic" w:hAnsi="Simplified Arabic" w:cs="Simplified Arabic"/>
          <w:sz w:val="28"/>
          <w:szCs w:val="28"/>
        </w:rPr>
        <w:t>)</w:t>
      </w:r>
      <w:r w:rsidR="005456AA" w:rsidRPr="00357D6F">
        <w:rPr>
          <w:rFonts w:ascii="Simplified Arabic" w:hAnsi="Simplified Arabic" w:cs="Simplified Arabic"/>
          <w:sz w:val="28"/>
          <w:szCs w:val="28"/>
          <w:rtl/>
        </w:rPr>
        <w:t xml:space="preserve"> الشأن العام، الدولة</w:t>
      </w:r>
      <w:r w:rsidR="005456AA" w:rsidRPr="00357D6F">
        <w:rPr>
          <w:rFonts w:ascii="Simplified Arabic" w:hAnsi="Simplified Arabic" w:cs="Simplified Arabic"/>
          <w:sz w:val="28"/>
          <w:szCs w:val="28"/>
        </w:rPr>
        <w:t>(</w:t>
      </w:r>
      <w:r w:rsidR="005456AA" w:rsidRPr="00357D6F">
        <w:rPr>
          <w:rStyle w:val="FootnoteReference"/>
          <w:rFonts w:ascii="Simplified Arabic" w:hAnsi="Simplified Arabic" w:cs="Simplified Arabic"/>
          <w:sz w:val="28"/>
          <w:szCs w:val="28"/>
          <w:rtl/>
        </w:rPr>
        <w:footnoteReference w:id="21"/>
      </w:r>
      <w:r w:rsidR="005456AA" w:rsidRPr="00357D6F">
        <w:rPr>
          <w:rFonts w:ascii="Simplified Arabic" w:hAnsi="Simplified Arabic" w:cs="Simplified Arabic"/>
          <w:sz w:val="28"/>
          <w:szCs w:val="28"/>
          <w:rtl/>
        </w:rPr>
        <w:t xml:space="preserve">. </w:t>
      </w:r>
    </w:p>
    <w:p w14:paraId="34158413" w14:textId="77777777" w:rsidR="005456AA" w:rsidRPr="00357D6F" w:rsidRDefault="005456AA" w:rsidP="00357D6F">
      <w:pPr>
        <w:spacing w:after="0" w:line="240" w:lineRule="auto"/>
        <w:jc w:val="both"/>
        <w:rPr>
          <w:rFonts w:ascii="Simplified Arabic" w:hAnsi="Simplified Arabic" w:cs="Simplified Arabic"/>
          <w:sz w:val="28"/>
          <w:szCs w:val="28"/>
          <w:rtl/>
        </w:rPr>
      </w:pPr>
      <w:r w:rsidRPr="00357D6F">
        <w:rPr>
          <w:rFonts w:ascii="Simplified Arabic" w:hAnsi="Simplified Arabic" w:cs="Simplified Arabic"/>
          <w:sz w:val="28"/>
          <w:szCs w:val="28"/>
          <w:rtl/>
        </w:rPr>
        <w:t xml:space="preserve">      </w:t>
      </w:r>
      <w:r w:rsidR="00F464B5" w:rsidRPr="00357D6F">
        <w:rPr>
          <w:rFonts w:ascii="Simplified Arabic" w:hAnsi="Simplified Arabic" w:cs="Simplified Arabic"/>
          <w:sz w:val="28"/>
          <w:szCs w:val="28"/>
          <w:rtl/>
        </w:rPr>
        <w:t>و</w:t>
      </w:r>
      <w:r w:rsidRPr="00357D6F">
        <w:rPr>
          <w:rFonts w:ascii="Simplified Arabic" w:hAnsi="Simplified Arabic" w:cs="Simplified Arabic"/>
          <w:sz w:val="28"/>
          <w:szCs w:val="28"/>
          <w:rtl/>
        </w:rPr>
        <w:t xml:space="preserve">انتقلت كلمتا </w:t>
      </w:r>
      <w:r w:rsidRPr="00357D6F">
        <w:rPr>
          <w:rFonts w:ascii="Simplified Arabic" w:hAnsi="Simplified Arabic" w:cs="Simplified Arabic"/>
          <w:sz w:val="28"/>
          <w:szCs w:val="28"/>
        </w:rPr>
        <w:t xml:space="preserve">status </w:t>
      </w:r>
      <w:r w:rsidRPr="00357D6F">
        <w:rPr>
          <w:rFonts w:ascii="Simplified Arabic" w:hAnsi="Simplified Arabic" w:cs="Simplified Arabic"/>
          <w:sz w:val="28"/>
          <w:szCs w:val="28"/>
          <w:rtl/>
        </w:rPr>
        <w:t xml:space="preserve"> و </w:t>
      </w:r>
      <w:r w:rsidRPr="00357D6F">
        <w:rPr>
          <w:rFonts w:ascii="Simplified Arabic" w:hAnsi="Simplified Arabic" w:cs="Simplified Arabic"/>
          <w:sz w:val="28"/>
          <w:szCs w:val="28"/>
        </w:rPr>
        <w:t>stato</w:t>
      </w:r>
      <w:r w:rsidRPr="00357D6F">
        <w:rPr>
          <w:rFonts w:ascii="Simplified Arabic" w:hAnsi="Simplified Arabic" w:cs="Simplified Arabic"/>
          <w:sz w:val="28"/>
          <w:szCs w:val="28"/>
          <w:rtl/>
        </w:rPr>
        <w:t>، في إيطاليا خلال القرن 15 من هذا المعنى الغامض للحالة السياسية إلى معنى أدق، وهو الامتلاك الحصري لأرض أو إقليم مع القدرة على حكم سكانه</w:t>
      </w:r>
      <w:r w:rsidRPr="00357D6F">
        <w:rPr>
          <w:rStyle w:val="FootnoteReference"/>
          <w:rFonts w:ascii="Simplified Arabic" w:hAnsi="Simplified Arabic" w:cs="Simplified Arabic"/>
          <w:sz w:val="28"/>
          <w:szCs w:val="28"/>
          <w:rtl/>
        </w:rPr>
        <w:footnoteReference w:id="22"/>
      </w:r>
      <w:r w:rsidRPr="00357D6F">
        <w:rPr>
          <w:rFonts w:ascii="Simplified Arabic" w:hAnsi="Simplified Arabic" w:cs="Simplified Arabic"/>
          <w:sz w:val="28"/>
          <w:szCs w:val="28"/>
          <w:rtl/>
        </w:rPr>
        <w:t>.</w:t>
      </w:r>
    </w:p>
    <w:p w14:paraId="38789236" w14:textId="77777777" w:rsidR="00D53825" w:rsidRDefault="005456AA" w:rsidP="00357D6F">
      <w:pPr>
        <w:spacing w:after="0" w:line="240" w:lineRule="auto"/>
        <w:jc w:val="both"/>
        <w:rPr>
          <w:rFonts w:ascii="Simplified Arabic" w:hAnsi="Simplified Arabic" w:cs="Simplified Arabic"/>
          <w:sz w:val="28"/>
          <w:szCs w:val="28"/>
          <w:rtl/>
        </w:rPr>
      </w:pPr>
      <w:r w:rsidRPr="00357D6F">
        <w:rPr>
          <w:rFonts w:ascii="Simplified Arabic" w:hAnsi="Simplified Arabic" w:cs="Simplified Arabic"/>
          <w:sz w:val="28"/>
          <w:szCs w:val="28"/>
          <w:rtl/>
        </w:rPr>
        <w:t xml:space="preserve">      </w:t>
      </w:r>
      <w:r w:rsidR="0049560D">
        <w:rPr>
          <w:rFonts w:ascii="Simplified Arabic" w:hAnsi="Simplified Arabic" w:cs="Simplified Arabic"/>
          <w:sz w:val="28"/>
          <w:szCs w:val="28"/>
          <w:rtl/>
        </w:rPr>
        <w:t xml:space="preserve"> </w:t>
      </w:r>
      <w:r w:rsidRPr="00357D6F">
        <w:rPr>
          <w:rFonts w:ascii="Simplified Arabic" w:hAnsi="Simplified Arabic" w:cs="Simplified Arabic"/>
          <w:sz w:val="28"/>
          <w:szCs w:val="28"/>
          <w:rtl/>
        </w:rPr>
        <w:t xml:space="preserve">وتتذبذب كلمة </w:t>
      </w:r>
      <w:r w:rsidRPr="00357D6F">
        <w:rPr>
          <w:rFonts w:ascii="Simplified Arabic" w:hAnsi="Simplified Arabic" w:cs="Simplified Arabic"/>
          <w:sz w:val="28"/>
          <w:szCs w:val="28"/>
        </w:rPr>
        <w:t>stato</w:t>
      </w:r>
      <w:r w:rsidRPr="00357D6F">
        <w:rPr>
          <w:rFonts w:ascii="Simplified Arabic" w:hAnsi="Simplified Arabic" w:cs="Simplified Arabic"/>
          <w:sz w:val="28"/>
          <w:szCs w:val="28"/>
          <w:rtl/>
        </w:rPr>
        <w:t xml:space="preserve"> عند ماكيافيلي كما عند معاصريه بين قطبين للدلالة. إنها تدل من جهة على السلطة التي يمارسها فرد أو مجموعة من الناس على مجموعة محددة من الناس. كما قد تدل على المجال أو الارض أو التراب والسكان الذين تمارس عليهم السلطة. وهما معنيان يلتقيان، حيث </w:t>
      </w:r>
    </w:p>
    <w:p w14:paraId="048DFC22" w14:textId="77777777" w:rsidR="005456AA" w:rsidRPr="00357D6F" w:rsidRDefault="005456AA" w:rsidP="00357D6F">
      <w:pPr>
        <w:spacing w:after="0" w:line="240" w:lineRule="auto"/>
        <w:jc w:val="both"/>
        <w:rPr>
          <w:rFonts w:ascii="Simplified Arabic" w:hAnsi="Simplified Arabic" w:cs="Simplified Arabic"/>
          <w:sz w:val="28"/>
          <w:szCs w:val="28"/>
          <w:rtl/>
        </w:rPr>
      </w:pPr>
      <w:r w:rsidRPr="00357D6F">
        <w:rPr>
          <w:rFonts w:ascii="Simplified Arabic" w:hAnsi="Simplified Arabic" w:cs="Simplified Arabic"/>
          <w:sz w:val="28"/>
          <w:szCs w:val="28"/>
          <w:rtl/>
        </w:rPr>
        <w:t>لا</w:t>
      </w:r>
      <w:r w:rsidR="00D53825">
        <w:rPr>
          <w:rFonts w:ascii="Simplified Arabic" w:hAnsi="Simplified Arabic" w:cs="Simplified Arabic" w:hint="cs"/>
          <w:sz w:val="28"/>
          <w:szCs w:val="28"/>
          <w:rtl/>
        </w:rPr>
        <w:t xml:space="preserve"> </w:t>
      </w:r>
      <w:r w:rsidRPr="00357D6F">
        <w:rPr>
          <w:rFonts w:ascii="Simplified Arabic" w:hAnsi="Simplified Arabic" w:cs="Simplified Arabic"/>
          <w:sz w:val="28"/>
          <w:szCs w:val="28"/>
          <w:rtl/>
        </w:rPr>
        <w:t>وجود للواحد دون الآخر. وقد تعني أيضا النظام السياسي، أي تنظيم الحكم والسلطة</w:t>
      </w:r>
      <w:r w:rsidRPr="00357D6F">
        <w:rPr>
          <w:rStyle w:val="FootnoteReference"/>
          <w:rFonts w:ascii="Simplified Arabic" w:hAnsi="Simplified Arabic" w:cs="Simplified Arabic"/>
          <w:sz w:val="28"/>
          <w:szCs w:val="28"/>
          <w:rtl/>
        </w:rPr>
        <w:footnoteReference w:id="23"/>
      </w:r>
      <w:r w:rsidRPr="00357D6F">
        <w:rPr>
          <w:rFonts w:ascii="Simplified Arabic" w:hAnsi="Simplified Arabic" w:cs="Simplified Arabic"/>
          <w:sz w:val="28"/>
          <w:szCs w:val="28"/>
          <w:rtl/>
        </w:rPr>
        <w:t>.</w:t>
      </w:r>
    </w:p>
    <w:p w14:paraId="560E6803" w14:textId="77777777" w:rsidR="00811686" w:rsidRPr="00357D6F" w:rsidRDefault="00811686" w:rsidP="00357D6F">
      <w:pPr>
        <w:spacing w:after="0" w:line="240" w:lineRule="auto"/>
        <w:jc w:val="both"/>
        <w:rPr>
          <w:rFonts w:ascii="Simplified Arabic" w:hAnsi="Simplified Arabic" w:cs="Simplified Arabic"/>
          <w:b/>
          <w:bCs/>
          <w:sz w:val="28"/>
          <w:szCs w:val="28"/>
          <w:rtl/>
          <w:lang w:bidi="ar-MA"/>
        </w:rPr>
      </w:pPr>
      <w:r w:rsidRPr="00357D6F">
        <w:rPr>
          <w:rFonts w:ascii="Simplified Arabic" w:hAnsi="Simplified Arabic" w:cs="Simplified Arabic"/>
          <w:sz w:val="28"/>
          <w:szCs w:val="28"/>
          <w:rtl/>
        </w:rPr>
        <w:lastRenderedPageBreak/>
        <w:t xml:space="preserve">     </w:t>
      </w:r>
      <w:r w:rsidR="0049560D">
        <w:rPr>
          <w:rFonts w:ascii="Simplified Arabic" w:hAnsi="Simplified Arabic" w:cs="Simplified Arabic"/>
          <w:sz w:val="28"/>
          <w:szCs w:val="28"/>
          <w:rtl/>
        </w:rPr>
        <w:t xml:space="preserve"> </w:t>
      </w:r>
      <w:r w:rsidR="0049560D">
        <w:rPr>
          <w:rFonts w:ascii="Simplified Arabic" w:hAnsi="Simplified Arabic" w:cs="Simplified Arabic" w:hint="cs"/>
          <w:sz w:val="28"/>
          <w:szCs w:val="28"/>
          <w:rtl/>
        </w:rPr>
        <w:t xml:space="preserve">  </w:t>
      </w:r>
      <w:r w:rsidR="00B16487" w:rsidRPr="00357D6F">
        <w:rPr>
          <w:rFonts w:ascii="Simplified Arabic" w:hAnsi="Simplified Arabic" w:cs="Simplified Arabic"/>
          <w:sz w:val="28"/>
          <w:szCs w:val="28"/>
          <w:rtl/>
        </w:rPr>
        <w:t xml:space="preserve">و </w:t>
      </w:r>
      <w:r w:rsidRPr="00357D6F">
        <w:rPr>
          <w:rFonts w:ascii="Simplified Arabic" w:hAnsi="Simplified Arabic" w:cs="Simplified Arabic"/>
          <w:sz w:val="28"/>
          <w:szCs w:val="28"/>
          <w:rtl/>
          <w:lang w:val="fr-FR" w:bidi="ar-MA"/>
        </w:rPr>
        <w:t xml:space="preserve">يقتضي تحليل مدلول </w:t>
      </w:r>
      <w:r w:rsidRPr="00357D6F">
        <w:rPr>
          <w:rFonts w:ascii="Simplified Arabic" w:hAnsi="Simplified Arabic" w:cs="Simplified Arabic"/>
          <w:b/>
          <w:bCs/>
          <w:sz w:val="28"/>
          <w:szCs w:val="28"/>
          <w:rtl/>
          <w:lang w:val="fr-FR" w:bidi="ar-MA"/>
        </w:rPr>
        <w:t xml:space="preserve">" العام </w:t>
      </w:r>
      <w:r w:rsidRPr="00357D6F">
        <w:rPr>
          <w:rFonts w:ascii="Simplified Arabic" w:hAnsi="Simplified Arabic" w:cs="Simplified Arabic"/>
          <w:b/>
          <w:bCs/>
          <w:sz w:val="28"/>
          <w:szCs w:val="28"/>
          <w:lang w:val="fr-FR" w:bidi="ar-MA"/>
        </w:rPr>
        <w:t>Le public</w:t>
      </w:r>
      <w:r w:rsidRPr="00357D6F">
        <w:rPr>
          <w:rFonts w:ascii="Simplified Arabic" w:hAnsi="Simplified Arabic" w:cs="Simplified Arabic"/>
          <w:b/>
          <w:bCs/>
          <w:sz w:val="28"/>
          <w:szCs w:val="28"/>
          <w:rtl/>
          <w:lang w:val="fr-FR" w:bidi="ar-MA"/>
        </w:rPr>
        <w:t>"</w:t>
      </w:r>
      <w:r w:rsidRPr="00357D6F">
        <w:rPr>
          <w:rFonts w:ascii="Simplified Arabic" w:hAnsi="Simplified Arabic" w:cs="Simplified Arabic"/>
          <w:sz w:val="28"/>
          <w:szCs w:val="28"/>
          <w:rtl/>
          <w:lang w:val="fr-FR" w:bidi="ar-MA"/>
        </w:rPr>
        <w:t xml:space="preserve"> أولا فحص مكانته في مجموع </w:t>
      </w:r>
      <w:r w:rsidRPr="00357D6F">
        <w:rPr>
          <w:rFonts w:ascii="Simplified Arabic" w:hAnsi="Simplified Arabic" w:cs="Simplified Arabic"/>
          <w:b/>
          <w:bCs/>
          <w:sz w:val="28"/>
          <w:szCs w:val="28"/>
          <w:rtl/>
          <w:lang w:val="fr-FR" w:bidi="ar-MA"/>
        </w:rPr>
        <w:t xml:space="preserve">السياسي، </w:t>
      </w:r>
      <w:r w:rsidRPr="00357D6F">
        <w:rPr>
          <w:rFonts w:ascii="Simplified Arabic" w:hAnsi="Simplified Arabic" w:cs="Simplified Arabic"/>
          <w:sz w:val="28"/>
          <w:szCs w:val="28"/>
          <w:rtl/>
          <w:lang w:val="fr-FR" w:bidi="ar-MA"/>
        </w:rPr>
        <w:t>وهو الكل هنا،</w:t>
      </w:r>
      <w:r w:rsidRPr="00357D6F">
        <w:rPr>
          <w:rFonts w:ascii="Simplified Arabic" w:hAnsi="Simplified Arabic" w:cs="Simplified Arabic"/>
          <w:b/>
          <w:bCs/>
          <w:sz w:val="28"/>
          <w:szCs w:val="28"/>
          <w:rtl/>
          <w:lang w:bidi="ar-MA"/>
        </w:rPr>
        <w:t xml:space="preserve"> </w:t>
      </w:r>
      <w:r w:rsidRPr="00357D6F">
        <w:rPr>
          <w:rFonts w:ascii="Simplified Arabic" w:hAnsi="Simplified Arabic" w:cs="Simplified Arabic"/>
          <w:sz w:val="28"/>
          <w:szCs w:val="28"/>
          <w:rtl/>
          <w:lang w:bidi="ar-MA"/>
        </w:rPr>
        <w:t xml:space="preserve">ثم فحص علاقة </w:t>
      </w:r>
      <w:r w:rsidRPr="00357D6F">
        <w:rPr>
          <w:rFonts w:ascii="Simplified Arabic" w:hAnsi="Simplified Arabic" w:cs="Simplified Arabic"/>
          <w:b/>
          <w:bCs/>
          <w:sz w:val="28"/>
          <w:szCs w:val="28"/>
          <w:rtl/>
          <w:lang w:bidi="ar-MA"/>
        </w:rPr>
        <w:t>العام بالخاص</w:t>
      </w:r>
      <w:r w:rsidRPr="00357D6F">
        <w:rPr>
          <w:rFonts w:ascii="Simplified Arabic" w:hAnsi="Simplified Arabic" w:cs="Simplified Arabic"/>
          <w:sz w:val="28"/>
          <w:szCs w:val="28"/>
          <w:rtl/>
          <w:lang w:bidi="ar-MA"/>
        </w:rPr>
        <w:t xml:space="preserve">، </w:t>
      </w:r>
      <w:r w:rsidRPr="00357D6F">
        <w:rPr>
          <w:rFonts w:ascii="Simplified Arabic" w:hAnsi="Simplified Arabic" w:cs="Simplified Arabic"/>
          <w:b/>
          <w:bCs/>
          <w:sz w:val="28"/>
          <w:szCs w:val="28"/>
          <w:rtl/>
          <w:lang w:bidi="ar-MA"/>
        </w:rPr>
        <w:t>بالرأي، المقاومة</w:t>
      </w:r>
      <w:r w:rsidRPr="00357D6F">
        <w:rPr>
          <w:rFonts w:ascii="Simplified Arabic" w:hAnsi="Simplified Arabic" w:cs="Simplified Arabic"/>
          <w:sz w:val="28"/>
          <w:szCs w:val="28"/>
          <w:rtl/>
          <w:lang w:bidi="ar-MA"/>
        </w:rPr>
        <w:t xml:space="preserve"> إلخ. كما يعني تحليل السياسي هنا من جهة موضعته في مجموع </w:t>
      </w:r>
      <w:r w:rsidRPr="00357D6F">
        <w:rPr>
          <w:rFonts w:ascii="Simplified Arabic" w:hAnsi="Simplified Arabic" w:cs="Simplified Arabic"/>
          <w:b/>
          <w:bCs/>
          <w:sz w:val="28"/>
          <w:szCs w:val="28"/>
          <w:rtl/>
          <w:lang w:bidi="ar-MA"/>
        </w:rPr>
        <w:t xml:space="preserve">الحياة </w:t>
      </w:r>
      <w:r w:rsidR="00D53825" w:rsidRPr="00357D6F">
        <w:rPr>
          <w:rFonts w:ascii="Simplified Arabic" w:hAnsi="Simplified Arabic" w:cs="Simplified Arabic" w:hint="cs"/>
          <w:b/>
          <w:bCs/>
          <w:sz w:val="28"/>
          <w:szCs w:val="28"/>
          <w:rtl/>
          <w:lang w:bidi="ar-MA"/>
        </w:rPr>
        <w:t>الإنسانية</w:t>
      </w:r>
      <w:r w:rsidRPr="00357D6F">
        <w:rPr>
          <w:rFonts w:ascii="Simplified Arabic" w:hAnsi="Simplified Arabic" w:cs="Simplified Arabic"/>
          <w:sz w:val="28"/>
          <w:szCs w:val="28"/>
          <w:rtl/>
          <w:lang w:bidi="ar-MA"/>
        </w:rPr>
        <w:t xml:space="preserve">، وتوضيح علاقته مع </w:t>
      </w:r>
      <w:r w:rsidRPr="00357D6F">
        <w:rPr>
          <w:rFonts w:ascii="Simplified Arabic" w:hAnsi="Simplified Arabic" w:cs="Simplified Arabic"/>
          <w:b/>
          <w:bCs/>
          <w:sz w:val="28"/>
          <w:szCs w:val="28"/>
          <w:rtl/>
          <w:lang w:bidi="ar-MA"/>
        </w:rPr>
        <w:t>الاقتصاد، الأخلاق، الدين والعلم</w:t>
      </w:r>
      <w:r w:rsidRPr="00357D6F">
        <w:rPr>
          <w:rFonts w:ascii="Simplified Arabic" w:hAnsi="Simplified Arabic" w:cs="Simplified Arabic"/>
          <w:sz w:val="28"/>
          <w:szCs w:val="28"/>
          <w:rtl/>
          <w:lang w:bidi="ar-MA"/>
        </w:rPr>
        <w:t xml:space="preserve"> من جهة أخرى</w:t>
      </w:r>
      <w:r w:rsidRPr="00357D6F">
        <w:rPr>
          <w:rStyle w:val="FootnoteReference"/>
          <w:rFonts w:ascii="Simplified Arabic" w:hAnsi="Simplified Arabic" w:cs="Simplified Arabic"/>
          <w:sz w:val="28"/>
          <w:szCs w:val="28"/>
          <w:rtl/>
          <w:lang w:val="fr-FR" w:bidi="ar-MA"/>
        </w:rPr>
        <w:footnoteReference w:id="24"/>
      </w:r>
      <w:r w:rsidRPr="00357D6F">
        <w:rPr>
          <w:rFonts w:ascii="Simplified Arabic" w:hAnsi="Simplified Arabic" w:cs="Simplified Arabic"/>
          <w:sz w:val="28"/>
          <w:szCs w:val="28"/>
          <w:rtl/>
          <w:lang w:bidi="ar-MA"/>
        </w:rPr>
        <w:t>.</w:t>
      </w:r>
      <w:r w:rsidRPr="00357D6F">
        <w:rPr>
          <w:rFonts w:ascii="Simplified Arabic" w:hAnsi="Simplified Arabic" w:cs="Simplified Arabic"/>
          <w:b/>
          <w:bCs/>
          <w:sz w:val="28"/>
          <w:szCs w:val="28"/>
          <w:rtl/>
          <w:lang w:bidi="ar-MA"/>
        </w:rPr>
        <w:t xml:space="preserve"> </w:t>
      </w:r>
    </w:p>
    <w:p w14:paraId="01B915C2" w14:textId="77777777" w:rsidR="00E24DED" w:rsidRPr="00357D6F" w:rsidRDefault="00E24DED" w:rsidP="00357D6F">
      <w:pPr>
        <w:spacing w:after="0" w:line="240" w:lineRule="auto"/>
        <w:jc w:val="both"/>
        <w:rPr>
          <w:rFonts w:ascii="Simplified Arabic" w:hAnsi="Simplified Arabic" w:cs="Simplified Arabic"/>
          <w:sz w:val="28"/>
          <w:szCs w:val="28"/>
          <w:rtl/>
          <w:lang w:bidi="ar-MA"/>
        </w:rPr>
      </w:pPr>
      <w:r w:rsidRPr="00357D6F">
        <w:rPr>
          <w:rFonts w:ascii="Simplified Arabic" w:hAnsi="Simplified Arabic" w:cs="Simplified Arabic"/>
          <w:sz w:val="28"/>
          <w:szCs w:val="28"/>
          <w:rtl/>
          <w:lang w:bidi="ar-MA"/>
        </w:rPr>
        <w:t xml:space="preserve">      </w:t>
      </w:r>
      <w:r w:rsidR="00D53825" w:rsidRPr="00357D6F">
        <w:rPr>
          <w:rFonts w:ascii="Simplified Arabic" w:hAnsi="Simplified Arabic" w:cs="Simplified Arabic" w:hint="cs"/>
          <w:sz w:val="28"/>
          <w:szCs w:val="28"/>
          <w:rtl/>
          <w:lang w:bidi="ar-MA"/>
        </w:rPr>
        <w:t>ولأنه</w:t>
      </w:r>
      <w:r w:rsidR="001B4AB7" w:rsidRPr="00357D6F">
        <w:rPr>
          <w:rFonts w:ascii="Simplified Arabic" w:hAnsi="Simplified Arabic" w:cs="Simplified Arabic"/>
          <w:sz w:val="28"/>
          <w:szCs w:val="28"/>
          <w:rtl/>
          <w:lang w:bidi="ar-MA"/>
        </w:rPr>
        <w:t xml:space="preserve"> سبق وقلنا بأن العام والسياسي هما وجهان لعملة واحدة فمن الضروري حضور مفهوم السياسي والسياسة ونحن نبحث في مفهوم العام وتمييزه عن الخاص. </w:t>
      </w:r>
      <w:r w:rsidR="00C566C4" w:rsidRPr="00357D6F">
        <w:rPr>
          <w:rFonts w:ascii="Simplified Arabic" w:hAnsi="Simplified Arabic" w:cs="Simplified Arabic"/>
          <w:sz w:val="28"/>
          <w:szCs w:val="28"/>
          <w:rtl/>
          <w:lang w:bidi="ar-MA"/>
        </w:rPr>
        <w:t>ف</w:t>
      </w:r>
      <w:r w:rsidRPr="00357D6F">
        <w:rPr>
          <w:rFonts w:ascii="Simplified Arabic" w:hAnsi="Simplified Arabic" w:cs="Simplified Arabic"/>
          <w:sz w:val="28"/>
          <w:szCs w:val="28"/>
          <w:rtl/>
          <w:lang w:bidi="ar-MA"/>
        </w:rPr>
        <w:t>السياسي</w:t>
      </w:r>
      <w:r w:rsidR="00C566C4" w:rsidRPr="00357D6F">
        <w:rPr>
          <w:rFonts w:ascii="Simplified Arabic" w:hAnsi="Simplified Arabic" w:cs="Simplified Arabic"/>
          <w:sz w:val="28"/>
          <w:szCs w:val="28"/>
          <w:rtl/>
          <w:lang w:bidi="ar-MA"/>
        </w:rPr>
        <w:t>، كما سبق وقلنا،</w:t>
      </w:r>
      <w:r w:rsidRPr="00357D6F">
        <w:rPr>
          <w:rFonts w:ascii="Simplified Arabic" w:hAnsi="Simplified Arabic" w:cs="Simplified Arabic"/>
          <w:sz w:val="28"/>
          <w:szCs w:val="28"/>
          <w:rtl/>
          <w:lang w:bidi="ar-MA"/>
        </w:rPr>
        <w:t xml:space="preserve"> هو علاقة اجتماعية، إلى جانب علاقات اجتماعية أخرى، اقتصادية، عائلية، له مجاله الخاص، ينظمه بقوانين خاصة به. و تتعلق هذه العلاقة الاجتماعية، السياسي، بما هو عام أي بالمجتمع السياسي. وهو كذلك نشاط بشري إلى جانب أنشطة أخرى متعددة. وعليه فالسياسي لا يحكم ولا يتحكم في </w:t>
      </w:r>
      <w:r w:rsidR="00D53825" w:rsidRPr="00357D6F">
        <w:rPr>
          <w:rFonts w:ascii="Simplified Arabic" w:hAnsi="Simplified Arabic" w:cs="Simplified Arabic" w:hint="cs"/>
          <w:sz w:val="28"/>
          <w:szCs w:val="28"/>
          <w:rtl/>
          <w:lang w:bidi="ar-MA"/>
        </w:rPr>
        <w:t>الإنسان</w:t>
      </w:r>
      <w:r w:rsidRPr="00357D6F">
        <w:rPr>
          <w:rFonts w:ascii="Simplified Arabic" w:hAnsi="Simplified Arabic" w:cs="Simplified Arabic"/>
          <w:sz w:val="28"/>
          <w:szCs w:val="28"/>
          <w:rtl/>
          <w:lang w:bidi="ar-MA"/>
        </w:rPr>
        <w:t xml:space="preserve"> في كليته ولا في النشاط البشري في شموليته ولا في العلاقات الاجتماعية في تعدديتها</w:t>
      </w:r>
      <w:r w:rsidRPr="00357D6F">
        <w:rPr>
          <w:rStyle w:val="FootnoteReference"/>
          <w:rFonts w:ascii="Simplified Arabic" w:hAnsi="Simplified Arabic" w:cs="Simplified Arabic"/>
          <w:sz w:val="28"/>
          <w:szCs w:val="28"/>
          <w:rtl/>
          <w:lang w:val="fr-FR" w:bidi="ar-MA"/>
        </w:rPr>
        <w:footnoteReference w:id="25"/>
      </w:r>
      <w:r w:rsidRPr="00357D6F">
        <w:rPr>
          <w:rFonts w:ascii="Simplified Arabic" w:hAnsi="Simplified Arabic" w:cs="Simplified Arabic"/>
          <w:sz w:val="28"/>
          <w:szCs w:val="28"/>
          <w:rtl/>
          <w:lang w:bidi="ar-MA"/>
        </w:rPr>
        <w:t xml:space="preserve">. </w:t>
      </w:r>
    </w:p>
    <w:p w14:paraId="34845EB6" w14:textId="77777777" w:rsidR="00E24DED" w:rsidRPr="00357D6F" w:rsidRDefault="006317A6" w:rsidP="00357D6F">
      <w:pPr>
        <w:spacing w:after="0" w:line="240" w:lineRule="auto"/>
        <w:jc w:val="both"/>
        <w:rPr>
          <w:rFonts w:ascii="Simplified Arabic" w:hAnsi="Simplified Arabic" w:cs="Simplified Arabic"/>
          <w:sz w:val="28"/>
          <w:szCs w:val="28"/>
          <w:rtl/>
          <w:lang w:bidi="ar-MA"/>
        </w:rPr>
      </w:pPr>
      <w:r>
        <w:rPr>
          <w:rFonts w:ascii="Simplified Arabic" w:hAnsi="Simplified Arabic" w:cs="Simplified Arabic"/>
          <w:sz w:val="28"/>
          <w:szCs w:val="28"/>
          <w:rtl/>
          <w:lang w:bidi="ar-MA"/>
        </w:rPr>
        <w:t xml:space="preserve">      </w:t>
      </w:r>
      <w:r w:rsidR="00E24DED" w:rsidRPr="00357D6F">
        <w:rPr>
          <w:rFonts w:ascii="Simplified Arabic" w:hAnsi="Simplified Arabic" w:cs="Simplified Arabic"/>
          <w:sz w:val="28"/>
          <w:szCs w:val="28"/>
          <w:rtl/>
          <w:lang w:bidi="ar-MA"/>
        </w:rPr>
        <w:t xml:space="preserve">والقول بأن علاقة هي سياسية وعامة معناه أنها تهم نشاطا اجتماعيا، يهدف إلى حماية أفراد جماعة مستقلة، باعتبارهم هم من يكون تلك الجماعة، وعلى أساس أن لديهم </w:t>
      </w:r>
      <w:r w:rsidR="00D53825" w:rsidRPr="00357D6F">
        <w:rPr>
          <w:rFonts w:ascii="Simplified Arabic" w:hAnsi="Simplified Arabic" w:cs="Simplified Arabic" w:hint="cs"/>
          <w:sz w:val="28"/>
          <w:szCs w:val="28"/>
          <w:rtl/>
          <w:lang w:bidi="ar-MA"/>
        </w:rPr>
        <w:t>شيء</w:t>
      </w:r>
      <w:r w:rsidR="00E24DED" w:rsidRPr="00357D6F">
        <w:rPr>
          <w:rFonts w:ascii="Simplified Arabic" w:hAnsi="Simplified Arabic" w:cs="Simplified Arabic"/>
          <w:sz w:val="28"/>
          <w:szCs w:val="28"/>
          <w:rtl/>
          <w:lang w:bidi="ar-MA"/>
        </w:rPr>
        <w:t xml:space="preserve"> مشترك يجب الحفاظ عليه، وتجب حراسته. وهذا الشيء بدوره هو مبرر أن يكون الفرد عضوا في تلك الجماعة</w:t>
      </w:r>
      <w:r w:rsidR="00E24DED" w:rsidRPr="00357D6F">
        <w:rPr>
          <w:rStyle w:val="FootnoteReference"/>
          <w:rFonts w:ascii="Simplified Arabic" w:hAnsi="Simplified Arabic" w:cs="Simplified Arabic"/>
          <w:sz w:val="28"/>
          <w:szCs w:val="28"/>
          <w:rtl/>
          <w:lang w:val="fr-FR" w:bidi="ar-MA"/>
        </w:rPr>
        <w:footnoteReference w:id="26"/>
      </w:r>
      <w:r w:rsidR="00E24DED" w:rsidRPr="00357D6F">
        <w:rPr>
          <w:rFonts w:ascii="Simplified Arabic" w:hAnsi="Simplified Arabic" w:cs="Simplified Arabic"/>
          <w:sz w:val="28"/>
          <w:szCs w:val="28"/>
          <w:rtl/>
          <w:lang w:bidi="ar-MA"/>
        </w:rPr>
        <w:t>.</w:t>
      </w:r>
    </w:p>
    <w:p w14:paraId="55323E8A" w14:textId="77777777" w:rsidR="003E3F02" w:rsidRPr="00357D6F" w:rsidRDefault="006317A6" w:rsidP="00357D6F">
      <w:pPr>
        <w:spacing w:after="0" w:line="240" w:lineRule="auto"/>
        <w:jc w:val="both"/>
        <w:rPr>
          <w:rFonts w:ascii="Simplified Arabic" w:hAnsi="Simplified Arabic" w:cs="Simplified Arabic"/>
          <w:sz w:val="28"/>
          <w:szCs w:val="28"/>
          <w:rtl/>
          <w:lang w:val="fr-FR" w:bidi="ar-MA"/>
        </w:rPr>
      </w:pPr>
      <w:r>
        <w:rPr>
          <w:rFonts w:ascii="Simplified Arabic" w:hAnsi="Simplified Arabic" w:cs="Simplified Arabic"/>
          <w:sz w:val="28"/>
          <w:szCs w:val="28"/>
          <w:rtl/>
          <w:lang w:val="fr-FR" w:bidi="ar-MA"/>
        </w:rPr>
        <w:t xml:space="preserve">      </w:t>
      </w:r>
      <w:r w:rsidR="003E3F02" w:rsidRPr="00357D6F">
        <w:rPr>
          <w:rFonts w:ascii="Simplified Arabic" w:hAnsi="Simplified Arabic" w:cs="Simplified Arabic"/>
          <w:sz w:val="28"/>
          <w:szCs w:val="28"/>
          <w:rtl/>
          <w:lang w:val="fr-FR" w:bidi="ar-MA"/>
        </w:rPr>
        <w:t>إن العام هو مرتكز إيجابي للسياسي، له مجال متجانس ومحدد، وحدة داخلية، اتساق وتناغم خاص، كما أنه مجسد ومتحقق في مجال ترابي مستقل. أما الخاص فهو مرتكز يحد من السياسي، وبالتالي فهو خارجه. ليس له مدلول سياسي يخصه، ويدخل في التحديد السلبي لهذا المجال. وهو أيضا ليس متجانسا لأنه ينطوي على جميع الماهيات الأخرى، باستثناء السياسي وبعض العلاقات التي يحددها جزئيا كالاقتصاد والقانون</w:t>
      </w:r>
      <w:r w:rsidR="003E3F02" w:rsidRPr="00357D6F">
        <w:rPr>
          <w:rStyle w:val="FootnoteReference"/>
          <w:rFonts w:ascii="Simplified Arabic" w:hAnsi="Simplified Arabic" w:cs="Simplified Arabic"/>
          <w:sz w:val="28"/>
          <w:szCs w:val="28"/>
          <w:rtl/>
          <w:lang w:val="fr-FR" w:bidi="ar-MA"/>
        </w:rPr>
        <w:footnoteReference w:id="27"/>
      </w:r>
      <w:r w:rsidR="003E3F02" w:rsidRPr="00357D6F">
        <w:rPr>
          <w:rFonts w:ascii="Simplified Arabic" w:hAnsi="Simplified Arabic" w:cs="Simplified Arabic"/>
          <w:sz w:val="28"/>
          <w:szCs w:val="28"/>
          <w:rtl/>
          <w:lang w:val="fr-FR" w:bidi="ar-MA"/>
        </w:rPr>
        <w:t>.</w:t>
      </w:r>
    </w:p>
    <w:p w14:paraId="03961D7C" w14:textId="77777777" w:rsidR="003E3F02" w:rsidRPr="00357D6F" w:rsidRDefault="003E3F02" w:rsidP="00357D6F">
      <w:pPr>
        <w:spacing w:after="0" w:line="240" w:lineRule="auto"/>
        <w:jc w:val="both"/>
        <w:rPr>
          <w:rFonts w:ascii="Simplified Arabic" w:hAnsi="Simplified Arabic" w:cs="Simplified Arabic"/>
          <w:sz w:val="28"/>
          <w:szCs w:val="28"/>
          <w:rtl/>
          <w:lang w:val="fr-FR" w:bidi="ar-MA"/>
        </w:rPr>
      </w:pPr>
      <w:r w:rsidRPr="00357D6F">
        <w:rPr>
          <w:rFonts w:ascii="Simplified Arabic" w:hAnsi="Simplified Arabic" w:cs="Simplified Arabic"/>
          <w:sz w:val="28"/>
          <w:szCs w:val="28"/>
          <w:rtl/>
          <w:lang w:val="fr-FR" w:bidi="ar-MA"/>
        </w:rPr>
        <w:t xml:space="preserve">     </w:t>
      </w:r>
      <w:r w:rsidR="00A27929" w:rsidRPr="00357D6F">
        <w:rPr>
          <w:rFonts w:ascii="Simplified Arabic" w:hAnsi="Simplified Arabic" w:cs="Simplified Arabic"/>
          <w:sz w:val="28"/>
          <w:szCs w:val="28"/>
          <w:rtl/>
          <w:lang w:val="fr-FR" w:bidi="ar-MA"/>
        </w:rPr>
        <w:t xml:space="preserve"> </w:t>
      </w:r>
      <w:r w:rsidRPr="00357D6F">
        <w:rPr>
          <w:rFonts w:ascii="Simplified Arabic" w:hAnsi="Simplified Arabic" w:cs="Simplified Arabic"/>
          <w:sz w:val="28"/>
          <w:szCs w:val="28"/>
          <w:rtl/>
          <w:lang w:val="fr-FR" w:bidi="ar-MA"/>
        </w:rPr>
        <w:t xml:space="preserve">لكل هذه الاعتبارات يصعب تعريف العام  بالمعنى السياسي بمجرد عكس العناصر التي تستخدم لوصف المجال الخاص.  أو بصيغة أخرى فحتى </w:t>
      </w:r>
      <w:r w:rsidR="00A27929" w:rsidRPr="00357D6F">
        <w:rPr>
          <w:rFonts w:ascii="Simplified Arabic" w:hAnsi="Simplified Arabic" w:cs="Simplified Arabic"/>
          <w:sz w:val="28"/>
          <w:szCs w:val="28"/>
          <w:rtl/>
          <w:lang w:val="fr-FR" w:bidi="ar-MA"/>
        </w:rPr>
        <w:t xml:space="preserve">في </w:t>
      </w:r>
      <w:r w:rsidRPr="00357D6F">
        <w:rPr>
          <w:rFonts w:ascii="Simplified Arabic" w:hAnsi="Simplified Arabic" w:cs="Simplified Arabic"/>
          <w:sz w:val="28"/>
          <w:szCs w:val="28"/>
          <w:rtl/>
          <w:lang w:val="fr-FR" w:bidi="ar-MA"/>
        </w:rPr>
        <w:t xml:space="preserve">غياب أي محتوى سياسي في الخاص بقضي بأن هناك شيء ما خصوصي في العام " السياسي" لا يتطابق مع أي </w:t>
      </w:r>
      <w:r w:rsidR="00D53825" w:rsidRPr="00357D6F">
        <w:rPr>
          <w:rFonts w:ascii="Simplified Arabic" w:hAnsi="Simplified Arabic" w:cs="Simplified Arabic" w:hint="cs"/>
          <w:sz w:val="28"/>
          <w:szCs w:val="28"/>
          <w:rtl/>
          <w:lang w:val="fr-FR" w:bidi="ar-MA"/>
        </w:rPr>
        <w:t>شيء</w:t>
      </w:r>
      <w:r w:rsidRPr="00357D6F">
        <w:rPr>
          <w:rFonts w:ascii="Simplified Arabic" w:hAnsi="Simplified Arabic" w:cs="Simplified Arabic"/>
          <w:sz w:val="28"/>
          <w:szCs w:val="28"/>
          <w:rtl/>
          <w:lang w:val="fr-FR" w:bidi="ar-MA"/>
        </w:rPr>
        <w:t xml:space="preserve"> في الخاص، حتى من خلال النقيض، وأن ينطوي على شيء أكثر من مفهوم العام في معناه العام. وهذا الجانب المتميز بالذات هو الذي ينبغي تحديده وتعريفه بشكل دقيق، لتتحقق إمكانية فهم طبيعة العام في السياسة، ودوره كمرتكز إيجابي للسياسي. وعليه لا بد من تعيين الحدود الخارجية للمفهوم في اتجاه فهمه من الداخل</w:t>
      </w:r>
      <w:r w:rsidRPr="00357D6F">
        <w:rPr>
          <w:rStyle w:val="FootnoteReference"/>
          <w:rFonts w:ascii="Simplified Arabic" w:hAnsi="Simplified Arabic" w:cs="Simplified Arabic"/>
          <w:sz w:val="28"/>
          <w:szCs w:val="28"/>
          <w:rtl/>
          <w:lang w:val="fr-FR" w:bidi="ar-MA"/>
        </w:rPr>
        <w:footnoteReference w:id="28"/>
      </w:r>
      <w:r w:rsidRPr="00357D6F">
        <w:rPr>
          <w:rFonts w:ascii="Simplified Arabic" w:hAnsi="Simplified Arabic" w:cs="Simplified Arabic"/>
          <w:sz w:val="28"/>
          <w:szCs w:val="28"/>
          <w:rtl/>
          <w:lang w:val="fr-FR" w:bidi="ar-MA"/>
        </w:rPr>
        <w:t xml:space="preserve">.  </w:t>
      </w:r>
    </w:p>
    <w:p w14:paraId="30F5E05C" w14:textId="77777777" w:rsidR="00BB2667" w:rsidRPr="00357D6F" w:rsidRDefault="006317A6" w:rsidP="00357D6F">
      <w:pPr>
        <w:spacing w:after="0" w:line="240" w:lineRule="auto"/>
        <w:jc w:val="both"/>
        <w:rPr>
          <w:rFonts w:ascii="Simplified Arabic" w:hAnsi="Simplified Arabic" w:cs="Simplified Arabic"/>
          <w:sz w:val="28"/>
          <w:szCs w:val="28"/>
          <w:rtl/>
          <w:lang w:val="fr-FR" w:bidi="ar-MA"/>
        </w:rPr>
      </w:pPr>
      <w:r>
        <w:rPr>
          <w:rFonts w:ascii="Simplified Arabic" w:hAnsi="Simplified Arabic" w:cs="Simplified Arabic"/>
          <w:sz w:val="28"/>
          <w:szCs w:val="28"/>
          <w:lang w:val="fr-FR" w:bidi="ar-MA"/>
        </w:rPr>
        <w:t xml:space="preserve">      </w:t>
      </w:r>
      <w:r w:rsidR="00BB2667" w:rsidRPr="00357D6F">
        <w:rPr>
          <w:rFonts w:ascii="Simplified Arabic" w:hAnsi="Simplified Arabic" w:cs="Simplified Arabic"/>
          <w:sz w:val="28"/>
          <w:szCs w:val="28"/>
          <w:rtl/>
          <w:lang w:val="fr-FR" w:bidi="ar-MA"/>
        </w:rPr>
        <w:t xml:space="preserve">لا تنبغي مماثلة مفهوم العام بمفهوم الجماعي، كمماثلة الخاص للفردي. فبين الجماعي والفردي هناك اختلاف كمي، أما بين الخاص والعام فهناك اختلاف طبيعي. كما أن الجماعة ـ أي جماعة ـ ليست </w:t>
      </w:r>
      <w:r w:rsidR="00BB2667" w:rsidRPr="00357D6F">
        <w:rPr>
          <w:rFonts w:ascii="Simplified Arabic" w:hAnsi="Simplified Arabic" w:cs="Simplified Arabic"/>
          <w:sz w:val="28"/>
          <w:szCs w:val="28"/>
          <w:rtl/>
          <w:lang w:val="fr-FR" w:bidi="ar-MA"/>
        </w:rPr>
        <w:lastRenderedPageBreak/>
        <w:t>بالضرورة عامة، بل هي في أغلب الأحيان خاصة، كالأسرة على سبيل المثال، أغلب المقاولات، أنواع متعددة من جمعيات الصداقة، النوادي والرابطات، التي تسعى إلى عضوية الأفراد ومختلف الكفاءات، لأهداف إنسانية، خيرية، مهنية الخ. وفي المقابل يمكن لفرد أن يجسد العام، كما يقع في النظام البطرياركي والبتريمونيالي. إن مجرد تجميع للناس، أو حشد لا يؤسس كما هو لواقع عام، كما أن العلاقات الاجتماعية ليست كلها عامة، ليس أكثر من أن الفرد ليس سياسيا في علاقته بذاته لوحدها. إن العام هو نوع محدد من المجتمع، منظم، مهيكل وموحد</w:t>
      </w:r>
      <w:r w:rsidR="00BB2667" w:rsidRPr="00357D6F">
        <w:rPr>
          <w:rStyle w:val="FootnoteReference"/>
          <w:rFonts w:ascii="Simplified Arabic" w:hAnsi="Simplified Arabic" w:cs="Simplified Arabic"/>
          <w:sz w:val="28"/>
          <w:szCs w:val="28"/>
          <w:rtl/>
          <w:lang w:val="fr-FR" w:bidi="ar-MA"/>
        </w:rPr>
        <w:footnoteReference w:id="29"/>
      </w:r>
      <w:r w:rsidR="00BB2667" w:rsidRPr="00357D6F">
        <w:rPr>
          <w:rFonts w:ascii="Simplified Arabic" w:hAnsi="Simplified Arabic" w:cs="Simplified Arabic"/>
          <w:sz w:val="28"/>
          <w:szCs w:val="28"/>
          <w:rtl/>
          <w:lang w:val="fr-FR" w:bidi="ar-MA"/>
        </w:rPr>
        <w:t>.</w:t>
      </w:r>
    </w:p>
    <w:p w14:paraId="63ACF9BE" w14:textId="77777777" w:rsidR="00BB2667" w:rsidRPr="00357D6F" w:rsidRDefault="00925D74" w:rsidP="00357D6F">
      <w:pPr>
        <w:spacing w:after="0" w:line="240" w:lineRule="auto"/>
        <w:jc w:val="both"/>
        <w:rPr>
          <w:rFonts w:ascii="Simplified Arabic" w:hAnsi="Simplified Arabic" w:cs="Simplified Arabic"/>
          <w:sz w:val="28"/>
          <w:szCs w:val="28"/>
          <w:rtl/>
          <w:lang w:val="fr-FR" w:bidi="ar-MA"/>
        </w:rPr>
      </w:pPr>
      <w:r>
        <w:rPr>
          <w:rFonts w:ascii="Simplified Arabic" w:hAnsi="Simplified Arabic" w:cs="Simplified Arabic"/>
          <w:sz w:val="28"/>
          <w:szCs w:val="28"/>
          <w:rtl/>
          <w:lang w:val="fr-FR" w:bidi="ar-MA"/>
        </w:rPr>
        <w:t xml:space="preserve">     </w:t>
      </w:r>
      <w:r w:rsidR="00BB2667" w:rsidRPr="00357D6F">
        <w:rPr>
          <w:rFonts w:ascii="Simplified Arabic" w:hAnsi="Simplified Arabic" w:cs="Simplified Arabic"/>
          <w:sz w:val="28"/>
          <w:szCs w:val="28"/>
          <w:rtl/>
          <w:lang w:val="fr-FR" w:bidi="ar-MA"/>
        </w:rPr>
        <w:t xml:space="preserve">ميز الكثير من المفكرين بين العام والجماعي، ومن بين هؤلاء جون جاك روسو وتوماس هوبز. فالجسم السياسي ـ أي العام ـ بالنسبة لهذا </w:t>
      </w:r>
      <w:r w:rsidR="00D53825" w:rsidRPr="00357D6F">
        <w:rPr>
          <w:rFonts w:ascii="Simplified Arabic" w:hAnsi="Simplified Arabic" w:cs="Simplified Arabic" w:hint="cs"/>
          <w:sz w:val="28"/>
          <w:szCs w:val="28"/>
          <w:rtl/>
          <w:lang w:val="fr-FR" w:bidi="ar-MA"/>
        </w:rPr>
        <w:t>الأخير</w:t>
      </w:r>
      <w:r w:rsidR="00BB2667" w:rsidRPr="00357D6F">
        <w:rPr>
          <w:rFonts w:ascii="Simplified Arabic" w:hAnsi="Simplified Arabic" w:cs="Simplified Arabic"/>
          <w:sz w:val="28"/>
          <w:szCs w:val="28"/>
          <w:rtl/>
          <w:lang w:val="fr-FR" w:bidi="ar-MA"/>
        </w:rPr>
        <w:t xml:space="preserve"> لا ينبغي تعريفه من خلال " وحدة العدد"، كما أن مجرد تجميع الأفراد لا يؤسس شخصا عاما، لأنه يفتقر للنظام </w:t>
      </w:r>
      <w:r w:rsidR="00D53825" w:rsidRPr="00357D6F">
        <w:rPr>
          <w:rFonts w:ascii="Simplified Arabic" w:hAnsi="Simplified Arabic" w:cs="Simplified Arabic" w:hint="cs"/>
          <w:sz w:val="28"/>
          <w:szCs w:val="28"/>
          <w:rtl/>
          <w:lang w:val="fr-FR" w:bidi="ar-MA"/>
        </w:rPr>
        <w:t>وللإرادة</w:t>
      </w:r>
      <w:r w:rsidR="00BB2667" w:rsidRPr="00357D6F">
        <w:rPr>
          <w:rFonts w:ascii="Simplified Arabic" w:hAnsi="Simplified Arabic" w:cs="Simplified Arabic"/>
          <w:sz w:val="28"/>
          <w:szCs w:val="28"/>
          <w:rtl/>
          <w:lang w:val="fr-FR" w:bidi="ar-MA"/>
        </w:rPr>
        <w:t xml:space="preserve"> الموحدة، في شكل الوحدة في السيادة.  أما روسو فقد أراد من خلال تمييزه بين </w:t>
      </w:r>
      <w:r w:rsidR="00D53825" w:rsidRPr="00357D6F">
        <w:rPr>
          <w:rFonts w:ascii="Simplified Arabic" w:hAnsi="Simplified Arabic" w:cs="Simplified Arabic" w:hint="cs"/>
          <w:sz w:val="28"/>
          <w:szCs w:val="28"/>
          <w:rtl/>
          <w:lang w:val="fr-FR" w:bidi="ar-MA"/>
        </w:rPr>
        <w:t>الإرادة</w:t>
      </w:r>
      <w:r w:rsidR="00BB2667" w:rsidRPr="00357D6F">
        <w:rPr>
          <w:rFonts w:ascii="Simplified Arabic" w:hAnsi="Simplified Arabic" w:cs="Simplified Arabic"/>
          <w:sz w:val="28"/>
          <w:szCs w:val="28"/>
          <w:rtl/>
          <w:lang w:val="fr-FR" w:bidi="ar-MA"/>
        </w:rPr>
        <w:t xml:space="preserve"> العامة و إرادة الجميع، رغم غموض هذا التمييز، أن يؤكد على الاختلاف بين العام والجماعي. </w:t>
      </w:r>
      <w:r w:rsidR="00D53825" w:rsidRPr="00357D6F">
        <w:rPr>
          <w:rFonts w:ascii="Simplified Arabic" w:hAnsi="Simplified Arabic" w:cs="Simplified Arabic" w:hint="cs"/>
          <w:sz w:val="28"/>
          <w:szCs w:val="28"/>
          <w:rtl/>
          <w:lang w:val="fr-FR" w:bidi="ar-MA"/>
        </w:rPr>
        <w:t>فالإرادة</w:t>
      </w:r>
      <w:r w:rsidR="00BB2667" w:rsidRPr="00357D6F">
        <w:rPr>
          <w:rFonts w:ascii="Simplified Arabic" w:hAnsi="Simplified Arabic" w:cs="Simplified Arabic"/>
          <w:sz w:val="28"/>
          <w:szCs w:val="28"/>
          <w:rtl/>
          <w:lang w:val="fr-FR" w:bidi="ar-MA"/>
        </w:rPr>
        <w:t xml:space="preserve"> العامة، حسب هذا الأخير تأخذ يعين الاعتبار المصلحة المشتركة، أما إرادة الجميع فتأخذ بعين الاعتبار المصلحة الخاصة، وهي ليست إلا مجموع من الإرادات الخاصة. بصيغة أخرى فالجماعي له بعد كمي أما العام فهو يحدد الجسم السياسي في مجموعه ووحدته</w:t>
      </w:r>
      <w:r w:rsidR="00BB2667" w:rsidRPr="00357D6F">
        <w:rPr>
          <w:rStyle w:val="FootnoteReference"/>
          <w:rFonts w:ascii="Simplified Arabic" w:hAnsi="Simplified Arabic" w:cs="Simplified Arabic"/>
          <w:sz w:val="28"/>
          <w:szCs w:val="28"/>
          <w:rtl/>
          <w:lang w:val="fr-FR" w:bidi="ar-MA"/>
        </w:rPr>
        <w:footnoteReference w:id="30"/>
      </w:r>
      <w:r w:rsidR="00BB2667" w:rsidRPr="00357D6F">
        <w:rPr>
          <w:rFonts w:ascii="Simplified Arabic" w:hAnsi="Simplified Arabic" w:cs="Simplified Arabic"/>
          <w:sz w:val="28"/>
          <w:szCs w:val="28"/>
          <w:rtl/>
          <w:lang w:val="fr-FR" w:bidi="ar-MA"/>
        </w:rPr>
        <w:t>.</w:t>
      </w:r>
    </w:p>
    <w:p w14:paraId="7DF5E36F" w14:textId="77777777" w:rsidR="000F473B" w:rsidRPr="00357D6F" w:rsidRDefault="00731AE6" w:rsidP="00357D6F">
      <w:pPr>
        <w:spacing w:after="0" w:line="240" w:lineRule="auto"/>
        <w:jc w:val="both"/>
        <w:rPr>
          <w:rFonts w:ascii="Simplified Arabic" w:hAnsi="Simplified Arabic" w:cs="Simplified Arabic"/>
          <w:sz w:val="28"/>
          <w:szCs w:val="28"/>
          <w:rtl/>
          <w:lang w:val="fr-FR" w:bidi="ar-MA"/>
        </w:rPr>
      </w:pPr>
      <w:r w:rsidRPr="00357D6F">
        <w:rPr>
          <w:rFonts w:ascii="Simplified Arabic" w:hAnsi="Simplified Arabic" w:cs="Simplified Arabic"/>
          <w:sz w:val="28"/>
          <w:szCs w:val="28"/>
          <w:rtl/>
          <w:lang w:val="fr-FR" w:bidi="ar-MA"/>
        </w:rPr>
        <w:t xml:space="preserve">     </w:t>
      </w:r>
      <w:r w:rsidR="006317A6">
        <w:rPr>
          <w:rFonts w:ascii="Simplified Arabic" w:hAnsi="Simplified Arabic" w:cs="Simplified Arabic" w:hint="cs"/>
          <w:sz w:val="28"/>
          <w:szCs w:val="28"/>
          <w:rtl/>
          <w:lang w:val="fr-FR" w:bidi="ar-MA"/>
        </w:rPr>
        <w:t>ف</w:t>
      </w:r>
      <w:r w:rsidRPr="00357D6F">
        <w:rPr>
          <w:rFonts w:ascii="Simplified Arabic" w:hAnsi="Simplified Arabic" w:cs="Simplified Arabic"/>
          <w:sz w:val="28"/>
          <w:szCs w:val="28"/>
          <w:rtl/>
          <w:lang w:val="fr-FR" w:bidi="ar-MA"/>
        </w:rPr>
        <w:t xml:space="preserve">العام هو </w:t>
      </w:r>
      <w:r w:rsidR="000F473B" w:rsidRPr="00357D6F">
        <w:rPr>
          <w:rFonts w:ascii="Simplified Arabic" w:hAnsi="Simplified Arabic" w:cs="Simplified Arabic"/>
          <w:sz w:val="28"/>
          <w:szCs w:val="28"/>
          <w:rtl/>
          <w:lang w:val="fr-FR" w:bidi="ar-MA"/>
        </w:rPr>
        <w:t xml:space="preserve">علاقة اجتماعية مستقلة طبعا عن </w:t>
      </w:r>
      <w:r w:rsidRPr="00357D6F">
        <w:rPr>
          <w:rFonts w:ascii="Simplified Arabic" w:hAnsi="Simplified Arabic" w:cs="Simplified Arabic"/>
          <w:sz w:val="28"/>
          <w:szCs w:val="28"/>
          <w:rtl/>
          <w:lang w:val="fr-FR" w:bidi="ar-MA"/>
        </w:rPr>
        <w:t>الإرادات</w:t>
      </w:r>
      <w:r w:rsidR="000F473B" w:rsidRPr="00357D6F">
        <w:rPr>
          <w:rFonts w:ascii="Simplified Arabic" w:hAnsi="Simplified Arabic" w:cs="Simplified Arabic"/>
          <w:sz w:val="28"/>
          <w:szCs w:val="28"/>
          <w:rtl/>
          <w:lang w:val="fr-FR" w:bidi="ar-MA"/>
        </w:rPr>
        <w:t xml:space="preserve"> الخاصة، وتتأسس على ما يسميه ماكس فيبر بالتسوية أو التوافق. وهو ليس بالضرورة اتفاق صريح، وإنما نوع من التواطؤ بين الأفراد، حيث يوجه كل منهم نشاطه صوب الأمل الذي يراه الآخرون، على أساس أن يحقق ذلك علاقة عامة، والتي لا تتحقق بمجرد العيش المشترك، كما لا</w:t>
      </w:r>
      <w:r w:rsidR="00D53825">
        <w:rPr>
          <w:rFonts w:ascii="Simplified Arabic" w:hAnsi="Simplified Arabic" w:cs="Simplified Arabic" w:hint="cs"/>
          <w:sz w:val="28"/>
          <w:szCs w:val="28"/>
          <w:rtl/>
          <w:lang w:val="fr-FR" w:bidi="ar-MA"/>
        </w:rPr>
        <w:t xml:space="preserve"> </w:t>
      </w:r>
      <w:r w:rsidR="000F473B" w:rsidRPr="00357D6F">
        <w:rPr>
          <w:rFonts w:ascii="Simplified Arabic" w:hAnsi="Simplified Arabic" w:cs="Simplified Arabic"/>
          <w:sz w:val="28"/>
          <w:szCs w:val="28"/>
          <w:rtl/>
          <w:lang w:val="fr-FR" w:bidi="ar-MA"/>
        </w:rPr>
        <w:t>يكفي لتتحقق أن ينتظم المجتمع ويتهيكل وتتوفر فيه الهرمية، وإنما لابد بالإضافة إلى ذلك من أن يتكون لدى أفراد المجتمع شعور بالوحدة، التي هي سبب التنظيم</w:t>
      </w:r>
      <w:r w:rsidR="000F473B" w:rsidRPr="00357D6F">
        <w:rPr>
          <w:rStyle w:val="FootnoteReference"/>
          <w:rFonts w:ascii="Simplified Arabic" w:hAnsi="Simplified Arabic" w:cs="Simplified Arabic"/>
          <w:sz w:val="28"/>
          <w:szCs w:val="28"/>
          <w:rtl/>
          <w:lang w:val="fr-FR" w:bidi="ar-MA"/>
        </w:rPr>
        <w:footnoteReference w:id="31"/>
      </w:r>
      <w:r w:rsidR="000F473B" w:rsidRPr="00357D6F">
        <w:rPr>
          <w:rFonts w:ascii="Simplified Arabic" w:hAnsi="Simplified Arabic" w:cs="Simplified Arabic"/>
          <w:sz w:val="28"/>
          <w:szCs w:val="28"/>
          <w:rtl/>
          <w:lang w:val="fr-FR" w:bidi="ar-MA"/>
        </w:rPr>
        <w:t>.</w:t>
      </w:r>
    </w:p>
    <w:p w14:paraId="5D230B5D" w14:textId="77777777" w:rsidR="002144F4" w:rsidRPr="00357D6F" w:rsidRDefault="00CC34E6" w:rsidP="006317A6">
      <w:pPr>
        <w:spacing w:after="0" w:line="240" w:lineRule="auto"/>
        <w:jc w:val="both"/>
        <w:rPr>
          <w:rFonts w:ascii="Simplified Arabic" w:hAnsi="Simplified Arabic" w:cs="Simplified Arabic"/>
          <w:sz w:val="28"/>
          <w:szCs w:val="28"/>
          <w:rtl/>
          <w:lang w:val="fr-FR" w:bidi="ar-MA"/>
        </w:rPr>
      </w:pPr>
      <w:r w:rsidRPr="00357D6F">
        <w:rPr>
          <w:rFonts w:ascii="Simplified Arabic" w:hAnsi="Simplified Arabic" w:cs="Simplified Arabic"/>
          <w:sz w:val="28"/>
          <w:szCs w:val="28"/>
          <w:lang w:val="fr-FR" w:bidi="ar-MA"/>
        </w:rPr>
        <w:t xml:space="preserve">     </w:t>
      </w:r>
      <w:r w:rsidR="006317A6">
        <w:rPr>
          <w:rFonts w:ascii="Simplified Arabic" w:hAnsi="Simplified Arabic" w:cs="Simplified Arabic"/>
          <w:sz w:val="28"/>
          <w:szCs w:val="28"/>
          <w:rtl/>
          <w:lang w:val="fr-FR" w:bidi="ar-MA"/>
        </w:rPr>
        <w:t xml:space="preserve"> </w:t>
      </w:r>
      <w:r w:rsidR="006317A6">
        <w:rPr>
          <w:rFonts w:ascii="Simplified Arabic" w:hAnsi="Simplified Arabic" w:cs="Simplified Arabic" w:hint="cs"/>
          <w:sz w:val="28"/>
          <w:szCs w:val="28"/>
          <w:rtl/>
          <w:lang w:val="fr-FR" w:bidi="ar-MA"/>
        </w:rPr>
        <w:t>و</w:t>
      </w:r>
      <w:r w:rsidR="002144F4" w:rsidRPr="00357D6F">
        <w:rPr>
          <w:rFonts w:ascii="Simplified Arabic" w:hAnsi="Simplified Arabic" w:cs="Simplified Arabic"/>
          <w:sz w:val="28"/>
          <w:szCs w:val="28"/>
          <w:rtl/>
          <w:lang w:val="fr-FR" w:bidi="ar-MA"/>
        </w:rPr>
        <w:t>العام في معناه السياسي هو تأكيد على الوحدة السياسية. هذا يعني أنه، وعلى عكس الخاص يستبعد أي منافسة أو ندية داخل الجماعة السياسية، ولا تحتمل ذلك إلا على المستوى الخارجي. كما قال أرسطو " الدولة كافية لنفسها</w:t>
      </w:r>
      <w:r w:rsidR="00BC2ACF" w:rsidRPr="00357D6F">
        <w:rPr>
          <w:rFonts w:ascii="Simplified Arabic" w:hAnsi="Simplified Arabic" w:cs="Simplified Arabic"/>
          <w:sz w:val="28"/>
          <w:szCs w:val="28"/>
          <w:rtl/>
          <w:lang w:val="fr-FR"/>
        </w:rPr>
        <w:t xml:space="preserve">، </w:t>
      </w:r>
      <w:r w:rsidR="002144F4" w:rsidRPr="00357D6F">
        <w:rPr>
          <w:rFonts w:ascii="Simplified Arabic" w:hAnsi="Simplified Arabic" w:cs="Simplified Arabic"/>
          <w:sz w:val="28"/>
          <w:szCs w:val="28"/>
          <w:rtl/>
          <w:lang w:val="fr-FR" w:bidi="ar-MA"/>
        </w:rPr>
        <w:t>بمعنى أن</w:t>
      </w:r>
      <w:r w:rsidR="00BC2ACF" w:rsidRPr="00357D6F">
        <w:rPr>
          <w:rFonts w:ascii="Simplified Arabic" w:hAnsi="Simplified Arabic" w:cs="Simplified Arabic"/>
          <w:sz w:val="28"/>
          <w:szCs w:val="28"/>
          <w:rtl/>
          <w:lang w:val="fr-FR" w:bidi="ar-MA"/>
        </w:rPr>
        <w:t xml:space="preserve">ه </w:t>
      </w:r>
      <w:r w:rsidR="002144F4" w:rsidRPr="00357D6F">
        <w:rPr>
          <w:rFonts w:ascii="Simplified Arabic" w:hAnsi="Simplified Arabic" w:cs="Simplified Arabic"/>
          <w:sz w:val="28"/>
          <w:szCs w:val="28"/>
          <w:rtl/>
          <w:lang w:val="fr-FR" w:bidi="ar-MA"/>
        </w:rPr>
        <w:t xml:space="preserve">ليس مجرد انسجام عادي بين المؤسسات والمجموعات التي تشكل جماعة ما، بل هو القالب </w:t>
      </w:r>
      <w:r w:rsidR="007962BF" w:rsidRPr="00357D6F">
        <w:rPr>
          <w:rFonts w:ascii="Simplified Arabic" w:hAnsi="Simplified Arabic" w:cs="Simplified Arabic"/>
          <w:sz w:val="28"/>
          <w:szCs w:val="28"/>
          <w:rtl/>
          <w:lang w:val="fr-FR" w:bidi="ar-MA"/>
        </w:rPr>
        <w:t>و</w:t>
      </w:r>
      <w:r w:rsidR="002144F4" w:rsidRPr="00357D6F">
        <w:rPr>
          <w:rFonts w:ascii="Simplified Arabic" w:hAnsi="Simplified Arabic" w:cs="Simplified Arabic"/>
          <w:sz w:val="28"/>
          <w:szCs w:val="28"/>
          <w:rtl/>
          <w:lang w:val="fr-FR" w:bidi="ar-MA"/>
        </w:rPr>
        <w:t>النظام المشترك الذي يسمو على التعددية الداخلية، ويمنحها إمكانية التواجد باستمرار والتطور في نفس الوقت بسلاسة وبدون اصطدام</w:t>
      </w:r>
      <w:r w:rsidR="002144F4" w:rsidRPr="00357D6F">
        <w:rPr>
          <w:rStyle w:val="FootnoteReference"/>
          <w:rFonts w:ascii="Simplified Arabic" w:hAnsi="Simplified Arabic" w:cs="Simplified Arabic"/>
          <w:sz w:val="28"/>
          <w:szCs w:val="28"/>
          <w:rtl/>
          <w:lang w:val="fr-FR" w:bidi="ar-MA"/>
        </w:rPr>
        <w:footnoteReference w:id="32"/>
      </w:r>
      <w:r w:rsidR="002144F4" w:rsidRPr="00357D6F">
        <w:rPr>
          <w:rFonts w:ascii="Simplified Arabic" w:hAnsi="Simplified Arabic" w:cs="Simplified Arabic"/>
          <w:sz w:val="28"/>
          <w:szCs w:val="28"/>
          <w:rtl/>
          <w:lang w:val="fr-FR" w:bidi="ar-MA"/>
        </w:rPr>
        <w:t>.</w:t>
      </w:r>
    </w:p>
    <w:p w14:paraId="2477DA4F" w14:textId="77777777" w:rsidR="002144F4" w:rsidRPr="00357D6F" w:rsidRDefault="002144F4" w:rsidP="00357D6F">
      <w:pPr>
        <w:spacing w:after="0" w:line="240" w:lineRule="auto"/>
        <w:jc w:val="both"/>
        <w:rPr>
          <w:rFonts w:ascii="Simplified Arabic" w:hAnsi="Simplified Arabic" w:cs="Simplified Arabic"/>
          <w:sz w:val="28"/>
          <w:szCs w:val="28"/>
          <w:rtl/>
          <w:lang w:val="fr-FR" w:bidi="ar-MA"/>
        </w:rPr>
      </w:pPr>
      <w:r w:rsidRPr="00357D6F">
        <w:rPr>
          <w:rFonts w:ascii="Simplified Arabic" w:hAnsi="Simplified Arabic" w:cs="Simplified Arabic"/>
          <w:sz w:val="28"/>
          <w:szCs w:val="28"/>
          <w:rtl/>
          <w:lang w:val="fr-FR" w:bidi="ar-MA"/>
        </w:rPr>
        <w:t xml:space="preserve">      ركز أرسطو على أهمية العلاقة العامة التي تتأسس بين أفراد جماعة، والتي تشترط إقليما مشتركا وملكية مشتركة، في إطار دستور مكتوب أو غير مكتوب. تراب واحد معين لمدينة واحدة، والمواطنون هم من يملكون هذه المدينة الواحدة. وينبغي لهذه الجماعة التي تؤسس للعلاقة العامة أن تبقى خارج الأفراد </w:t>
      </w:r>
      <w:r w:rsidRPr="00357D6F">
        <w:rPr>
          <w:rFonts w:ascii="Simplified Arabic" w:hAnsi="Simplified Arabic" w:cs="Simplified Arabic"/>
          <w:sz w:val="28"/>
          <w:szCs w:val="28"/>
          <w:rtl/>
          <w:lang w:val="fr-FR" w:bidi="ar-MA"/>
        </w:rPr>
        <w:lastRenderedPageBreak/>
        <w:t>والمجموعات الذين يشكلونها. وكل عملية توحيد، أكثر من اللازم، كما ذهب أرسطو، والتي تجعل من العام علاقة داخلية بين الجمعيات والأفراد، سواء تحت ستار المشاعية أو رابطة عادية، هو يعني ويؤدي إلى خراب المدينة</w:t>
      </w:r>
      <w:r w:rsidRPr="00357D6F">
        <w:rPr>
          <w:rStyle w:val="FootnoteReference"/>
          <w:rFonts w:ascii="Simplified Arabic" w:hAnsi="Simplified Arabic" w:cs="Simplified Arabic"/>
          <w:sz w:val="28"/>
          <w:szCs w:val="28"/>
          <w:rtl/>
          <w:lang w:val="fr-FR" w:bidi="ar-MA"/>
        </w:rPr>
        <w:footnoteReference w:id="33"/>
      </w:r>
      <w:r w:rsidRPr="00357D6F">
        <w:rPr>
          <w:rFonts w:ascii="Simplified Arabic" w:hAnsi="Simplified Arabic" w:cs="Simplified Arabic"/>
          <w:sz w:val="28"/>
          <w:szCs w:val="28"/>
          <w:rtl/>
          <w:lang w:val="fr-FR" w:bidi="ar-MA"/>
        </w:rPr>
        <w:t>.</w:t>
      </w:r>
    </w:p>
    <w:p w14:paraId="24FED547" w14:textId="77777777" w:rsidR="007420AB" w:rsidRPr="00357D6F" w:rsidRDefault="002144F4" w:rsidP="00357D6F">
      <w:pPr>
        <w:spacing w:after="0" w:line="240" w:lineRule="auto"/>
        <w:jc w:val="both"/>
        <w:rPr>
          <w:rFonts w:ascii="Simplified Arabic" w:hAnsi="Simplified Arabic" w:cs="Simplified Arabic"/>
          <w:sz w:val="28"/>
          <w:szCs w:val="28"/>
          <w:rtl/>
          <w:lang w:val="fr-FR" w:bidi="ar-MA"/>
        </w:rPr>
      </w:pPr>
      <w:r w:rsidRPr="00357D6F">
        <w:rPr>
          <w:rFonts w:ascii="Simplified Arabic" w:hAnsi="Simplified Arabic" w:cs="Simplified Arabic"/>
          <w:sz w:val="28"/>
          <w:szCs w:val="28"/>
          <w:rtl/>
          <w:lang w:val="fr-FR" w:bidi="ar-MA"/>
        </w:rPr>
        <w:t xml:space="preserve">     عندما نقول بأن العلاقة العامة أو ما هو عام هو خارج الأفراد، ويتأسس على إرادة عليا ودافع أعلى، فليس معناه أن العام هو شيء أجنبي وإنما كواقع أعلى، والذي ضمنه يحققون مصيرهم </w:t>
      </w:r>
      <w:r w:rsidR="00D53825" w:rsidRPr="00357D6F">
        <w:rPr>
          <w:rFonts w:ascii="Simplified Arabic" w:hAnsi="Simplified Arabic" w:cs="Simplified Arabic" w:hint="cs"/>
          <w:sz w:val="28"/>
          <w:szCs w:val="28"/>
          <w:rtl/>
          <w:lang w:val="fr-FR" w:bidi="ar-MA"/>
        </w:rPr>
        <w:t>الإنساني</w:t>
      </w:r>
      <w:r w:rsidRPr="00357D6F">
        <w:rPr>
          <w:rFonts w:ascii="Simplified Arabic" w:hAnsi="Simplified Arabic" w:cs="Simplified Arabic"/>
          <w:sz w:val="28"/>
          <w:szCs w:val="28"/>
          <w:rtl/>
          <w:lang w:val="fr-FR" w:bidi="ar-MA"/>
        </w:rPr>
        <w:t>. وعليه فمن الممكن أن يغادر الفرد دولة ليصبح مواطنا في دولة أخرى، يعتقد أن</w:t>
      </w:r>
      <w:r w:rsidR="00CC34E6" w:rsidRPr="00357D6F">
        <w:rPr>
          <w:rFonts w:ascii="Simplified Arabic" w:hAnsi="Simplified Arabic" w:cs="Simplified Arabic"/>
          <w:sz w:val="28"/>
          <w:szCs w:val="28"/>
          <w:rtl/>
          <w:lang w:val="fr-FR" w:bidi="ar-MA"/>
        </w:rPr>
        <w:t>ه</w:t>
      </w:r>
      <w:r w:rsidRPr="00357D6F">
        <w:rPr>
          <w:rFonts w:ascii="Simplified Arabic" w:hAnsi="Simplified Arabic" w:cs="Simplified Arabic"/>
          <w:sz w:val="28"/>
          <w:szCs w:val="28"/>
          <w:rtl/>
          <w:lang w:val="fr-FR" w:bidi="ar-MA"/>
        </w:rPr>
        <w:t xml:space="preserve"> سيجد فيها شروط مادية و روحية أفضل، والتي في إطارها يمكن أن يمارس اختيارات سياسية، فلسفية وغيرها، دون القدرة على اختيار شكل آخر للعام ضد الدولة</w:t>
      </w:r>
      <w:r w:rsidRPr="00357D6F">
        <w:rPr>
          <w:rStyle w:val="FootnoteReference"/>
          <w:rFonts w:ascii="Simplified Arabic" w:hAnsi="Simplified Arabic" w:cs="Simplified Arabic"/>
          <w:sz w:val="28"/>
          <w:szCs w:val="28"/>
          <w:rtl/>
          <w:lang w:val="fr-FR" w:bidi="ar-MA"/>
        </w:rPr>
        <w:footnoteReference w:id="34"/>
      </w:r>
      <w:r w:rsidRPr="00357D6F">
        <w:rPr>
          <w:rFonts w:ascii="Simplified Arabic" w:hAnsi="Simplified Arabic" w:cs="Simplified Arabic"/>
          <w:sz w:val="28"/>
          <w:szCs w:val="28"/>
          <w:rtl/>
          <w:lang w:val="fr-FR" w:bidi="ar-MA"/>
        </w:rPr>
        <w:t>.</w:t>
      </w:r>
    </w:p>
    <w:p w14:paraId="5F48D0B2" w14:textId="77777777" w:rsidR="00C44B69" w:rsidRPr="00357D6F" w:rsidRDefault="00B00E2A" w:rsidP="00357D6F">
      <w:pPr>
        <w:spacing w:after="0" w:line="240" w:lineRule="auto"/>
        <w:jc w:val="both"/>
        <w:rPr>
          <w:rFonts w:ascii="Simplified Arabic" w:hAnsi="Simplified Arabic" w:cs="Simplified Arabic"/>
          <w:sz w:val="28"/>
          <w:szCs w:val="28"/>
          <w:rtl/>
          <w:lang w:val="fr-FR" w:bidi="ar-MA"/>
        </w:rPr>
      </w:pPr>
      <w:r>
        <w:rPr>
          <w:rFonts w:ascii="Simplified Arabic" w:hAnsi="Simplified Arabic" w:cs="Simplified Arabic"/>
          <w:sz w:val="28"/>
          <w:szCs w:val="28"/>
          <w:rtl/>
          <w:lang w:val="fr-FR" w:bidi="ar-MA"/>
        </w:rPr>
        <w:t xml:space="preserve">     </w:t>
      </w:r>
      <w:r w:rsidR="00C44B69" w:rsidRPr="00357D6F">
        <w:rPr>
          <w:rFonts w:ascii="Simplified Arabic" w:hAnsi="Simplified Arabic" w:cs="Simplified Arabic"/>
          <w:sz w:val="28"/>
          <w:szCs w:val="28"/>
          <w:rtl/>
          <w:lang w:val="fr-FR" w:bidi="ar-MA"/>
        </w:rPr>
        <w:t xml:space="preserve">يتبين من خلال ما تقدم  أن مفهوم العام يحيل على ثلاثة مفاهيم فرعية، تكون بدورها العناصر </w:t>
      </w:r>
      <w:r w:rsidR="00D53825" w:rsidRPr="00357D6F">
        <w:rPr>
          <w:rFonts w:ascii="Simplified Arabic" w:hAnsi="Simplified Arabic" w:cs="Simplified Arabic" w:hint="cs"/>
          <w:sz w:val="28"/>
          <w:szCs w:val="28"/>
          <w:rtl/>
          <w:lang w:val="fr-FR" w:bidi="ar-MA"/>
        </w:rPr>
        <w:t>الأساسية</w:t>
      </w:r>
      <w:r w:rsidR="00C44B69" w:rsidRPr="00357D6F">
        <w:rPr>
          <w:rFonts w:ascii="Simplified Arabic" w:hAnsi="Simplified Arabic" w:cs="Simplified Arabic"/>
          <w:sz w:val="28"/>
          <w:szCs w:val="28"/>
          <w:rtl/>
          <w:lang w:val="fr-FR" w:bidi="ar-MA"/>
        </w:rPr>
        <w:t xml:space="preserve"> للمفهوم. هذه المفاهيم الفرعية هي الشيء العام أو المشترك، والذي سبق وقلنا بأنه يشكل موضوع السياسة والسياسي، ثم المصلحة العامة ويمكن اعتبارها بمثابة الهدف من السياسي والسياسة وأخيرا </w:t>
      </w:r>
      <w:r w:rsidR="000447D0" w:rsidRPr="00357D6F">
        <w:rPr>
          <w:rFonts w:ascii="Simplified Arabic" w:hAnsi="Simplified Arabic" w:cs="Simplified Arabic"/>
          <w:sz w:val="28"/>
          <w:szCs w:val="28"/>
          <w:rtl/>
          <w:lang w:val="fr-FR" w:bidi="ar-MA"/>
        </w:rPr>
        <w:t>المجال العام وهو طبعا مجال السياسة والسياسي.</w:t>
      </w:r>
      <w:r w:rsidR="001D25F3" w:rsidRPr="00357D6F">
        <w:rPr>
          <w:rFonts w:ascii="Simplified Arabic" w:hAnsi="Simplified Arabic" w:cs="Simplified Arabic"/>
          <w:sz w:val="28"/>
          <w:szCs w:val="28"/>
          <w:rtl/>
          <w:lang w:val="fr-FR" w:bidi="ar-MA"/>
        </w:rPr>
        <w:t xml:space="preserve"> هذه العناصر هي متكاملة </w:t>
      </w:r>
      <w:r w:rsidR="00A00569" w:rsidRPr="00357D6F">
        <w:rPr>
          <w:rFonts w:ascii="Simplified Arabic" w:hAnsi="Simplified Arabic" w:cs="Simplified Arabic"/>
          <w:sz w:val="28"/>
          <w:szCs w:val="28"/>
          <w:rtl/>
          <w:lang w:val="fr-FR" w:bidi="ar-MA"/>
        </w:rPr>
        <w:t xml:space="preserve"> ومتداخلة وليست مستقلة.</w:t>
      </w:r>
      <w:r w:rsidR="00C44B69" w:rsidRPr="00357D6F">
        <w:rPr>
          <w:rFonts w:ascii="Simplified Arabic" w:hAnsi="Simplified Arabic" w:cs="Simplified Arabic"/>
          <w:sz w:val="28"/>
          <w:szCs w:val="28"/>
          <w:rtl/>
          <w:lang w:val="fr-FR" w:bidi="ar-MA"/>
        </w:rPr>
        <w:t xml:space="preserve"> </w:t>
      </w:r>
      <w:r w:rsidR="00187B21" w:rsidRPr="00357D6F">
        <w:rPr>
          <w:rFonts w:ascii="Simplified Arabic" w:hAnsi="Simplified Arabic" w:cs="Simplified Arabic"/>
          <w:sz w:val="28"/>
          <w:szCs w:val="28"/>
          <w:rtl/>
          <w:lang w:val="fr-FR" w:bidi="ar-MA"/>
        </w:rPr>
        <w:t xml:space="preserve">هذه الثلاثة تتداخل مع مفاهيم فرعية أخرى مكملة، من أهمها، الحيز العام، النظام العام </w:t>
      </w:r>
      <w:r w:rsidR="00D53825" w:rsidRPr="00357D6F">
        <w:rPr>
          <w:rFonts w:ascii="Simplified Arabic" w:hAnsi="Simplified Arabic" w:cs="Simplified Arabic" w:hint="cs"/>
          <w:sz w:val="28"/>
          <w:szCs w:val="28"/>
          <w:rtl/>
          <w:lang w:val="fr-FR" w:bidi="ar-MA"/>
        </w:rPr>
        <w:t>والرأي</w:t>
      </w:r>
      <w:r w:rsidR="00187B21" w:rsidRPr="00357D6F">
        <w:rPr>
          <w:rFonts w:ascii="Simplified Arabic" w:hAnsi="Simplified Arabic" w:cs="Simplified Arabic"/>
          <w:sz w:val="28"/>
          <w:szCs w:val="28"/>
          <w:rtl/>
          <w:lang w:val="fr-FR" w:bidi="ar-MA"/>
        </w:rPr>
        <w:t xml:space="preserve"> العام وغيرها من </w:t>
      </w:r>
      <w:r w:rsidR="00D53825" w:rsidRPr="00357D6F">
        <w:rPr>
          <w:rFonts w:ascii="Simplified Arabic" w:hAnsi="Simplified Arabic" w:cs="Simplified Arabic" w:hint="cs"/>
          <w:sz w:val="28"/>
          <w:szCs w:val="28"/>
          <w:rtl/>
          <w:lang w:val="fr-FR" w:bidi="ar-MA"/>
        </w:rPr>
        <w:t>الألفاظ</w:t>
      </w:r>
      <w:r w:rsidR="00187B21" w:rsidRPr="00357D6F">
        <w:rPr>
          <w:rFonts w:ascii="Simplified Arabic" w:hAnsi="Simplified Arabic" w:cs="Simplified Arabic"/>
          <w:sz w:val="28"/>
          <w:szCs w:val="28"/>
          <w:rtl/>
          <w:lang w:val="fr-FR" w:bidi="ar-MA"/>
        </w:rPr>
        <w:t xml:space="preserve">، التي </w:t>
      </w:r>
      <w:r w:rsidR="00824035" w:rsidRPr="00357D6F">
        <w:rPr>
          <w:rFonts w:ascii="Simplified Arabic" w:hAnsi="Simplified Arabic" w:cs="Simplified Arabic"/>
          <w:sz w:val="28"/>
          <w:szCs w:val="28"/>
          <w:rtl/>
          <w:lang w:val="fr-FR" w:bidi="ar-MA"/>
        </w:rPr>
        <w:t xml:space="preserve">تنتمي </w:t>
      </w:r>
      <w:r w:rsidR="00187B21" w:rsidRPr="00357D6F">
        <w:rPr>
          <w:rFonts w:ascii="Simplified Arabic" w:hAnsi="Simplified Arabic" w:cs="Simplified Arabic"/>
          <w:sz w:val="28"/>
          <w:szCs w:val="28"/>
          <w:rtl/>
          <w:lang w:val="fr-FR" w:bidi="ar-MA"/>
        </w:rPr>
        <w:t>بشكل أو ب</w:t>
      </w:r>
      <w:r w:rsidR="00824035" w:rsidRPr="00357D6F">
        <w:rPr>
          <w:rFonts w:ascii="Simplified Arabic" w:hAnsi="Simplified Arabic" w:cs="Simplified Arabic"/>
          <w:sz w:val="28"/>
          <w:szCs w:val="28"/>
          <w:rtl/>
          <w:lang w:val="fr-FR" w:bidi="ar-MA"/>
        </w:rPr>
        <w:t>آخر إلى الحقل الدلالي للعام.</w:t>
      </w:r>
    </w:p>
    <w:p w14:paraId="077B1695" w14:textId="77777777" w:rsidR="00824035" w:rsidRPr="00357D6F" w:rsidRDefault="00B00E2A" w:rsidP="00357D6F">
      <w:pPr>
        <w:spacing w:after="0" w:line="240" w:lineRule="auto"/>
        <w:jc w:val="both"/>
        <w:rPr>
          <w:rFonts w:ascii="Simplified Arabic" w:hAnsi="Simplified Arabic" w:cs="Simplified Arabic"/>
          <w:sz w:val="28"/>
          <w:szCs w:val="28"/>
          <w:rtl/>
        </w:rPr>
      </w:pPr>
      <w:r>
        <w:rPr>
          <w:rFonts w:ascii="Simplified Arabic" w:hAnsi="Simplified Arabic" w:cs="Simplified Arabic"/>
          <w:sz w:val="28"/>
          <w:szCs w:val="28"/>
          <w:lang w:bidi="ar-MA"/>
        </w:rPr>
        <w:t xml:space="preserve">     </w:t>
      </w:r>
      <w:r w:rsidR="00824035" w:rsidRPr="00357D6F">
        <w:rPr>
          <w:rFonts w:ascii="Simplified Arabic" w:hAnsi="Simplified Arabic" w:cs="Simplified Arabic"/>
          <w:sz w:val="28"/>
          <w:szCs w:val="28"/>
          <w:rtl/>
        </w:rPr>
        <w:t>فهذه التركيبات اللفظية تجمع بينها علاقات مبنية على التشابه في المعنى، وليس في اللفظ فقط، وتدل على مجال من مجالات الخبرة الإنسانية هو مجال العمل المشترك، والمسئولية المشتركة، والمصلحة المشتركة، التي لا يختص بها فرد دون آخر، ولا تحتكرها مجموعة أو فئة دون أخرى، وتحكمها مجموعة قيمية تتقاسمها فئات المجتمع وأفراده، ومجموعة أخرى من المؤسسات والمرافق العامة التي يجب أن تتسم بالتطور والكفاءة حتى يكون المجال العام متطوراً وفاعلاً</w:t>
      </w:r>
      <w:r w:rsidR="007D3215" w:rsidRPr="00357D6F">
        <w:rPr>
          <w:rStyle w:val="FootnoteReference"/>
          <w:rFonts w:ascii="Simplified Arabic" w:hAnsi="Simplified Arabic" w:cs="Simplified Arabic"/>
          <w:sz w:val="28"/>
          <w:szCs w:val="28"/>
          <w:rtl/>
        </w:rPr>
        <w:footnoteReference w:id="35"/>
      </w:r>
      <w:r w:rsidR="00824035" w:rsidRPr="00357D6F">
        <w:rPr>
          <w:rFonts w:ascii="Simplified Arabic" w:hAnsi="Simplified Arabic" w:cs="Simplified Arabic"/>
          <w:sz w:val="28"/>
          <w:szCs w:val="28"/>
          <w:rtl/>
        </w:rPr>
        <w:t>.</w:t>
      </w:r>
    </w:p>
    <w:p w14:paraId="181E0469" w14:textId="77777777" w:rsidR="004E28B5" w:rsidRPr="00357D6F" w:rsidRDefault="00B00E2A" w:rsidP="00357D6F">
      <w:pPr>
        <w:spacing w:after="0" w:line="240" w:lineRule="auto"/>
        <w:jc w:val="both"/>
        <w:rPr>
          <w:rFonts w:ascii="Simplified Arabic" w:hAnsi="Simplified Arabic" w:cs="Simplified Arabic"/>
          <w:sz w:val="28"/>
          <w:szCs w:val="28"/>
          <w:rtl/>
        </w:rPr>
      </w:pPr>
      <w:r>
        <w:rPr>
          <w:rFonts w:ascii="Simplified Arabic" w:hAnsi="Simplified Arabic" w:cs="Simplified Arabic"/>
          <w:sz w:val="28"/>
          <w:szCs w:val="28"/>
        </w:rPr>
        <w:t xml:space="preserve">     </w:t>
      </w:r>
      <w:r w:rsidR="004E28B5" w:rsidRPr="00357D6F">
        <w:rPr>
          <w:rFonts w:ascii="Simplified Arabic" w:hAnsi="Simplified Arabic" w:cs="Simplified Arabic"/>
          <w:sz w:val="28"/>
          <w:szCs w:val="28"/>
          <w:rtl/>
        </w:rPr>
        <w:t>فالحيز العام مثلا يكاد يكون مرادفاً في الاستعمال الاجتماعي ـ السياسي لمفهوم (المجال العام) من حيث الدلالة على (مكان تلاق بين أبناء الوطن الواحد، قادر على احتواء تبايناتهم مهما بلغت شدة الاختلاف فيما بينهم). ولا يقتصر مكان التلاقي على الجانب المادي فقط، وإنما يشمل ـ أيضاً ـ المستوى المعنوي، الذي يشمل مجموعة من القيم والموجهات المعيارية الكبرى التي تحظى بتوافق عام بين مختلف الفئات والتكوينات الاجتماعية والسياسية</w:t>
      </w:r>
      <w:r w:rsidR="00F230D8" w:rsidRPr="00357D6F">
        <w:rPr>
          <w:rStyle w:val="FootnoteReference"/>
          <w:rFonts w:ascii="Simplified Arabic" w:hAnsi="Simplified Arabic" w:cs="Simplified Arabic"/>
          <w:sz w:val="28"/>
          <w:szCs w:val="28"/>
          <w:rtl/>
        </w:rPr>
        <w:footnoteReference w:id="36"/>
      </w:r>
      <w:r w:rsidR="004E28B5" w:rsidRPr="00357D6F">
        <w:rPr>
          <w:rFonts w:ascii="Simplified Arabic" w:hAnsi="Simplified Arabic" w:cs="Simplified Arabic"/>
          <w:sz w:val="28"/>
          <w:szCs w:val="28"/>
          <w:rtl/>
        </w:rPr>
        <w:t>.</w:t>
      </w:r>
    </w:p>
    <w:p w14:paraId="529BDF0D" w14:textId="77777777" w:rsidR="00F230D8" w:rsidRPr="00357D6F" w:rsidRDefault="00B00E2A" w:rsidP="00357D6F">
      <w:pPr>
        <w:spacing w:after="0" w:line="240" w:lineRule="auto"/>
        <w:jc w:val="both"/>
        <w:rPr>
          <w:rFonts w:ascii="Simplified Arabic" w:hAnsi="Simplified Arabic" w:cs="Simplified Arabic"/>
          <w:sz w:val="28"/>
          <w:szCs w:val="28"/>
          <w:rtl/>
        </w:rPr>
      </w:pPr>
      <w:r>
        <w:rPr>
          <w:rFonts w:ascii="Simplified Arabic" w:hAnsi="Simplified Arabic" w:cs="Simplified Arabic"/>
          <w:sz w:val="28"/>
          <w:szCs w:val="28"/>
        </w:rPr>
        <w:t xml:space="preserve">     </w:t>
      </w:r>
      <w:r w:rsidR="00F230D8" w:rsidRPr="00357D6F">
        <w:rPr>
          <w:rFonts w:ascii="Simplified Arabic" w:hAnsi="Simplified Arabic" w:cs="Simplified Arabic"/>
          <w:sz w:val="28"/>
          <w:szCs w:val="28"/>
          <w:rtl/>
        </w:rPr>
        <w:t xml:space="preserve">أما مفهوم (النظام العام)، فهو فكرة محورية يرتكز عليها أي نظام قانوني، إذ يقوم بضبط الإرادات الفردية والجماعية، فيحد الإرادة الفردية، كما يحد الإرادات الجماعية، بما فيها إرادة الدولة ذاتها. كما يسهم (النظام العام) في صوغ (العقل الجمعي) في المجتمع، ويساعد الدولة في الحفاظ على الأنساق </w:t>
      </w:r>
      <w:r w:rsidR="00F230D8" w:rsidRPr="00357D6F">
        <w:rPr>
          <w:rFonts w:ascii="Simplified Arabic" w:hAnsi="Simplified Arabic" w:cs="Simplified Arabic"/>
          <w:sz w:val="28"/>
          <w:szCs w:val="28"/>
          <w:rtl/>
        </w:rPr>
        <w:lastRenderedPageBreak/>
        <w:t>الق</w:t>
      </w:r>
      <w:r w:rsidR="00D53825">
        <w:rPr>
          <w:rFonts w:ascii="Simplified Arabic" w:hAnsi="Simplified Arabic" w:cs="Simplified Arabic" w:hint="cs"/>
          <w:sz w:val="28"/>
          <w:szCs w:val="28"/>
          <w:rtl/>
        </w:rPr>
        <w:t>ي</w:t>
      </w:r>
      <w:r w:rsidR="00F230D8" w:rsidRPr="00357D6F">
        <w:rPr>
          <w:rFonts w:ascii="Simplified Arabic" w:hAnsi="Simplified Arabic" w:cs="Simplified Arabic"/>
          <w:sz w:val="28"/>
          <w:szCs w:val="28"/>
          <w:rtl/>
        </w:rPr>
        <w:t>مية المتبناة من قبلها في مواجهة كل دعاوى التغيير. ولا يستقيم الأداء الوظيفي (للنظام العام) قبل أن تتوافر له بنية مؤسسية/ مادية (القضاء والمحاكم) إلى جانب بنيته المعنوية القيمية (القواعد القانونية والأخلاقية، والأعراف السائدة) التي تقوم بمهمة المعايير التي تحدد الصواب من الخطأ، وتحكم على الفعل بالحل أو بالحرمة. ومثل هذه العلاقات لا يتصور أن تقوم بين أفراد بوصفهم أفراداً، وإنما تستلزم ـ بالضرورة ـ قيام (مجتمع سياسي)، ينشأ فيه وحده المجال العام، وفيه يعمل النظام، ويؤدي وظائفه</w:t>
      </w:r>
      <w:r w:rsidR="00F230D8" w:rsidRPr="00357D6F">
        <w:rPr>
          <w:rStyle w:val="FootnoteReference"/>
          <w:rFonts w:ascii="Simplified Arabic" w:hAnsi="Simplified Arabic" w:cs="Simplified Arabic"/>
          <w:sz w:val="28"/>
          <w:szCs w:val="28"/>
          <w:rtl/>
        </w:rPr>
        <w:footnoteReference w:id="37"/>
      </w:r>
      <w:r w:rsidR="00F230D8" w:rsidRPr="00357D6F">
        <w:rPr>
          <w:rFonts w:ascii="Simplified Arabic" w:hAnsi="Simplified Arabic" w:cs="Simplified Arabic"/>
          <w:sz w:val="28"/>
          <w:szCs w:val="28"/>
          <w:rtl/>
        </w:rPr>
        <w:t>.</w:t>
      </w:r>
    </w:p>
    <w:p w14:paraId="40C8C453" w14:textId="77777777" w:rsidR="00AC133F" w:rsidRPr="00357D6F" w:rsidRDefault="0047093C" w:rsidP="0047093C">
      <w:pPr>
        <w:spacing w:after="0" w:line="240" w:lineRule="auto"/>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AC133F" w:rsidRPr="00357D6F">
        <w:rPr>
          <w:rFonts w:ascii="Simplified Arabic" w:hAnsi="Simplified Arabic" w:cs="Simplified Arabic"/>
          <w:sz w:val="28"/>
          <w:szCs w:val="28"/>
          <w:rtl/>
        </w:rPr>
        <w:t>ويشير الرأي العام إلى محصلة رؤى المواطنين لجملة قضايا مؤثرة في حياتهم اليومية، وفي مصائرهم أيضاً، وهو يفترض وجود مشكلة يدور حولها خلاف، كما يفترض مكان المناقشة بحرية، مع الحق في إعلان الرأي بمختلف وسائل التعبير، التي ــ وإن كانت لا تخرج عن (النظام العام) ــ لا تتم داخل مجموعة من القنوات والمؤسسات التي تكتل الآراء بطريقة سليمة، ويتكون منها (الحيز العام) في بعده المادي/ المؤسسي. وإذا توافرت للرأي العام تلك المقومات فإن دورته الطبيعية تكتمل، وتزداد فرص وصولها إلى نتائجها، وأهمها:( حمل إرادة المواطنين إلى مواقع صنع القرار،ووضع القواعد القانونية، وبناء مساحات عامة في الوعي، وعلى أرض الواقع، في الفكر وفي الممارسة، بحيث يقتنع أغلب المواطنين ـ أو قطاعات مؤثرة منهم ـ بأن من مصلحتهم الانخراط فيها، والدفاع عنها عند الضرورة. وعندما تصل دورة الرأي العام إلى محطتها الأخيرة فإن محصلته تتكون إما في (قانون عام) مكتوب، أو في شكل عرف له قوة القانون، أو ممارسة لها قوة القانون أيضاً. وهذه العملية (تكوين الرأي، وصنع القاعدة القانونية، وتطوير آليات الضبط الاجتماعي والسياسي في ضوئها) هي التي تكوّن البنية الذهنية والخلقية لفكرة (المجال العام) في الاجتماع السياسي بوجه عام، والاجتماع السياسي المدني بوجه خاص</w:t>
      </w:r>
      <w:r w:rsidR="00064D60" w:rsidRPr="00357D6F">
        <w:rPr>
          <w:rStyle w:val="FootnoteReference"/>
          <w:rFonts w:ascii="Simplified Arabic" w:hAnsi="Simplified Arabic" w:cs="Simplified Arabic"/>
          <w:sz w:val="28"/>
          <w:szCs w:val="28"/>
          <w:rtl/>
        </w:rPr>
        <w:footnoteReference w:id="38"/>
      </w:r>
      <w:r w:rsidR="00AC133F" w:rsidRPr="00357D6F">
        <w:rPr>
          <w:rFonts w:ascii="Simplified Arabic" w:hAnsi="Simplified Arabic" w:cs="Simplified Arabic"/>
          <w:sz w:val="28"/>
          <w:szCs w:val="28"/>
          <w:rtl/>
        </w:rPr>
        <w:t>.</w:t>
      </w:r>
    </w:p>
    <w:p w14:paraId="71206C61" w14:textId="77777777" w:rsidR="00F975A7" w:rsidRPr="00357D6F" w:rsidRDefault="0047093C" w:rsidP="0047093C">
      <w:pPr>
        <w:spacing w:after="0" w:line="240" w:lineRule="auto"/>
        <w:jc w:val="both"/>
        <w:rPr>
          <w:rFonts w:ascii="Simplified Arabic" w:hAnsi="Simplified Arabic" w:cs="Simplified Arabic"/>
          <w:sz w:val="28"/>
          <w:szCs w:val="28"/>
          <w:rtl/>
          <w:lang w:bidi="ar-MA"/>
        </w:rPr>
      </w:pPr>
      <w:r>
        <w:rPr>
          <w:rFonts w:ascii="Simplified Arabic" w:hAnsi="Simplified Arabic" w:cs="Simplified Arabic"/>
          <w:sz w:val="28"/>
          <w:szCs w:val="28"/>
          <w:rtl/>
          <w:lang w:bidi="ar-MA"/>
        </w:rPr>
        <w:t xml:space="preserve">     </w:t>
      </w:r>
      <w:r w:rsidR="00F975A7" w:rsidRPr="00357D6F">
        <w:rPr>
          <w:rFonts w:ascii="Simplified Arabic" w:hAnsi="Simplified Arabic" w:cs="Simplified Arabic"/>
          <w:sz w:val="28"/>
          <w:szCs w:val="28"/>
          <w:rtl/>
          <w:lang w:bidi="ar-MA"/>
        </w:rPr>
        <w:t xml:space="preserve">فالتنظيم الاجتماعي </w:t>
      </w:r>
      <w:r w:rsidR="00995251" w:rsidRPr="00357D6F">
        <w:rPr>
          <w:rFonts w:ascii="Simplified Arabic" w:hAnsi="Simplified Arabic" w:cs="Simplified Arabic"/>
          <w:sz w:val="28"/>
          <w:szCs w:val="28"/>
          <w:rtl/>
          <w:lang w:bidi="ar-MA"/>
        </w:rPr>
        <w:t xml:space="preserve">يقوم </w:t>
      </w:r>
      <w:r w:rsidR="00F975A7" w:rsidRPr="00357D6F">
        <w:rPr>
          <w:rFonts w:ascii="Simplified Arabic" w:hAnsi="Simplified Arabic" w:cs="Simplified Arabic"/>
          <w:sz w:val="28"/>
          <w:szCs w:val="28"/>
          <w:rtl/>
          <w:lang w:bidi="ar-MA"/>
        </w:rPr>
        <w:t xml:space="preserve">على وعد من كل الأفراد بوضع المصلحة العامة فوق المصلحة الخاصة، وهذا الاتفاق الاجتماعي ليس مجردا بل ينتهي إلى تعيين شخص يمثل الجميع ( وهو في أغلب الأحيان شخصية جماعية حتى ولو كان فردا فإنه يمثل سلطة الجماعة التي فوضت له حقها وسلطتها) وبالتالي ينشأ العقد بين الطرفين: الجمهور الذي يفوض حقه السياسي بمحض اختياره والشخص الذي يملك هذا الحق بناء على هذا التفويض أي السلطة العليا أو الحاكم. فالاتفاق يدل على الجانب الخلقي للعمل الجماعي والذي يتم إعلانه بالقسم أو اليمين. </w:t>
      </w:r>
      <w:r w:rsidR="00D53825">
        <w:rPr>
          <w:rFonts w:ascii="Simplified Arabic" w:hAnsi="Simplified Arabic" w:cs="Simplified Arabic" w:hint="cs"/>
          <w:sz w:val="28"/>
          <w:szCs w:val="28"/>
          <w:rtl/>
          <w:lang w:bidi="ar-MA"/>
        </w:rPr>
        <w:t>أ</w:t>
      </w:r>
      <w:r w:rsidR="00D53825" w:rsidRPr="00357D6F">
        <w:rPr>
          <w:rFonts w:ascii="Simplified Arabic" w:hAnsi="Simplified Arabic" w:cs="Simplified Arabic" w:hint="cs"/>
          <w:sz w:val="28"/>
          <w:szCs w:val="28"/>
          <w:rtl/>
          <w:lang w:bidi="ar-MA"/>
        </w:rPr>
        <w:t>ما</w:t>
      </w:r>
      <w:r w:rsidR="00F975A7" w:rsidRPr="00357D6F">
        <w:rPr>
          <w:rFonts w:ascii="Simplified Arabic" w:hAnsi="Simplified Arabic" w:cs="Simplified Arabic"/>
          <w:sz w:val="28"/>
          <w:szCs w:val="28"/>
          <w:rtl/>
          <w:lang w:bidi="ar-MA"/>
        </w:rPr>
        <w:t xml:space="preserve"> العقد فيدل على الجانب القانوني</w:t>
      </w:r>
      <w:r w:rsidR="00F975A7" w:rsidRPr="00357D6F">
        <w:rPr>
          <w:rStyle w:val="FootnoteReference"/>
          <w:rFonts w:ascii="Simplified Arabic" w:hAnsi="Simplified Arabic" w:cs="Simplified Arabic"/>
          <w:sz w:val="28"/>
          <w:szCs w:val="28"/>
          <w:rtl/>
          <w:lang w:bidi="ar-MA"/>
        </w:rPr>
        <w:footnoteReference w:id="39"/>
      </w:r>
      <w:r w:rsidR="00F975A7" w:rsidRPr="00357D6F">
        <w:rPr>
          <w:rFonts w:ascii="Simplified Arabic" w:hAnsi="Simplified Arabic" w:cs="Simplified Arabic"/>
          <w:sz w:val="28"/>
          <w:szCs w:val="28"/>
          <w:rtl/>
          <w:lang w:bidi="ar-MA"/>
        </w:rPr>
        <w:t>.</w:t>
      </w:r>
    </w:p>
    <w:p w14:paraId="03EAC957" w14:textId="77777777" w:rsidR="00187B21" w:rsidRPr="00357D6F" w:rsidRDefault="0047093C" w:rsidP="00357D6F">
      <w:pPr>
        <w:spacing w:after="0" w:line="240" w:lineRule="auto"/>
        <w:jc w:val="both"/>
        <w:rPr>
          <w:rFonts w:ascii="Simplified Arabic" w:hAnsi="Simplified Arabic" w:cs="Simplified Arabic"/>
          <w:sz w:val="28"/>
          <w:szCs w:val="28"/>
          <w:rtl/>
        </w:rPr>
      </w:pPr>
      <w:r>
        <w:rPr>
          <w:rFonts w:ascii="Simplified Arabic" w:hAnsi="Simplified Arabic" w:cs="Simplified Arabic" w:hint="cs"/>
          <w:sz w:val="28"/>
          <w:szCs w:val="28"/>
          <w:rtl/>
          <w:lang w:bidi="ar-MA"/>
        </w:rPr>
        <w:t xml:space="preserve">     </w:t>
      </w:r>
      <w:r w:rsidR="001543C8" w:rsidRPr="00357D6F">
        <w:rPr>
          <w:rFonts w:ascii="Simplified Arabic" w:hAnsi="Simplified Arabic" w:cs="Simplified Arabic"/>
          <w:sz w:val="28"/>
          <w:szCs w:val="28"/>
          <w:rtl/>
          <w:lang w:bidi="ar-MA"/>
        </w:rPr>
        <w:t>إلى جانب التحديد الايجابي للعام، يمكن تح</w:t>
      </w:r>
      <w:r w:rsidR="008861BA" w:rsidRPr="00357D6F">
        <w:rPr>
          <w:rFonts w:ascii="Simplified Arabic" w:hAnsi="Simplified Arabic" w:cs="Simplified Arabic"/>
          <w:sz w:val="28"/>
          <w:szCs w:val="28"/>
          <w:rtl/>
          <w:lang w:bidi="ar-MA"/>
        </w:rPr>
        <w:t>ديده سلبيا بضده، كما سبق وأشرنا،</w:t>
      </w:r>
      <w:r w:rsidR="001543C8" w:rsidRPr="00357D6F">
        <w:rPr>
          <w:rFonts w:ascii="Simplified Arabic" w:hAnsi="Simplified Arabic" w:cs="Simplified Arabic"/>
          <w:sz w:val="28"/>
          <w:szCs w:val="28"/>
          <w:rtl/>
          <w:lang w:bidi="ar-MA"/>
        </w:rPr>
        <w:t xml:space="preserve"> وهو الخاص. </w:t>
      </w:r>
      <w:r w:rsidR="008861BA" w:rsidRPr="00357D6F">
        <w:rPr>
          <w:rFonts w:ascii="Simplified Arabic" w:hAnsi="Simplified Arabic" w:cs="Simplified Arabic"/>
          <w:sz w:val="28"/>
          <w:szCs w:val="28"/>
          <w:rtl/>
          <w:lang w:bidi="ar-MA"/>
        </w:rPr>
        <w:t>وفي هذا الاتجاه يستحضر سبينوزا مفهوم المصلحة الخاصة ليحدد مفهوم المصلحة العامة.</w:t>
      </w:r>
      <w:r w:rsidR="008861BA" w:rsidRPr="00357D6F">
        <w:rPr>
          <w:rFonts w:ascii="Simplified Arabic" w:hAnsi="Simplified Arabic" w:cs="Simplified Arabic"/>
          <w:sz w:val="28"/>
          <w:szCs w:val="28"/>
          <w:rtl/>
        </w:rPr>
        <w:t xml:space="preserve"> </w:t>
      </w:r>
      <w:r w:rsidR="00F34FB2" w:rsidRPr="00357D6F">
        <w:rPr>
          <w:rFonts w:ascii="Simplified Arabic" w:hAnsi="Simplified Arabic" w:cs="Simplified Arabic"/>
          <w:sz w:val="28"/>
          <w:szCs w:val="28"/>
          <w:rtl/>
          <w:lang w:bidi="ar-MA"/>
        </w:rPr>
        <w:t>وللتمييز بين</w:t>
      </w:r>
      <w:r w:rsidR="008861BA" w:rsidRPr="00357D6F">
        <w:rPr>
          <w:rFonts w:ascii="Simplified Arabic" w:hAnsi="Simplified Arabic" w:cs="Simplified Arabic"/>
          <w:sz w:val="28"/>
          <w:szCs w:val="28"/>
          <w:rtl/>
          <w:lang w:bidi="ar-MA"/>
        </w:rPr>
        <w:t>هما</w:t>
      </w:r>
      <w:r w:rsidR="00F34FB2" w:rsidRPr="00357D6F">
        <w:rPr>
          <w:rFonts w:ascii="Simplified Arabic" w:hAnsi="Simplified Arabic" w:cs="Simplified Arabic"/>
          <w:sz w:val="28"/>
          <w:szCs w:val="28"/>
          <w:rtl/>
          <w:lang w:bidi="ar-MA"/>
        </w:rPr>
        <w:t xml:space="preserve"> ميز </w:t>
      </w:r>
      <w:r w:rsidR="008861BA" w:rsidRPr="00357D6F">
        <w:rPr>
          <w:rFonts w:ascii="Simplified Arabic" w:hAnsi="Simplified Arabic" w:cs="Simplified Arabic"/>
          <w:sz w:val="28"/>
          <w:szCs w:val="28"/>
          <w:rtl/>
          <w:lang w:bidi="ar-MA"/>
        </w:rPr>
        <w:t xml:space="preserve">هذا الأخير </w:t>
      </w:r>
      <w:r w:rsidR="00F34FB2" w:rsidRPr="00357D6F">
        <w:rPr>
          <w:rFonts w:ascii="Simplified Arabic" w:hAnsi="Simplified Arabic" w:cs="Simplified Arabic"/>
          <w:sz w:val="28"/>
          <w:szCs w:val="28"/>
          <w:rtl/>
          <w:lang w:bidi="ar-MA"/>
        </w:rPr>
        <w:t xml:space="preserve">بين </w:t>
      </w:r>
      <w:r w:rsidR="004A0B6C" w:rsidRPr="00357D6F">
        <w:rPr>
          <w:rFonts w:ascii="Simplified Arabic" w:hAnsi="Simplified Arabic" w:cs="Simplified Arabic"/>
          <w:sz w:val="28"/>
          <w:szCs w:val="28"/>
          <w:rtl/>
          <w:lang w:bidi="ar-MA"/>
        </w:rPr>
        <w:t xml:space="preserve">العبد والابن والمواطن، </w:t>
      </w:r>
      <w:r w:rsidR="00F34FB2" w:rsidRPr="00357D6F">
        <w:rPr>
          <w:rFonts w:ascii="Simplified Arabic" w:hAnsi="Simplified Arabic" w:cs="Simplified Arabic"/>
          <w:sz w:val="28"/>
          <w:szCs w:val="28"/>
          <w:rtl/>
          <w:lang w:bidi="ar-MA"/>
        </w:rPr>
        <w:t>ف</w:t>
      </w:r>
      <w:r w:rsidR="004A0B6C" w:rsidRPr="00357D6F">
        <w:rPr>
          <w:rFonts w:ascii="Simplified Arabic" w:hAnsi="Simplified Arabic" w:cs="Simplified Arabic"/>
          <w:sz w:val="28"/>
          <w:szCs w:val="28"/>
          <w:rtl/>
          <w:lang w:bidi="ar-MA"/>
        </w:rPr>
        <w:t xml:space="preserve">العبد هو من يضطر إلى الخضوع للأوامر التي تحقق </w:t>
      </w:r>
      <w:r w:rsidR="004A0B6C" w:rsidRPr="00357D6F">
        <w:rPr>
          <w:rFonts w:ascii="Simplified Arabic" w:hAnsi="Simplified Arabic" w:cs="Simplified Arabic"/>
          <w:sz w:val="28"/>
          <w:szCs w:val="28"/>
          <w:rtl/>
          <w:lang w:bidi="ar-MA"/>
        </w:rPr>
        <w:lastRenderedPageBreak/>
        <w:t>مصلحة سيده، والابن هو من ينفذ، بناء على أوامر والديه، أفعالا تحقق مصلحته الخاصة، وأما المواطن فهو من ينفذ، بناء على أوامر الحاكم، أفعالا تحقق المصلحة العامة</w:t>
      </w:r>
      <w:r w:rsidR="00B67B59" w:rsidRPr="00357D6F">
        <w:rPr>
          <w:rFonts w:ascii="Simplified Arabic" w:hAnsi="Simplified Arabic" w:cs="Simplified Arabic"/>
          <w:sz w:val="28"/>
          <w:szCs w:val="28"/>
          <w:rtl/>
          <w:lang w:bidi="ar-MA"/>
        </w:rPr>
        <w:t>، وبالت</w:t>
      </w:r>
      <w:r w:rsidR="0074335A" w:rsidRPr="00357D6F">
        <w:rPr>
          <w:rFonts w:ascii="Simplified Arabic" w:hAnsi="Simplified Arabic" w:cs="Simplified Arabic"/>
          <w:sz w:val="28"/>
          <w:szCs w:val="28"/>
          <w:rtl/>
          <w:lang w:bidi="ar-MA"/>
        </w:rPr>
        <w:t>ا</w:t>
      </w:r>
      <w:r w:rsidR="00B67B59" w:rsidRPr="00357D6F">
        <w:rPr>
          <w:rFonts w:ascii="Simplified Arabic" w:hAnsi="Simplified Arabic" w:cs="Simplified Arabic"/>
          <w:sz w:val="28"/>
          <w:szCs w:val="28"/>
          <w:rtl/>
          <w:lang w:bidi="ar-MA"/>
        </w:rPr>
        <w:t xml:space="preserve"> </w:t>
      </w:r>
      <w:r w:rsidR="004A0B6C" w:rsidRPr="00357D6F">
        <w:rPr>
          <w:rFonts w:ascii="Simplified Arabic" w:hAnsi="Simplified Arabic" w:cs="Simplified Arabic"/>
          <w:sz w:val="28"/>
          <w:szCs w:val="28"/>
          <w:rtl/>
          <w:lang w:bidi="ar-MA"/>
        </w:rPr>
        <w:t>لي مصلحته الشخصية</w:t>
      </w:r>
      <w:r w:rsidR="004A0B6C" w:rsidRPr="00357D6F">
        <w:rPr>
          <w:rStyle w:val="FootnoteReference"/>
          <w:rFonts w:ascii="Simplified Arabic" w:hAnsi="Simplified Arabic" w:cs="Simplified Arabic"/>
          <w:sz w:val="28"/>
          <w:szCs w:val="28"/>
          <w:rtl/>
          <w:lang w:bidi="ar-MA"/>
        </w:rPr>
        <w:footnoteReference w:id="40"/>
      </w:r>
      <w:r w:rsidR="004A0B6C" w:rsidRPr="00357D6F">
        <w:rPr>
          <w:rFonts w:ascii="Simplified Arabic" w:hAnsi="Simplified Arabic" w:cs="Simplified Arabic"/>
          <w:sz w:val="28"/>
          <w:szCs w:val="28"/>
          <w:rtl/>
          <w:lang w:bidi="ar-MA"/>
        </w:rPr>
        <w:t>.</w:t>
      </w:r>
    </w:p>
    <w:p w14:paraId="613ACB12" w14:textId="77777777" w:rsidR="004C2B42" w:rsidRPr="00357D6F" w:rsidRDefault="00207261" w:rsidP="00357D6F">
      <w:pPr>
        <w:spacing w:after="0" w:line="240" w:lineRule="auto"/>
        <w:jc w:val="both"/>
        <w:rPr>
          <w:rFonts w:ascii="Simplified Arabic" w:hAnsi="Simplified Arabic" w:cs="Simplified Arabic"/>
          <w:sz w:val="28"/>
          <w:szCs w:val="28"/>
          <w:rtl/>
          <w:lang w:val="de-DE" w:bidi="ar-MA"/>
        </w:rPr>
      </w:pPr>
      <w:r w:rsidRPr="00357D6F">
        <w:rPr>
          <w:rFonts w:ascii="Simplified Arabic" w:hAnsi="Simplified Arabic" w:cs="Simplified Arabic"/>
          <w:sz w:val="28"/>
          <w:szCs w:val="28"/>
          <w:rtl/>
          <w:lang w:val="fr-FR"/>
        </w:rPr>
        <w:t xml:space="preserve">       </w:t>
      </w:r>
      <w:r w:rsidR="003D33FE" w:rsidRPr="00357D6F">
        <w:rPr>
          <w:rFonts w:ascii="Simplified Arabic" w:hAnsi="Simplified Arabic" w:cs="Simplified Arabic"/>
          <w:sz w:val="28"/>
          <w:szCs w:val="28"/>
          <w:rtl/>
          <w:lang w:val="fr-FR"/>
        </w:rPr>
        <w:t xml:space="preserve">ومن المفكرين الذين بينوا مدلول العام من خلال تحديد الخاص هناك حنا أرندت. حيث ذهبي إلى أن </w:t>
      </w:r>
      <w:r w:rsidR="004C2B42" w:rsidRPr="00357D6F">
        <w:rPr>
          <w:rFonts w:ascii="Simplified Arabic" w:hAnsi="Simplified Arabic" w:cs="Simplified Arabic"/>
          <w:sz w:val="28"/>
          <w:szCs w:val="28"/>
          <w:rtl/>
          <w:lang w:val="fr-FR"/>
        </w:rPr>
        <w:t xml:space="preserve">الخاص، </w:t>
      </w:r>
      <w:r w:rsidR="003D33FE" w:rsidRPr="00357D6F">
        <w:rPr>
          <w:rFonts w:ascii="Simplified Arabic" w:hAnsi="Simplified Arabic" w:cs="Simplified Arabic"/>
          <w:sz w:val="28"/>
          <w:szCs w:val="28"/>
          <w:rtl/>
          <w:lang w:val="fr-FR"/>
        </w:rPr>
        <w:t xml:space="preserve">هو بشكل ما، </w:t>
      </w:r>
      <w:r w:rsidR="004C2B42" w:rsidRPr="00357D6F">
        <w:rPr>
          <w:rFonts w:ascii="Simplified Arabic" w:hAnsi="Simplified Arabic" w:cs="Simplified Arabic"/>
          <w:sz w:val="28"/>
          <w:szCs w:val="28"/>
          <w:rtl/>
          <w:lang w:val="fr-FR"/>
        </w:rPr>
        <w:t xml:space="preserve">جيب مقاومة فظاظة الاجتماعي. إنه مجال غنى ما هو داخلي وحميمي وودي، غنى ما هو سري، حيث يجد كل إنسان نوع من الحرارة على الأقل في التقارب، ولكن أيضا طعم الخصوصي، حيث الملكية </w:t>
      </w:r>
      <w:r w:rsidR="004C2B42" w:rsidRPr="00357D6F">
        <w:rPr>
          <w:rFonts w:ascii="Simplified Arabic" w:hAnsi="Simplified Arabic" w:cs="Simplified Arabic"/>
          <w:sz w:val="28"/>
          <w:szCs w:val="28"/>
          <w:lang w:val="de-DE"/>
        </w:rPr>
        <w:t>)</w:t>
      </w:r>
      <w:r w:rsidR="004C2B42" w:rsidRPr="00357D6F">
        <w:rPr>
          <w:rFonts w:ascii="Simplified Arabic" w:hAnsi="Simplified Arabic" w:cs="Simplified Arabic"/>
          <w:sz w:val="28"/>
          <w:szCs w:val="28"/>
          <w:rtl/>
          <w:lang w:val="fr-FR"/>
        </w:rPr>
        <w:t xml:space="preserve">البيت </w:t>
      </w:r>
      <w:r w:rsidR="004C2B42" w:rsidRPr="00357D6F">
        <w:rPr>
          <w:rFonts w:ascii="Simplified Arabic" w:hAnsi="Simplified Arabic" w:cs="Simplified Arabic"/>
          <w:sz w:val="28"/>
          <w:szCs w:val="28"/>
          <w:lang w:val="de-DE"/>
        </w:rPr>
        <w:t>(</w:t>
      </w:r>
      <w:r w:rsidR="004C2B42" w:rsidRPr="00357D6F">
        <w:rPr>
          <w:rFonts w:ascii="Simplified Arabic" w:hAnsi="Simplified Arabic" w:cs="Simplified Arabic"/>
          <w:sz w:val="28"/>
          <w:szCs w:val="28"/>
          <w:rtl/>
          <w:lang w:val="de-DE" w:bidi="ar-MA"/>
        </w:rPr>
        <w:t xml:space="preserve">  ستكون هي الشكل الذي من خلاله يصبح الولوج للعام، الظهور والتجلي، ممكنا</w:t>
      </w:r>
      <w:r w:rsidR="004C2B42" w:rsidRPr="00357D6F">
        <w:rPr>
          <w:rStyle w:val="FootnoteReference"/>
          <w:rFonts w:ascii="Simplified Arabic" w:hAnsi="Simplified Arabic" w:cs="Simplified Arabic"/>
          <w:b/>
          <w:bCs/>
          <w:sz w:val="28"/>
          <w:szCs w:val="28"/>
          <w:rtl/>
        </w:rPr>
        <w:footnoteReference w:id="41"/>
      </w:r>
      <w:r w:rsidR="00924F35" w:rsidRPr="00357D6F">
        <w:rPr>
          <w:rFonts w:ascii="Simplified Arabic" w:hAnsi="Simplified Arabic" w:cs="Simplified Arabic"/>
          <w:sz w:val="28"/>
          <w:szCs w:val="28"/>
          <w:rtl/>
          <w:lang w:val="de-DE" w:bidi="ar-MA"/>
        </w:rPr>
        <w:t>.</w:t>
      </w:r>
    </w:p>
    <w:p w14:paraId="278D61C9" w14:textId="77777777" w:rsidR="004C2B42" w:rsidRPr="00357D6F" w:rsidRDefault="00190C7D" w:rsidP="00357D6F">
      <w:pPr>
        <w:spacing w:after="0" w:line="240" w:lineRule="auto"/>
        <w:jc w:val="both"/>
        <w:rPr>
          <w:rFonts w:ascii="Simplified Arabic" w:hAnsi="Simplified Arabic" w:cs="Simplified Arabic"/>
          <w:sz w:val="28"/>
          <w:szCs w:val="28"/>
          <w:lang w:bidi="ar-MA"/>
        </w:rPr>
      </w:pPr>
      <w:r w:rsidRPr="00357D6F">
        <w:rPr>
          <w:rFonts w:ascii="Simplified Arabic" w:hAnsi="Simplified Arabic" w:cs="Simplified Arabic"/>
          <w:sz w:val="28"/>
          <w:szCs w:val="28"/>
          <w:rtl/>
          <w:lang w:bidi="ar-MA"/>
        </w:rPr>
        <w:t xml:space="preserve">      أما القول بأن علاقة ما بأنها خاصة فمعناه أن تلك العلاقة تخص الفرد والعلاقات الفردية كما هي، سواء كانت علاقات نظام المبادلة والمعاوضة أو علاقات النظام الجمعوي والتعاضدي</w:t>
      </w:r>
      <w:r w:rsidRPr="00357D6F">
        <w:rPr>
          <w:rStyle w:val="FootnoteReference"/>
          <w:rFonts w:ascii="Simplified Arabic" w:hAnsi="Simplified Arabic" w:cs="Simplified Arabic"/>
          <w:sz w:val="28"/>
          <w:szCs w:val="28"/>
          <w:rtl/>
          <w:lang w:val="fr-FR" w:bidi="ar-MA"/>
        </w:rPr>
        <w:footnoteReference w:id="42"/>
      </w:r>
      <w:r w:rsidRPr="00357D6F">
        <w:rPr>
          <w:rFonts w:ascii="Simplified Arabic" w:hAnsi="Simplified Arabic" w:cs="Simplified Arabic"/>
          <w:sz w:val="28"/>
          <w:szCs w:val="28"/>
          <w:rtl/>
          <w:lang w:bidi="ar-MA"/>
        </w:rPr>
        <w:t>.</w:t>
      </w:r>
      <w:r w:rsidR="004C4FFB" w:rsidRPr="00357D6F">
        <w:rPr>
          <w:rFonts w:ascii="Simplified Arabic" w:hAnsi="Simplified Arabic" w:cs="Simplified Arabic"/>
          <w:sz w:val="28"/>
          <w:szCs w:val="28"/>
          <w:rtl/>
          <w:lang w:bidi="ar-MA"/>
        </w:rPr>
        <w:t xml:space="preserve"> ومن خلال جدليتهما ستتبين أهمية استحضار الخاص لتعريف العام، ومنه تحديد مفهوم السياسي.</w:t>
      </w:r>
    </w:p>
    <w:p w14:paraId="75ED133D" w14:textId="77777777" w:rsidR="00DD7757" w:rsidRPr="000C795D" w:rsidRDefault="00903DD1" w:rsidP="00903DD1">
      <w:pPr>
        <w:pStyle w:val="ListParagraph"/>
        <w:numPr>
          <w:ilvl w:val="0"/>
          <w:numId w:val="16"/>
        </w:numPr>
        <w:spacing w:after="0" w:line="240" w:lineRule="auto"/>
        <w:jc w:val="both"/>
        <w:rPr>
          <w:rFonts w:ascii="Simplified Arabic" w:hAnsi="Simplified Arabic" w:cs="Simplified Arabic"/>
          <w:b/>
          <w:bCs/>
          <w:sz w:val="28"/>
          <w:szCs w:val="28"/>
          <w:rtl/>
          <w:lang w:bidi="ar-MA"/>
        </w:rPr>
      </w:pPr>
      <w:r w:rsidRPr="00903DD1">
        <w:rPr>
          <w:rFonts w:ascii="Andalus" w:hAnsi="Andalus" w:cs="Andalus" w:hint="cs"/>
          <w:b/>
          <w:bCs/>
          <w:sz w:val="40"/>
          <w:szCs w:val="40"/>
          <w:rtl/>
          <w:lang w:bidi="ar-MA"/>
        </w:rPr>
        <w:t>ما</w:t>
      </w:r>
      <w:r>
        <w:rPr>
          <w:rFonts w:ascii="Andalus" w:hAnsi="Andalus" w:cs="Andalus" w:hint="cs"/>
          <w:b/>
          <w:bCs/>
          <w:sz w:val="40"/>
          <w:szCs w:val="40"/>
          <w:rtl/>
          <w:lang w:bidi="ar-MA"/>
        </w:rPr>
        <w:t xml:space="preserve"> </w:t>
      </w:r>
      <w:r w:rsidR="00B61D0B" w:rsidRPr="00903DD1">
        <w:rPr>
          <w:rFonts w:ascii="Andalus" w:hAnsi="Andalus" w:cs="Andalus"/>
          <w:b/>
          <w:bCs/>
          <w:sz w:val="40"/>
          <w:szCs w:val="40"/>
          <w:rtl/>
          <w:lang w:bidi="ar-MA"/>
        </w:rPr>
        <w:t>أهمية التمييز</w:t>
      </w:r>
      <w:r w:rsidRPr="00903DD1">
        <w:rPr>
          <w:rFonts w:ascii="Andalus" w:hAnsi="Andalus" w:cs="Andalus" w:hint="cs"/>
          <w:b/>
          <w:bCs/>
          <w:sz w:val="40"/>
          <w:szCs w:val="40"/>
          <w:rtl/>
          <w:lang w:bidi="ar-MA"/>
        </w:rPr>
        <w:t xml:space="preserve"> بين العام والخاص</w:t>
      </w:r>
      <w:r>
        <w:rPr>
          <w:rFonts w:ascii="Simplified Arabic" w:hAnsi="Simplified Arabic" w:cs="Simplified Arabic" w:hint="cs"/>
          <w:b/>
          <w:bCs/>
          <w:sz w:val="28"/>
          <w:szCs w:val="28"/>
          <w:rtl/>
          <w:lang w:bidi="ar-MA"/>
        </w:rPr>
        <w:t>؟</w:t>
      </w:r>
      <w:r w:rsidR="00DD7757" w:rsidRPr="000C795D">
        <w:rPr>
          <w:rFonts w:ascii="Simplified Arabic" w:hAnsi="Simplified Arabic" w:cs="Simplified Arabic"/>
          <w:b/>
          <w:bCs/>
          <w:sz w:val="28"/>
          <w:szCs w:val="28"/>
          <w:rtl/>
          <w:lang w:bidi="ar-MA"/>
        </w:rPr>
        <w:t xml:space="preserve"> </w:t>
      </w:r>
      <w:r w:rsidR="00DD7757" w:rsidRPr="000C795D">
        <w:rPr>
          <w:rFonts w:ascii="Simplified Arabic" w:hAnsi="Simplified Arabic" w:cs="Simplified Arabic"/>
          <w:b/>
          <w:bCs/>
          <w:sz w:val="28"/>
          <w:szCs w:val="28"/>
          <w:rtl/>
        </w:rPr>
        <w:t xml:space="preserve">  </w:t>
      </w:r>
    </w:p>
    <w:p w14:paraId="23080658" w14:textId="77777777" w:rsidR="00DD7757" w:rsidRPr="00357D6F" w:rsidRDefault="00DD7757" w:rsidP="00357D6F">
      <w:pPr>
        <w:spacing w:after="0" w:line="240" w:lineRule="auto"/>
        <w:jc w:val="both"/>
        <w:rPr>
          <w:rFonts w:ascii="Simplified Arabic" w:hAnsi="Simplified Arabic" w:cs="Simplified Arabic"/>
          <w:b/>
          <w:bCs/>
          <w:sz w:val="28"/>
          <w:szCs w:val="28"/>
          <w:rtl/>
        </w:rPr>
      </w:pPr>
      <w:r w:rsidRPr="00357D6F">
        <w:rPr>
          <w:rFonts w:ascii="Simplified Arabic" w:hAnsi="Simplified Arabic" w:cs="Simplified Arabic"/>
          <w:sz w:val="28"/>
          <w:szCs w:val="28"/>
          <w:rtl/>
        </w:rPr>
        <w:t xml:space="preserve">     </w:t>
      </w:r>
      <w:r w:rsidR="00954335">
        <w:rPr>
          <w:rFonts w:ascii="Simplified Arabic" w:hAnsi="Simplified Arabic" w:cs="Simplified Arabic" w:hint="cs"/>
          <w:sz w:val="28"/>
          <w:szCs w:val="28"/>
          <w:rtl/>
        </w:rPr>
        <w:t xml:space="preserve"> </w:t>
      </w:r>
      <w:r w:rsidR="004C4FFB" w:rsidRPr="00357D6F">
        <w:rPr>
          <w:rFonts w:ascii="Simplified Arabic" w:hAnsi="Simplified Arabic" w:cs="Simplified Arabic"/>
          <w:sz w:val="28"/>
          <w:szCs w:val="28"/>
          <w:rtl/>
        </w:rPr>
        <w:t>إن</w:t>
      </w:r>
      <w:r w:rsidRPr="00357D6F">
        <w:rPr>
          <w:rFonts w:ascii="Simplified Arabic" w:hAnsi="Simplified Arabic" w:cs="Simplified Arabic"/>
          <w:sz w:val="28"/>
          <w:szCs w:val="28"/>
          <w:rtl/>
        </w:rPr>
        <w:t xml:space="preserve"> التعارض بين الخاص والعام </w:t>
      </w:r>
      <w:r w:rsidR="004C4FFB" w:rsidRPr="00357D6F">
        <w:rPr>
          <w:rFonts w:ascii="Simplified Arabic" w:hAnsi="Simplified Arabic" w:cs="Simplified Arabic"/>
          <w:sz w:val="28"/>
          <w:szCs w:val="28"/>
          <w:rtl/>
        </w:rPr>
        <w:t xml:space="preserve">هو </w:t>
      </w:r>
      <w:r w:rsidRPr="00357D6F">
        <w:rPr>
          <w:rFonts w:ascii="Simplified Arabic" w:hAnsi="Simplified Arabic" w:cs="Simplified Arabic"/>
          <w:sz w:val="28"/>
          <w:szCs w:val="28"/>
          <w:rtl/>
        </w:rPr>
        <w:t>تعارض بين ما هو خفي ومتستر وينبغي أن يبقى كذلك، وبين ما ينبغي أن يتجلى ويظهر ( أي العام ). غير أنه رغم التعارض بينهما فإن العام والخاص يشتركان في التعارض بقوة مع الاجتماعي. أي في هذا النمط من الوجود، حيث كل شيء يبدو ولا شيء يظهر</w:t>
      </w:r>
      <w:r w:rsidRPr="00357D6F">
        <w:rPr>
          <w:rStyle w:val="FootnoteReference"/>
          <w:rFonts w:ascii="Simplified Arabic" w:hAnsi="Simplified Arabic" w:cs="Simplified Arabic"/>
          <w:b/>
          <w:bCs/>
          <w:sz w:val="28"/>
          <w:szCs w:val="28"/>
          <w:rtl/>
        </w:rPr>
        <w:t xml:space="preserve"> </w:t>
      </w:r>
      <w:r w:rsidRPr="00357D6F">
        <w:rPr>
          <w:rStyle w:val="FootnoteReference"/>
          <w:rFonts w:ascii="Simplified Arabic" w:hAnsi="Simplified Arabic" w:cs="Simplified Arabic"/>
          <w:b/>
          <w:bCs/>
          <w:sz w:val="28"/>
          <w:szCs w:val="28"/>
          <w:rtl/>
        </w:rPr>
        <w:footnoteReference w:id="43"/>
      </w:r>
      <w:r w:rsidRPr="00357D6F">
        <w:rPr>
          <w:rFonts w:ascii="Simplified Arabic" w:hAnsi="Simplified Arabic" w:cs="Simplified Arabic"/>
          <w:b/>
          <w:bCs/>
          <w:sz w:val="28"/>
          <w:szCs w:val="28"/>
          <w:rtl/>
        </w:rPr>
        <w:t>.</w:t>
      </w:r>
    </w:p>
    <w:p w14:paraId="05E82920" w14:textId="77777777" w:rsidR="00DD7757" w:rsidRPr="00357D6F" w:rsidRDefault="00DD7757" w:rsidP="00357D6F">
      <w:pPr>
        <w:spacing w:after="0" w:line="240" w:lineRule="auto"/>
        <w:jc w:val="both"/>
        <w:rPr>
          <w:rFonts w:ascii="Simplified Arabic" w:hAnsi="Simplified Arabic" w:cs="Simplified Arabic"/>
          <w:sz w:val="28"/>
          <w:szCs w:val="28"/>
          <w:rtl/>
          <w:lang w:val="fr-FR"/>
        </w:rPr>
      </w:pPr>
      <w:r w:rsidRPr="00357D6F">
        <w:rPr>
          <w:rFonts w:ascii="Simplified Arabic" w:hAnsi="Simplified Arabic" w:cs="Simplified Arabic"/>
          <w:sz w:val="28"/>
          <w:szCs w:val="28"/>
          <w:rtl/>
        </w:rPr>
        <w:t xml:space="preserve">      </w:t>
      </w:r>
      <w:r w:rsidR="00FB3460" w:rsidRPr="00357D6F">
        <w:rPr>
          <w:rFonts w:ascii="Simplified Arabic" w:hAnsi="Simplified Arabic" w:cs="Simplified Arabic"/>
          <w:sz w:val="28"/>
          <w:szCs w:val="28"/>
          <w:rtl/>
        </w:rPr>
        <w:t xml:space="preserve">  ف</w:t>
      </w:r>
      <w:r w:rsidRPr="00357D6F">
        <w:rPr>
          <w:rFonts w:ascii="Simplified Arabic" w:hAnsi="Simplified Arabic" w:cs="Simplified Arabic"/>
          <w:sz w:val="28"/>
          <w:szCs w:val="28"/>
          <w:rtl/>
        </w:rPr>
        <w:t>الخاص مستمر في التعارض مع السياسي ـ أي</w:t>
      </w:r>
      <w:r w:rsidR="000C795D">
        <w:rPr>
          <w:rFonts w:ascii="Simplified Arabic" w:hAnsi="Simplified Arabic" w:cs="Simplified Arabic"/>
          <w:sz w:val="28"/>
          <w:szCs w:val="28"/>
          <w:rtl/>
        </w:rPr>
        <w:t xml:space="preserve"> العام هنا ـ والعكس، لأن الحب</w:t>
      </w:r>
      <w:r w:rsidR="000C795D">
        <w:rPr>
          <w:rFonts w:ascii="Simplified Arabic" w:hAnsi="Simplified Arabic" w:cs="Simplified Arabic" w:hint="cs"/>
          <w:sz w:val="28"/>
          <w:szCs w:val="28"/>
          <w:rtl/>
        </w:rPr>
        <w:t>،</w:t>
      </w:r>
      <w:r w:rsidR="00A57842">
        <w:rPr>
          <w:rFonts w:ascii="Simplified Arabic" w:hAnsi="Simplified Arabic" w:cs="Simplified Arabic"/>
          <w:sz w:val="28"/>
          <w:szCs w:val="28"/>
          <w:rtl/>
        </w:rPr>
        <w:t xml:space="preserve"> آخر معقل أو حصن للحياة الخاصة</w:t>
      </w:r>
      <w:r w:rsidR="00A57842">
        <w:rPr>
          <w:rFonts w:ascii="Simplified Arabic" w:hAnsi="Simplified Arabic" w:cs="Simplified Arabic" w:hint="cs"/>
          <w:sz w:val="28"/>
          <w:szCs w:val="28"/>
          <w:rtl/>
        </w:rPr>
        <w:t>،</w:t>
      </w:r>
      <w:r w:rsidRPr="00357D6F">
        <w:rPr>
          <w:rFonts w:ascii="Simplified Arabic" w:hAnsi="Simplified Arabic" w:cs="Simplified Arabic"/>
          <w:sz w:val="28"/>
          <w:szCs w:val="28"/>
          <w:rtl/>
        </w:rPr>
        <w:t xml:space="preserve"> هو أكثر شيء، في التجارب، غير سياسي ومناهض للسياسة</w:t>
      </w:r>
      <w:r w:rsidRPr="00357D6F">
        <w:rPr>
          <w:rFonts w:ascii="Simplified Arabic" w:hAnsi="Simplified Arabic" w:cs="Simplified Arabic"/>
          <w:sz w:val="28"/>
          <w:szCs w:val="28"/>
          <w:rtl/>
          <w:lang w:val="fr-FR" w:bidi="ar-MA"/>
        </w:rPr>
        <w:t>، ليس فقط لأنه يتمكن من عدم الظهور، وإنما لأنه يتحطم بالضرورة. فالحب في النهاية لا يتكلم ولا يتصرف، ولا يمكن أن يتصل بمجموعة</w:t>
      </w:r>
      <w:r w:rsidRPr="00357D6F">
        <w:rPr>
          <w:rStyle w:val="FootnoteReference"/>
          <w:rFonts w:ascii="Simplified Arabic" w:hAnsi="Simplified Arabic" w:cs="Simplified Arabic"/>
          <w:b/>
          <w:bCs/>
          <w:sz w:val="28"/>
          <w:szCs w:val="28"/>
          <w:rtl/>
        </w:rPr>
        <w:footnoteReference w:id="44"/>
      </w:r>
      <w:r w:rsidRPr="00357D6F">
        <w:rPr>
          <w:rFonts w:ascii="Simplified Arabic" w:hAnsi="Simplified Arabic" w:cs="Simplified Arabic"/>
          <w:sz w:val="28"/>
          <w:szCs w:val="28"/>
          <w:rtl/>
          <w:lang w:val="fr-FR"/>
        </w:rPr>
        <w:t>.</w:t>
      </w:r>
    </w:p>
    <w:p w14:paraId="367E6B38" w14:textId="77777777" w:rsidR="00DD7757" w:rsidRPr="00357D6F" w:rsidRDefault="00DD7757" w:rsidP="00357D6F">
      <w:pPr>
        <w:spacing w:after="0" w:line="240" w:lineRule="auto"/>
        <w:jc w:val="both"/>
        <w:rPr>
          <w:rFonts w:ascii="Simplified Arabic" w:hAnsi="Simplified Arabic" w:cs="Simplified Arabic"/>
          <w:sz w:val="28"/>
          <w:szCs w:val="28"/>
          <w:rtl/>
          <w:lang w:val="fr-FR" w:bidi="ar-MA"/>
        </w:rPr>
      </w:pPr>
      <w:r w:rsidRPr="00357D6F">
        <w:rPr>
          <w:rFonts w:ascii="Simplified Arabic" w:hAnsi="Simplified Arabic" w:cs="Simplified Arabic"/>
          <w:sz w:val="28"/>
          <w:szCs w:val="28"/>
          <w:rtl/>
          <w:lang w:val="fr-FR" w:bidi="ar-MA"/>
        </w:rPr>
        <w:t xml:space="preserve">       </w:t>
      </w:r>
      <w:r w:rsidR="006E4846" w:rsidRPr="00357D6F">
        <w:rPr>
          <w:rFonts w:ascii="Simplified Arabic" w:hAnsi="Simplified Arabic" w:cs="Simplified Arabic"/>
          <w:sz w:val="28"/>
          <w:szCs w:val="28"/>
          <w:rtl/>
          <w:lang w:val="fr-FR" w:bidi="ar-MA"/>
        </w:rPr>
        <w:t xml:space="preserve"> كما أن </w:t>
      </w:r>
      <w:r w:rsidRPr="00357D6F">
        <w:rPr>
          <w:rFonts w:ascii="Simplified Arabic" w:hAnsi="Simplified Arabic" w:cs="Simplified Arabic"/>
          <w:sz w:val="28"/>
          <w:szCs w:val="28"/>
          <w:rtl/>
          <w:lang w:val="fr-FR" w:bidi="ar-MA"/>
        </w:rPr>
        <w:t>الأخوة عاجزة عن دعم أي التزام  إذا كان احتراما وليس حبا. أي إشارة إلى لغة الاحترام لا يمكن إلا أن يؤدي إلى تضليل التنظيم العائلي. فالعائلة كهيكل هرمي لا تستطيع أن تكون نموذجا للحياة السياسية، ثم إن الحب شيء نادر الحدوث، قيم، غير مراقب. ومادام العالم المشترك في حاجة يومية للكلمة والفعل فليس هناك مرور من الواحد إلى الآخر ( أي الحب والاحترام)</w:t>
      </w:r>
      <w:r w:rsidRPr="00357D6F">
        <w:rPr>
          <w:rStyle w:val="FootnoteReference"/>
          <w:rFonts w:ascii="Simplified Arabic" w:hAnsi="Simplified Arabic" w:cs="Simplified Arabic"/>
          <w:b/>
          <w:bCs/>
          <w:sz w:val="28"/>
          <w:szCs w:val="28"/>
          <w:rtl/>
        </w:rPr>
        <w:t xml:space="preserve"> </w:t>
      </w:r>
      <w:r w:rsidRPr="00357D6F">
        <w:rPr>
          <w:rStyle w:val="FootnoteReference"/>
          <w:rFonts w:ascii="Simplified Arabic" w:hAnsi="Simplified Arabic" w:cs="Simplified Arabic"/>
          <w:b/>
          <w:bCs/>
          <w:sz w:val="28"/>
          <w:szCs w:val="28"/>
          <w:rtl/>
        </w:rPr>
        <w:footnoteReference w:id="45"/>
      </w:r>
      <w:r w:rsidRPr="00357D6F">
        <w:rPr>
          <w:rFonts w:ascii="Simplified Arabic" w:hAnsi="Simplified Arabic" w:cs="Simplified Arabic"/>
          <w:b/>
          <w:bCs/>
          <w:sz w:val="28"/>
          <w:szCs w:val="28"/>
          <w:rtl/>
        </w:rPr>
        <w:t xml:space="preserve">، </w:t>
      </w:r>
      <w:r w:rsidR="006E4846" w:rsidRPr="00357D6F">
        <w:rPr>
          <w:rFonts w:ascii="Simplified Arabic" w:hAnsi="Simplified Arabic" w:cs="Simplified Arabic"/>
          <w:b/>
          <w:bCs/>
          <w:sz w:val="28"/>
          <w:szCs w:val="28"/>
          <w:rtl/>
        </w:rPr>
        <w:t xml:space="preserve"> </w:t>
      </w:r>
      <w:r w:rsidRPr="00357D6F">
        <w:rPr>
          <w:rFonts w:ascii="Simplified Arabic" w:hAnsi="Simplified Arabic" w:cs="Simplified Arabic"/>
          <w:sz w:val="28"/>
          <w:szCs w:val="28"/>
          <w:rtl/>
        </w:rPr>
        <w:t>فلكل سجله الخاص به.</w:t>
      </w:r>
    </w:p>
    <w:p w14:paraId="2AE41ED5" w14:textId="77777777" w:rsidR="00DD7757" w:rsidRPr="00357D6F" w:rsidRDefault="00DD7757" w:rsidP="00357D6F">
      <w:pPr>
        <w:spacing w:after="0" w:line="240" w:lineRule="auto"/>
        <w:jc w:val="both"/>
        <w:rPr>
          <w:rFonts w:ascii="Simplified Arabic" w:hAnsi="Simplified Arabic" w:cs="Simplified Arabic"/>
          <w:b/>
          <w:bCs/>
          <w:sz w:val="28"/>
          <w:szCs w:val="28"/>
          <w:rtl/>
        </w:rPr>
      </w:pPr>
      <w:r w:rsidRPr="00357D6F">
        <w:rPr>
          <w:rFonts w:ascii="Simplified Arabic" w:hAnsi="Simplified Arabic" w:cs="Simplified Arabic"/>
          <w:sz w:val="28"/>
          <w:szCs w:val="28"/>
          <w:rtl/>
          <w:lang w:val="fr-FR" w:bidi="ar-MA"/>
        </w:rPr>
        <w:lastRenderedPageBreak/>
        <w:t xml:space="preserve">     إذا  كان السياسي ـ أي العام ـ هو تأسيس لعالم أو مجال</w:t>
      </w:r>
      <w:r w:rsidR="006E4846" w:rsidRPr="00357D6F">
        <w:rPr>
          <w:rFonts w:ascii="Simplified Arabic" w:hAnsi="Simplified Arabic" w:cs="Simplified Arabic"/>
          <w:sz w:val="28"/>
          <w:szCs w:val="28"/>
          <w:rtl/>
          <w:lang w:val="fr-FR" w:bidi="ar-MA"/>
        </w:rPr>
        <w:t xml:space="preserve"> و</w:t>
      </w:r>
      <w:r w:rsidRPr="00357D6F">
        <w:rPr>
          <w:rFonts w:ascii="Simplified Arabic" w:hAnsi="Simplified Arabic" w:cs="Simplified Arabic"/>
          <w:sz w:val="28"/>
          <w:szCs w:val="28"/>
          <w:rtl/>
          <w:lang w:val="fr-FR" w:bidi="ar-MA"/>
        </w:rPr>
        <w:t xml:space="preserve"> حوار على خلفية عالم أو مجال مشترك، وإذا كان الحب هو قطيعة مع العام أو المجال المشترك ولا حتى تشكل لعالم، فإنه في هاتين التجربتين المتناقضتين ظاهريا يمكن أن يظهر الشخص</w:t>
      </w:r>
      <w:r w:rsidRPr="00357D6F">
        <w:rPr>
          <w:rStyle w:val="FootnoteReference"/>
          <w:rFonts w:ascii="Simplified Arabic" w:hAnsi="Simplified Arabic" w:cs="Simplified Arabic"/>
          <w:b/>
          <w:bCs/>
          <w:sz w:val="28"/>
          <w:szCs w:val="28"/>
          <w:rtl/>
        </w:rPr>
        <w:t xml:space="preserve"> </w:t>
      </w:r>
      <w:r w:rsidRPr="00357D6F">
        <w:rPr>
          <w:rStyle w:val="FootnoteReference"/>
          <w:rFonts w:ascii="Simplified Arabic" w:hAnsi="Simplified Arabic" w:cs="Simplified Arabic"/>
          <w:b/>
          <w:bCs/>
          <w:sz w:val="28"/>
          <w:szCs w:val="28"/>
          <w:rtl/>
        </w:rPr>
        <w:footnoteReference w:id="46"/>
      </w:r>
      <w:r w:rsidRPr="00357D6F">
        <w:rPr>
          <w:rFonts w:ascii="Simplified Arabic" w:hAnsi="Simplified Arabic" w:cs="Simplified Arabic"/>
          <w:b/>
          <w:bCs/>
          <w:sz w:val="28"/>
          <w:szCs w:val="28"/>
          <w:rtl/>
        </w:rPr>
        <w:t>.</w:t>
      </w:r>
    </w:p>
    <w:p w14:paraId="0C7FA2E8" w14:textId="77777777" w:rsidR="00DD7757" w:rsidRPr="00357D6F" w:rsidRDefault="00DD7757" w:rsidP="00357D6F">
      <w:pPr>
        <w:spacing w:after="0" w:line="240" w:lineRule="auto"/>
        <w:jc w:val="both"/>
        <w:rPr>
          <w:rFonts w:ascii="Simplified Arabic" w:hAnsi="Simplified Arabic" w:cs="Simplified Arabic"/>
          <w:sz w:val="28"/>
          <w:szCs w:val="28"/>
          <w:rtl/>
          <w:lang w:val="fr-FR" w:eastAsia="fr-FR"/>
        </w:rPr>
      </w:pPr>
      <w:r w:rsidRPr="00357D6F">
        <w:rPr>
          <w:rFonts w:ascii="Simplified Arabic" w:hAnsi="Simplified Arabic" w:cs="Simplified Arabic"/>
          <w:b/>
          <w:bCs/>
          <w:sz w:val="28"/>
          <w:szCs w:val="28"/>
          <w:rtl/>
        </w:rPr>
        <w:t xml:space="preserve">     </w:t>
      </w:r>
      <w:r w:rsidRPr="00357D6F">
        <w:rPr>
          <w:rFonts w:ascii="Simplified Arabic" w:hAnsi="Simplified Arabic" w:cs="Simplified Arabic"/>
          <w:sz w:val="28"/>
          <w:szCs w:val="28"/>
          <w:rtl/>
        </w:rPr>
        <w:t>إن الاحترام هو الذي يميز الحياة العامة. وهو نوع من الصداقة دون حميمية ودون قرب أو سرية، هو نظرتنا للشخص عبر المسافة التي يضعها بيننا فضاء العالم. هذا الاعتبار لا يستند إلى الصفات التي يمكننا أن نعجب بها ولا إلى الأعمال التي تستحق منا كل الاحترام</w:t>
      </w:r>
      <w:r w:rsidRPr="00357D6F">
        <w:rPr>
          <w:rFonts w:ascii="Simplified Arabic" w:hAnsi="Simplified Arabic" w:cs="Simplified Arabic"/>
          <w:sz w:val="28"/>
          <w:szCs w:val="28"/>
          <w:lang w:val="fr-FR" w:eastAsia="fr-FR"/>
        </w:rPr>
        <w:t>.</w:t>
      </w:r>
      <w:r w:rsidRPr="00357D6F">
        <w:rPr>
          <w:rStyle w:val="FootnoteReference"/>
          <w:rFonts w:ascii="Simplified Arabic" w:hAnsi="Simplified Arabic" w:cs="Simplified Arabic"/>
          <w:b/>
          <w:bCs/>
          <w:sz w:val="28"/>
          <w:szCs w:val="28"/>
          <w:rtl/>
        </w:rPr>
        <w:footnoteReference w:id="47"/>
      </w:r>
      <w:r w:rsidRPr="00357D6F">
        <w:rPr>
          <w:rFonts w:ascii="Simplified Arabic" w:hAnsi="Simplified Arabic" w:cs="Simplified Arabic"/>
          <w:sz w:val="28"/>
          <w:szCs w:val="28"/>
          <w:rtl/>
          <w:lang w:val="fr-FR" w:eastAsia="fr-FR"/>
        </w:rPr>
        <w:t>.</w:t>
      </w:r>
    </w:p>
    <w:p w14:paraId="17994360" w14:textId="77777777" w:rsidR="003838B4" w:rsidRPr="00357D6F" w:rsidRDefault="001E3119" w:rsidP="00357D6F">
      <w:pPr>
        <w:spacing w:after="0" w:line="240" w:lineRule="auto"/>
        <w:jc w:val="both"/>
        <w:rPr>
          <w:rFonts w:ascii="Simplified Arabic" w:hAnsi="Simplified Arabic" w:cs="Simplified Arabic"/>
          <w:sz w:val="28"/>
          <w:szCs w:val="28"/>
          <w:rtl/>
          <w:lang w:val="de-DE" w:bidi="ar-MA"/>
        </w:rPr>
      </w:pPr>
      <w:r w:rsidRPr="00357D6F">
        <w:rPr>
          <w:rFonts w:ascii="Simplified Arabic" w:hAnsi="Simplified Arabic" w:cs="Simplified Arabic"/>
          <w:b/>
          <w:bCs/>
          <w:color w:val="FF0000"/>
          <w:sz w:val="28"/>
          <w:szCs w:val="28"/>
          <w:rtl/>
          <w:lang w:bidi="ar-MA"/>
        </w:rPr>
        <w:t xml:space="preserve">   </w:t>
      </w:r>
      <w:r w:rsidR="005506C3" w:rsidRPr="00357D6F">
        <w:rPr>
          <w:rFonts w:ascii="Simplified Arabic" w:hAnsi="Simplified Arabic" w:cs="Simplified Arabic"/>
          <w:b/>
          <w:bCs/>
          <w:color w:val="FF0000"/>
          <w:sz w:val="28"/>
          <w:szCs w:val="28"/>
          <w:rtl/>
          <w:lang w:bidi="ar-MA"/>
        </w:rPr>
        <w:t xml:space="preserve">   </w:t>
      </w:r>
      <w:r w:rsidR="003838B4" w:rsidRPr="00357D6F">
        <w:rPr>
          <w:rFonts w:ascii="Simplified Arabic" w:hAnsi="Simplified Arabic" w:cs="Simplified Arabic"/>
          <w:sz w:val="28"/>
          <w:szCs w:val="28"/>
          <w:rtl/>
          <w:lang w:bidi="ar-MA"/>
        </w:rPr>
        <w:t xml:space="preserve">إن الاختلاف بين العام أو الشيء المشترك والخاص أو الشيء الخاص معروف لدى المفكرين السياسيين الأثينيين، وعلى رأس هؤلاء أرسطو الذي ميز بين </w:t>
      </w:r>
      <w:r w:rsidR="00D53825" w:rsidRPr="00357D6F">
        <w:rPr>
          <w:rFonts w:ascii="Simplified Arabic" w:hAnsi="Simplified Arabic" w:cs="Simplified Arabic" w:hint="cs"/>
          <w:sz w:val="28"/>
          <w:szCs w:val="28"/>
          <w:rtl/>
          <w:lang w:bidi="ar-MA"/>
        </w:rPr>
        <w:t>الإنسان</w:t>
      </w:r>
      <w:r w:rsidR="003838B4" w:rsidRPr="00357D6F">
        <w:rPr>
          <w:rFonts w:ascii="Simplified Arabic" w:hAnsi="Simplified Arabic" w:cs="Simplified Arabic"/>
          <w:sz w:val="28"/>
          <w:szCs w:val="28"/>
          <w:rtl/>
          <w:lang w:bidi="ar-MA"/>
        </w:rPr>
        <w:t xml:space="preserve"> الخاص </w:t>
      </w:r>
      <w:r w:rsidR="00D53825" w:rsidRPr="00357D6F">
        <w:rPr>
          <w:rFonts w:ascii="Simplified Arabic" w:hAnsi="Simplified Arabic" w:cs="Simplified Arabic" w:hint="cs"/>
          <w:sz w:val="28"/>
          <w:szCs w:val="28"/>
          <w:rtl/>
          <w:lang w:bidi="ar-MA"/>
        </w:rPr>
        <w:t>والإنسان</w:t>
      </w:r>
      <w:r w:rsidR="003838B4" w:rsidRPr="00357D6F">
        <w:rPr>
          <w:rFonts w:ascii="Simplified Arabic" w:hAnsi="Simplified Arabic" w:cs="Simplified Arabic"/>
          <w:sz w:val="28"/>
          <w:szCs w:val="28"/>
          <w:rtl/>
          <w:lang w:bidi="ar-MA"/>
        </w:rPr>
        <w:t xml:space="preserve"> المواطن. ونفس الشيء نجده لدى الرومان، حيث يمثل ذلك التمييز أحد خصائص المجتمع السياسي الروماني، كما أن التمييز بين القانون الخاص والقانون العام هو شيء مألوف لدى فقهاء </w:t>
      </w:r>
      <w:r w:rsidR="00D53825" w:rsidRPr="00357D6F">
        <w:rPr>
          <w:rFonts w:ascii="Simplified Arabic" w:hAnsi="Simplified Arabic" w:cs="Simplified Arabic" w:hint="cs"/>
          <w:sz w:val="28"/>
          <w:szCs w:val="28"/>
          <w:rtl/>
          <w:lang w:bidi="ar-MA"/>
        </w:rPr>
        <w:t>الإمبراطورية</w:t>
      </w:r>
      <w:r w:rsidR="003838B4" w:rsidRPr="00357D6F">
        <w:rPr>
          <w:rFonts w:ascii="Simplified Arabic" w:hAnsi="Simplified Arabic" w:cs="Simplified Arabic"/>
          <w:sz w:val="28"/>
          <w:szCs w:val="28"/>
          <w:rtl/>
          <w:lang w:bidi="ar-MA"/>
        </w:rPr>
        <w:t xml:space="preserve"> الرومانية. وفي نفس السياق نجد كلا من ماكيافيلي، جون بودان، لويزون </w:t>
      </w:r>
      <w:r w:rsidR="003838B4" w:rsidRPr="00357D6F">
        <w:rPr>
          <w:rFonts w:ascii="Simplified Arabic" w:hAnsi="Simplified Arabic" w:cs="Simplified Arabic"/>
          <w:sz w:val="28"/>
          <w:szCs w:val="28"/>
          <w:lang w:val="fr-FR" w:bidi="ar-MA"/>
        </w:rPr>
        <w:t>L’owson</w:t>
      </w:r>
      <w:r w:rsidR="003838B4" w:rsidRPr="00357D6F">
        <w:rPr>
          <w:rFonts w:ascii="Simplified Arabic" w:hAnsi="Simplified Arabic" w:cs="Simplified Arabic"/>
          <w:sz w:val="28"/>
          <w:szCs w:val="28"/>
          <w:rtl/>
          <w:lang w:val="de-DE" w:bidi="ar-MA"/>
        </w:rPr>
        <w:t xml:space="preserve"> وهوبز، الذين يفصلون بين هذين الصنفين بشكل و</w:t>
      </w:r>
      <w:r w:rsidR="00D53825">
        <w:rPr>
          <w:rFonts w:ascii="Simplified Arabic" w:hAnsi="Simplified Arabic" w:cs="Simplified Arabic"/>
          <w:sz w:val="28"/>
          <w:szCs w:val="28"/>
          <w:rtl/>
          <w:lang w:val="de-DE" w:bidi="ar-MA"/>
        </w:rPr>
        <w:t xml:space="preserve">اضح. كذلك الأمر بالنسبة لروسو، </w:t>
      </w:r>
      <w:r w:rsidR="00D53825">
        <w:rPr>
          <w:rFonts w:ascii="Simplified Arabic" w:hAnsi="Simplified Arabic" w:cs="Simplified Arabic" w:hint="cs"/>
          <w:sz w:val="28"/>
          <w:szCs w:val="28"/>
          <w:rtl/>
          <w:lang w:val="de-DE" w:bidi="ar-MA"/>
        </w:rPr>
        <w:t>إ</w:t>
      </w:r>
      <w:r w:rsidR="003838B4" w:rsidRPr="00357D6F">
        <w:rPr>
          <w:rFonts w:ascii="Simplified Arabic" w:hAnsi="Simplified Arabic" w:cs="Simplified Arabic"/>
          <w:sz w:val="28"/>
          <w:szCs w:val="28"/>
          <w:rtl/>
          <w:lang w:val="de-DE" w:bidi="ar-MA"/>
        </w:rPr>
        <w:t>مانويل جوزيف سييس وهيكل</w:t>
      </w:r>
      <w:r w:rsidR="003838B4" w:rsidRPr="00357D6F">
        <w:rPr>
          <w:rStyle w:val="FootnoteReference"/>
          <w:rFonts w:ascii="Simplified Arabic" w:hAnsi="Simplified Arabic" w:cs="Simplified Arabic"/>
          <w:sz w:val="28"/>
          <w:szCs w:val="28"/>
          <w:rtl/>
          <w:lang w:val="fr-FR" w:bidi="ar-MA"/>
        </w:rPr>
        <w:footnoteReference w:id="48"/>
      </w:r>
      <w:r w:rsidR="003838B4" w:rsidRPr="00357D6F">
        <w:rPr>
          <w:rFonts w:ascii="Simplified Arabic" w:hAnsi="Simplified Arabic" w:cs="Simplified Arabic"/>
          <w:sz w:val="28"/>
          <w:szCs w:val="28"/>
          <w:rtl/>
          <w:lang w:val="de-DE" w:bidi="ar-MA"/>
        </w:rPr>
        <w:t xml:space="preserve"> . </w:t>
      </w:r>
    </w:p>
    <w:p w14:paraId="6DBA69FA" w14:textId="77777777" w:rsidR="003838B4" w:rsidRPr="00357D6F" w:rsidRDefault="003838B4" w:rsidP="00357D6F">
      <w:pPr>
        <w:spacing w:after="0" w:line="240" w:lineRule="auto"/>
        <w:jc w:val="both"/>
        <w:rPr>
          <w:rFonts w:ascii="Simplified Arabic" w:hAnsi="Simplified Arabic" w:cs="Simplified Arabic"/>
          <w:sz w:val="28"/>
          <w:szCs w:val="28"/>
          <w:rtl/>
          <w:lang w:val="de-DE" w:bidi="ar-MA"/>
        </w:rPr>
      </w:pPr>
      <w:r w:rsidRPr="00357D6F">
        <w:rPr>
          <w:rFonts w:ascii="Simplified Arabic" w:hAnsi="Simplified Arabic" w:cs="Simplified Arabic"/>
          <w:sz w:val="28"/>
          <w:szCs w:val="28"/>
          <w:rtl/>
          <w:lang w:val="de-DE" w:bidi="ar-MA"/>
        </w:rPr>
        <w:t xml:space="preserve">      وليس صعبا أن نجد في مؤلفات الكتاب السياسيين في مختلف العصور أو في دراسات تاريخية، عند تحليلهم لبنية المجتمع، تمييزا بين بشكل أو بآخر بين الحياة العامة والحياة الخاصة، لأنه تمييز متأصل وماثل في أي مجتمع</w:t>
      </w:r>
      <w:r w:rsidRPr="00357D6F">
        <w:rPr>
          <w:rStyle w:val="FootnoteReference"/>
          <w:rFonts w:ascii="Simplified Arabic" w:hAnsi="Simplified Arabic" w:cs="Simplified Arabic"/>
          <w:sz w:val="28"/>
          <w:szCs w:val="28"/>
          <w:rtl/>
          <w:lang w:val="fr-FR" w:bidi="ar-MA"/>
        </w:rPr>
        <w:footnoteReference w:id="49"/>
      </w:r>
      <w:r w:rsidRPr="00357D6F">
        <w:rPr>
          <w:rFonts w:ascii="Simplified Arabic" w:hAnsi="Simplified Arabic" w:cs="Simplified Arabic"/>
          <w:sz w:val="28"/>
          <w:szCs w:val="28"/>
          <w:rtl/>
          <w:lang w:val="de-DE" w:bidi="ar-MA"/>
        </w:rPr>
        <w:t>.</w:t>
      </w:r>
    </w:p>
    <w:p w14:paraId="23808D30" w14:textId="77777777" w:rsidR="003838B4" w:rsidRPr="00357D6F" w:rsidRDefault="003838B4" w:rsidP="00357D6F">
      <w:pPr>
        <w:spacing w:after="0" w:line="240" w:lineRule="auto"/>
        <w:jc w:val="both"/>
        <w:rPr>
          <w:rFonts w:ascii="Simplified Arabic" w:hAnsi="Simplified Arabic" w:cs="Simplified Arabic"/>
          <w:sz w:val="28"/>
          <w:szCs w:val="28"/>
          <w:rtl/>
          <w:lang w:val="de-DE" w:bidi="ar-MA"/>
        </w:rPr>
      </w:pPr>
      <w:r w:rsidRPr="00357D6F">
        <w:rPr>
          <w:rFonts w:ascii="Simplified Arabic" w:hAnsi="Simplified Arabic" w:cs="Simplified Arabic"/>
          <w:sz w:val="28"/>
          <w:szCs w:val="28"/>
          <w:rtl/>
          <w:lang w:val="de-DE" w:bidi="ar-MA"/>
        </w:rPr>
        <w:t xml:space="preserve">      إن الخاص والعام ليسا مصطلحين اقتصاديين في الأصل، وإنما مصطلحين اجتماعيين. وإذا كانت لهما من أهمية اقتصادية فهي مفروضة </w:t>
      </w:r>
      <w:r w:rsidR="00D53825" w:rsidRPr="00357D6F">
        <w:rPr>
          <w:rFonts w:ascii="Simplified Arabic" w:hAnsi="Simplified Arabic" w:cs="Simplified Arabic" w:hint="cs"/>
          <w:sz w:val="28"/>
          <w:szCs w:val="28"/>
          <w:rtl/>
          <w:lang w:val="de-DE" w:bidi="ar-MA"/>
        </w:rPr>
        <w:t>بالإرادة</w:t>
      </w:r>
      <w:r w:rsidRPr="00357D6F">
        <w:rPr>
          <w:rFonts w:ascii="Simplified Arabic" w:hAnsi="Simplified Arabic" w:cs="Simplified Arabic"/>
          <w:sz w:val="28"/>
          <w:szCs w:val="28"/>
          <w:rtl/>
          <w:lang w:val="de-DE" w:bidi="ar-MA"/>
        </w:rPr>
        <w:t xml:space="preserve"> السياسية. فالعلاقة بين ثنائية العام والخاص والاقتصادي ليست أصلية وإنما علاقة جدلية غير مباشرة، ناتجة عن العلاقة الجدلية التي تحدث بين الاقتصادي والسياسي، والتي من خلالها تتحدد المسألة الاجتماعية</w:t>
      </w:r>
      <w:r w:rsidRPr="00357D6F">
        <w:rPr>
          <w:rStyle w:val="FootnoteReference"/>
          <w:rFonts w:ascii="Simplified Arabic" w:hAnsi="Simplified Arabic" w:cs="Simplified Arabic"/>
          <w:sz w:val="28"/>
          <w:szCs w:val="28"/>
          <w:rtl/>
          <w:lang w:val="fr-FR" w:bidi="ar-MA"/>
        </w:rPr>
        <w:footnoteReference w:id="50"/>
      </w:r>
      <w:r w:rsidRPr="00357D6F">
        <w:rPr>
          <w:rFonts w:ascii="Simplified Arabic" w:hAnsi="Simplified Arabic" w:cs="Simplified Arabic"/>
          <w:sz w:val="28"/>
          <w:szCs w:val="28"/>
          <w:rtl/>
          <w:lang w:val="de-DE" w:bidi="ar-MA"/>
        </w:rPr>
        <w:t>.</w:t>
      </w:r>
    </w:p>
    <w:p w14:paraId="15B53D89" w14:textId="77777777" w:rsidR="003838B4" w:rsidRPr="00357D6F" w:rsidRDefault="003838B4" w:rsidP="00357D6F">
      <w:pPr>
        <w:spacing w:after="0" w:line="240" w:lineRule="auto"/>
        <w:jc w:val="both"/>
        <w:rPr>
          <w:rFonts w:ascii="Simplified Arabic" w:hAnsi="Simplified Arabic" w:cs="Simplified Arabic"/>
          <w:sz w:val="28"/>
          <w:szCs w:val="28"/>
          <w:rtl/>
          <w:lang w:val="de-DE" w:bidi="ar-MA"/>
        </w:rPr>
      </w:pPr>
      <w:r w:rsidRPr="00357D6F">
        <w:rPr>
          <w:rFonts w:ascii="Simplified Arabic" w:hAnsi="Simplified Arabic" w:cs="Simplified Arabic"/>
          <w:sz w:val="28"/>
          <w:szCs w:val="28"/>
          <w:rtl/>
          <w:lang w:val="de-DE" w:bidi="ar-MA"/>
        </w:rPr>
        <w:t xml:space="preserve">     إن التعارض بين العام  والخاص ـ ملكية خاصة/ ملكية عامة مثلا ـ من وجهة نظر اقتصادية هو مسألة منهجية وليس أصلية. بمعنى أنه مذهبي و إيديولوجي وليس علميا ولا موضوعيا. وعليه فالتعارض بين اللبرالية والاشتراكية مثلا هو تعارض </w:t>
      </w:r>
      <w:r w:rsidR="00D53825" w:rsidRPr="00357D6F">
        <w:rPr>
          <w:rFonts w:ascii="Simplified Arabic" w:hAnsi="Simplified Arabic" w:cs="Simplified Arabic" w:hint="cs"/>
          <w:sz w:val="28"/>
          <w:szCs w:val="28"/>
          <w:rtl/>
          <w:lang w:val="de-DE" w:bidi="ar-MA"/>
        </w:rPr>
        <w:t>إيديولوجي</w:t>
      </w:r>
      <w:r w:rsidRPr="00357D6F">
        <w:rPr>
          <w:rFonts w:ascii="Simplified Arabic" w:hAnsi="Simplified Arabic" w:cs="Simplified Arabic"/>
          <w:sz w:val="28"/>
          <w:szCs w:val="28"/>
          <w:rtl/>
          <w:lang w:val="de-DE" w:bidi="ar-MA"/>
        </w:rPr>
        <w:t xml:space="preserve"> وليس تعارضا اقتصاديا، كما أن اشتراكية الملكية أو لبراليتها هي قرار سياسي، لا يجيب عن حاجة داخلية أو منطقية للاقتصاد ولتطوره. بمعنى أن الذي يقرر أن يكون الاقتصاد عاما أو خاصا هو </w:t>
      </w:r>
      <w:r w:rsidR="00D53825" w:rsidRPr="00357D6F">
        <w:rPr>
          <w:rFonts w:ascii="Simplified Arabic" w:hAnsi="Simplified Arabic" w:cs="Simplified Arabic" w:hint="cs"/>
          <w:sz w:val="28"/>
          <w:szCs w:val="28"/>
          <w:rtl/>
          <w:lang w:val="de-DE" w:bidi="ar-MA"/>
        </w:rPr>
        <w:t>الإرادة</w:t>
      </w:r>
      <w:r w:rsidRPr="00357D6F">
        <w:rPr>
          <w:rFonts w:ascii="Simplified Arabic" w:hAnsi="Simplified Arabic" w:cs="Simplified Arabic"/>
          <w:sz w:val="28"/>
          <w:szCs w:val="28"/>
          <w:rtl/>
          <w:lang w:val="de-DE" w:bidi="ar-MA"/>
        </w:rPr>
        <w:t xml:space="preserve"> السياسية. ومنه نخلص إلى أن العام والخاص ليسا متأصلين في الاقتصاد كنشاط بشري جوهري، و لهما علاقة غير مباشرة مع الاقتصاد، من خلال المسألة </w:t>
      </w:r>
      <w:r w:rsidRPr="00357D6F">
        <w:rPr>
          <w:rFonts w:ascii="Simplified Arabic" w:hAnsi="Simplified Arabic" w:cs="Simplified Arabic"/>
          <w:sz w:val="28"/>
          <w:szCs w:val="28"/>
          <w:rtl/>
          <w:lang w:val="de-DE" w:bidi="ar-MA"/>
        </w:rPr>
        <w:lastRenderedPageBreak/>
        <w:t>الاجتماعية لأن السلطة السياسية تعتقد بأنها ستحل المشكل الاجتماعي بشكل أسهل وفعال من خلال توجه الاقتصاد الخاص أو من خلال توجه الاقتصاد الاشتراكي</w:t>
      </w:r>
      <w:r w:rsidRPr="00357D6F">
        <w:rPr>
          <w:rStyle w:val="FootnoteReference"/>
          <w:rFonts w:ascii="Simplified Arabic" w:hAnsi="Simplified Arabic" w:cs="Simplified Arabic"/>
          <w:sz w:val="28"/>
          <w:szCs w:val="28"/>
          <w:rtl/>
          <w:lang w:val="fr-FR" w:bidi="ar-MA"/>
        </w:rPr>
        <w:footnoteReference w:id="51"/>
      </w:r>
      <w:r w:rsidRPr="00357D6F">
        <w:rPr>
          <w:rFonts w:ascii="Simplified Arabic" w:hAnsi="Simplified Arabic" w:cs="Simplified Arabic"/>
          <w:sz w:val="28"/>
          <w:szCs w:val="28"/>
          <w:rtl/>
          <w:lang w:val="de-DE" w:bidi="ar-MA"/>
        </w:rPr>
        <w:t>.</w:t>
      </w:r>
    </w:p>
    <w:p w14:paraId="6506751A" w14:textId="77777777" w:rsidR="003838B4" w:rsidRPr="00357D6F" w:rsidRDefault="00B91575" w:rsidP="00D53825">
      <w:pPr>
        <w:spacing w:after="0" w:line="240" w:lineRule="auto"/>
        <w:jc w:val="both"/>
        <w:rPr>
          <w:rFonts w:ascii="Simplified Arabic" w:hAnsi="Simplified Arabic" w:cs="Simplified Arabic"/>
          <w:sz w:val="28"/>
          <w:szCs w:val="28"/>
          <w:rtl/>
          <w:lang w:bidi="ar-MA"/>
        </w:rPr>
      </w:pPr>
      <w:r>
        <w:rPr>
          <w:rFonts w:ascii="Simplified Arabic" w:hAnsi="Simplified Arabic" w:cs="Simplified Arabic"/>
          <w:sz w:val="28"/>
          <w:szCs w:val="28"/>
          <w:rtl/>
          <w:lang w:val="de-DE" w:bidi="ar-MA"/>
        </w:rPr>
        <w:t xml:space="preserve">     </w:t>
      </w:r>
      <w:r w:rsidR="003838B4" w:rsidRPr="00357D6F">
        <w:rPr>
          <w:rFonts w:ascii="Simplified Arabic" w:hAnsi="Simplified Arabic" w:cs="Simplified Arabic"/>
          <w:sz w:val="28"/>
          <w:szCs w:val="28"/>
          <w:rtl/>
          <w:lang w:bidi="ar-MA"/>
        </w:rPr>
        <w:t xml:space="preserve">وكما هو الشأن بالنسبة للاقتصاد فالتمييز بين الخاص والعام ليس متأصلا في مفهوم القانون، وإنما يأتي التمييز من خارج هذا المفهوم، أي من </w:t>
      </w:r>
      <w:r w:rsidR="00D53825" w:rsidRPr="00357D6F">
        <w:rPr>
          <w:rFonts w:ascii="Simplified Arabic" w:hAnsi="Simplified Arabic" w:cs="Simplified Arabic" w:hint="cs"/>
          <w:sz w:val="28"/>
          <w:szCs w:val="28"/>
          <w:rtl/>
          <w:lang w:bidi="ar-MA"/>
        </w:rPr>
        <w:t>الإرادة</w:t>
      </w:r>
      <w:r w:rsidR="003838B4" w:rsidRPr="00357D6F">
        <w:rPr>
          <w:rFonts w:ascii="Simplified Arabic" w:hAnsi="Simplified Arabic" w:cs="Simplified Arabic"/>
          <w:sz w:val="28"/>
          <w:szCs w:val="28"/>
          <w:rtl/>
          <w:lang w:bidi="ar-MA"/>
        </w:rPr>
        <w:t xml:space="preserve"> السياسية. فالقانون ليس نشاطا بشريا جوهريا وإنما هو كالمسألة الاجتماعية، هو مفهوم ناتج عن الجدل بين الأخلاق والسياسية</w:t>
      </w:r>
      <w:r w:rsidR="00D53825">
        <w:rPr>
          <w:rFonts w:ascii="Simplified Arabic" w:hAnsi="Simplified Arabic" w:cs="Simplified Arabic"/>
          <w:sz w:val="28"/>
          <w:szCs w:val="28"/>
          <w:rtl/>
          <w:lang w:bidi="ar-MA"/>
        </w:rPr>
        <w:t>، كنشاطين بشريين جوهريين.</w:t>
      </w:r>
      <w:r>
        <w:rPr>
          <w:rFonts w:ascii="Simplified Arabic" w:hAnsi="Simplified Arabic" w:cs="Simplified Arabic"/>
          <w:sz w:val="28"/>
          <w:szCs w:val="28"/>
          <w:lang w:bidi="ar-MA"/>
        </w:rPr>
        <w:t xml:space="preserve"> </w:t>
      </w:r>
      <w:r w:rsidR="003838B4" w:rsidRPr="00357D6F">
        <w:rPr>
          <w:rFonts w:ascii="Simplified Arabic" w:hAnsi="Simplified Arabic" w:cs="Simplified Arabic"/>
          <w:sz w:val="28"/>
          <w:szCs w:val="28"/>
          <w:rtl/>
          <w:lang w:bidi="ar-MA"/>
        </w:rPr>
        <w:t xml:space="preserve">فرغم أن القانون الخاص، حسب المدرسة القانونية وإلى حد ما السوسيولوجية كماكس فيبر، يهم العلاقات بين الأفراد، فليس الأفراد كأفراد هم من يصنع هذا القانون، وإنما </w:t>
      </w:r>
      <w:r w:rsidR="00D53825" w:rsidRPr="00357D6F">
        <w:rPr>
          <w:rFonts w:ascii="Simplified Arabic" w:hAnsi="Simplified Arabic" w:cs="Simplified Arabic" w:hint="cs"/>
          <w:sz w:val="28"/>
          <w:szCs w:val="28"/>
          <w:rtl/>
          <w:lang w:bidi="ar-MA"/>
        </w:rPr>
        <w:t>الإرادة</w:t>
      </w:r>
      <w:r w:rsidR="003838B4" w:rsidRPr="00357D6F">
        <w:rPr>
          <w:rFonts w:ascii="Simplified Arabic" w:hAnsi="Simplified Arabic" w:cs="Simplified Arabic"/>
          <w:sz w:val="28"/>
          <w:szCs w:val="28"/>
          <w:rtl/>
          <w:lang w:bidi="ar-MA"/>
        </w:rPr>
        <w:t xml:space="preserve"> السياسية. وعليه فالقانون الخاص له خاصية عامة، ومن تم يتقاطع مع القانون العام. كما أن </w:t>
      </w:r>
      <w:r w:rsidR="00D53825" w:rsidRPr="00357D6F">
        <w:rPr>
          <w:rFonts w:ascii="Simplified Arabic" w:hAnsi="Simplified Arabic" w:cs="Simplified Arabic" w:hint="cs"/>
          <w:sz w:val="28"/>
          <w:szCs w:val="28"/>
          <w:rtl/>
          <w:lang w:bidi="ar-MA"/>
        </w:rPr>
        <w:t>الإرادة</w:t>
      </w:r>
      <w:r w:rsidR="003838B4" w:rsidRPr="00357D6F">
        <w:rPr>
          <w:rFonts w:ascii="Simplified Arabic" w:hAnsi="Simplified Arabic" w:cs="Simplified Arabic"/>
          <w:sz w:val="28"/>
          <w:szCs w:val="28"/>
          <w:rtl/>
          <w:lang w:bidi="ar-MA"/>
        </w:rPr>
        <w:t xml:space="preserve"> السياسية هي التي تحدد ما ينبغي أن يدخل في العام وما يدخل في الخاص</w:t>
      </w:r>
      <w:r w:rsidR="003838B4" w:rsidRPr="00357D6F">
        <w:rPr>
          <w:rStyle w:val="FootnoteReference"/>
          <w:rFonts w:ascii="Simplified Arabic" w:hAnsi="Simplified Arabic" w:cs="Simplified Arabic"/>
          <w:sz w:val="28"/>
          <w:szCs w:val="28"/>
          <w:rtl/>
          <w:lang w:val="fr-FR" w:bidi="ar-MA"/>
        </w:rPr>
        <w:footnoteReference w:id="52"/>
      </w:r>
      <w:r w:rsidR="003838B4" w:rsidRPr="00357D6F">
        <w:rPr>
          <w:rFonts w:ascii="Simplified Arabic" w:hAnsi="Simplified Arabic" w:cs="Simplified Arabic"/>
          <w:sz w:val="28"/>
          <w:szCs w:val="28"/>
          <w:rtl/>
          <w:lang w:bidi="ar-MA"/>
        </w:rPr>
        <w:t xml:space="preserve">، والدليل على ذلك هو التمييز من داخل قواعد القانون الخاص بين قواعد النظام العام وقواعد النظام التعاقدي. </w:t>
      </w:r>
    </w:p>
    <w:p w14:paraId="43C75976" w14:textId="77777777" w:rsidR="00190C7D" w:rsidRPr="00357D6F" w:rsidRDefault="001E3119" w:rsidP="00357D6F">
      <w:pPr>
        <w:spacing w:after="0" w:line="240" w:lineRule="auto"/>
        <w:jc w:val="both"/>
        <w:rPr>
          <w:rFonts w:ascii="Simplified Arabic" w:hAnsi="Simplified Arabic" w:cs="Simplified Arabic"/>
          <w:sz w:val="28"/>
          <w:szCs w:val="28"/>
          <w:rtl/>
          <w:lang w:bidi="ar-MA"/>
        </w:rPr>
      </w:pPr>
      <w:r w:rsidRPr="00357D6F">
        <w:rPr>
          <w:rFonts w:ascii="Simplified Arabic" w:hAnsi="Simplified Arabic" w:cs="Simplified Arabic"/>
          <w:b/>
          <w:bCs/>
          <w:color w:val="FF0000"/>
          <w:sz w:val="28"/>
          <w:szCs w:val="28"/>
          <w:rtl/>
          <w:lang w:bidi="ar-MA"/>
        </w:rPr>
        <w:t xml:space="preserve">    </w:t>
      </w:r>
      <w:r w:rsidR="00B91575">
        <w:rPr>
          <w:rFonts w:ascii="Simplified Arabic" w:hAnsi="Simplified Arabic" w:cs="Simplified Arabic"/>
          <w:sz w:val="28"/>
          <w:szCs w:val="28"/>
          <w:rtl/>
          <w:lang w:bidi="ar-MA"/>
        </w:rPr>
        <w:t xml:space="preserve">   </w:t>
      </w:r>
      <w:r w:rsidR="00EE39F4" w:rsidRPr="00357D6F">
        <w:rPr>
          <w:rFonts w:ascii="Simplified Arabic" w:hAnsi="Simplified Arabic" w:cs="Simplified Arabic"/>
          <w:sz w:val="28"/>
          <w:szCs w:val="28"/>
          <w:rtl/>
          <w:lang w:bidi="ar-MA"/>
        </w:rPr>
        <w:t xml:space="preserve">ورغم أن </w:t>
      </w:r>
      <w:r w:rsidR="00190C7D" w:rsidRPr="00357D6F">
        <w:rPr>
          <w:rFonts w:ascii="Simplified Arabic" w:hAnsi="Simplified Arabic" w:cs="Simplified Arabic"/>
          <w:sz w:val="28"/>
          <w:szCs w:val="28"/>
          <w:rtl/>
          <w:lang w:bidi="ar-MA"/>
        </w:rPr>
        <w:t xml:space="preserve">العام والخاص هما معا علاقات اجتماعية </w:t>
      </w:r>
      <w:r w:rsidR="00EE39F4" w:rsidRPr="00357D6F">
        <w:rPr>
          <w:rFonts w:ascii="Simplified Arabic" w:hAnsi="Simplified Arabic" w:cs="Simplified Arabic"/>
          <w:sz w:val="28"/>
          <w:szCs w:val="28"/>
          <w:rtl/>
          <w:lang w:bidi="ar-MA"/>
        </w:rPr>
        <w:t>فإ</w:t>
      </w:r>
      <w:r w:rsidR="00190C7D" w:rsidRPr="00357D6F">
        <w:rPr>
          <w:rFonts w:ascii="Simplified Arabic" w:hAnsi="Simplified Arabic" w:cs="Simplified Arabic"/>
          <w:sz w:val="28"/>
          <w:szCs w:val="28"/>
          <w:rtl/>
          <w:lang w:bidi="ar-MA"/>
        </w:rPr>
        <w:t>نهما يختلفان من حيث حدود الاستقلالية. ففي الخاص تتأسس العلاقة على استقلالية الأشخاص، أي أنهم يملكون حرية الانضمام لتجمع ما وحرية الانسحاب منه أو الاستقالة أو الانفصال. أما في العام فالعلاقة تقوم على استقلال الجماعة، ككل لا</w:t>
      </w:r>
      <w:r w:rsidR="00D53825">
        <w:rPr>
          <w:rFonts w:ascii="Simplified Arabic" w:hAnsi="Simplified Arabic" w:cs="Simplified Arabic" w:hint="cs"/>
          <w:sz w:val="28"/>
          <w:szCs w:val="28"/>
          <w:rtl/>
          <w:lang w:bidi="ar-MA"/>
        </w:rPr>
        <w:t xml:space="preserve"> </w:t>
      </w:r>
      <w:r w:rsidR="00190C7D" w:rsidRPr="00357D6F">
        <w:rPr>
          <w:rFonts w:ascii="Simplified Arabic" w:hAnsi="Simplified Arabic" w:cs="Simplified Arabic"/>
          <w:sz w:val="28"/>
          <w:szCs w:val="28"/>
          <w:rtl/>
          <w:lang w:bidi="ar-MA"/>
        </w:rPr>
        <w:t>يتجزأ، اتجاه الجماعات الأخرى، التي من صن</w:t>
      </w:r>
      <w:r w:rsidR="00D53825">
        <w:rPr>
          <w:rFonts w:ascii="Simplified Arabic" w:hAnsi="Simplified Arabic" w:cs="Simplified Arabic"/>
          <w:sz w:val="28"/>
          <w:szCs w:val="28"/>
          <w:rtl/>
          <w:lang w:bidi="ar-MA"/>
        </w:rPr>
        <w:t>فها، في مقابل الاحتفاظ لنفسها ب</w:t>
      </w:r>
      <w:r w:rsidR="00D53825">
        <w:rPr>
          <w:rFonts w:ascii="Simplified Arabic" w:hAnsi="Simplified Arabic" w:cs="Simplified Arabic" w:hint="cs"/>
          <w:sz w:val="28"/>
          <w:szCs w:val="28"/>
          <w:rtl/>
          <w:lang w:bidi="ar-MA"/>
        </w:rPr>
        <w:t>ع</w:t>
      </w:r>
      <w:r w:rsidR="00190C7D" w:rsidRPr="00357D6F">
        <w:rPr>
          <w:rFonts w:ascii="Simplified Arabic" w:hAnsi="Simplified Arabic" w:cs="Simplified Arabic"/>
          <w:sz w:val="28"/>
          <w:szCs w:val="28"/>
          <w:rtl/>
          <w:lang w:bidi="ar-MA"/>
        </w:rPr>
        <w:t>لاقة التبعية والهيمنة</w:t>
      </w:r>
      <w:r w:rsidR="00190C7D" w:rsidRPr="00357D6F">
        <w:rPr>
          <w:rStyle w:val="FootnoteReference"/>
          <w:rFonts w:ascii="Simplified Arabic" w:hAnsi="Simplified Arabic" w:cs="Simplified Arabic"/>
          <w:sz w:val="28"/>
          <w:szCs w:val="28"/>
          <w:rtl/>
          <w:lang w:val="fr-FR" w:bidi="ar-MA"/>
        </w:rPr>
        <w:footnoteReference w:id="53"/>
      </w:r>
      <w:r w:rsidR="00190C7D" w:rsidRPr="00357D6F">
        <w:rPr>
          <w:rFonts w:ascii="Simplified Arabic" w:hAnsi="Simplified Arabic" w:cs="Simplified Arabic"/>
          <w:sz w:val="28"/>
          <w:szCs w:val="28"/>
          <w:rtl/>
          <w:lang w:bidi="ar-MA"/>
        </w:rPr>
        <w:t>.</w:t>
      </w:r>
    </w:p>
    <w:p w14:paraId="51BFD6BD" w14:textId="77777777" w:rsidR="005C6998" w:rsidRPr="00357D6F" w:rsidRDefault="00BC0A39" w:rsidP="00357D6F">
      <w:pPr>
        <w:spacing w:after="0" w:line="240" w:lineRule="auto"/>
        <w:jc w:val="both"/>
        <w:rPr>
          <w:rFonts w:ascii="Simplified Arabic" w:hAnsi="Simplified Arabic" w:cs="Simplified Arabic"/>
          <w:sz w:val="28"/>
          <w:szCs w:val="28"/>
          <w:rtl/>
          <w:lang w:bidi="ar-MA"/>
        </w:rPr>
      </w:pPr>
      <w:r w:rsidRPr="00357D6F">
        <w:rPr>
          <w:rFonts w:ascii="Simplified Arabic" w:hAnsi="Simplified Arabic" w:cs="Simplified Arabic"/>
          <w:sz w:val="28"/>
          <w:szCs w:val="28"/>
          <w:rtl/>
          <w:lang w:bidi="ar-MA"/>
        </w:rPr>
        <w:t xml:space="preserve">       </w:t>
      </w:r>
      <w:r w:rsidR="005C6998" w:rsidRPr="00357D6F">
        <w:rPr>
          <w:rFonts w:ascii="Simplified Arabic" w:hAnsi="Simplified Arabic" w:cs="Simplified Arabic"/>
          <w:sz w:val="28"/>
          <w:szCs w:val="28"/>
          <w:rtl/>
          <w:lang w:bidi="ar-MA"/>
        </w:rPr>
        <w:t xml:space="preserve">وإذا كان العام هو الذي يحدد ما هو سياسي وما ليس كذلك. فإن السياسي هو الذي ينظم ويدير المجال العام. ولذلك فهو ـ أي السياسي ـ يعمل على تمديد هذا المجال وتوسيعه، إلى الحدود التي يكون فيها الخاص قادرا على مقاومة ذلك ووضع حواجز تحول دونه. فالاقتصاد يبقى نشاطا خاصا مادام السياسي لم يتخذ قرارا عكس ذلك ولم يعمل على مراقبة قطاع من قطاعات </w:t>
      </w:r>
      <w:r w:rsidR="00D53825" w:rsidRPr="00357D6F">
        <w:rPr>
          <w:rFonts w:ascii="Simplified Arabic" w:hAnsi="Simplified Arabic" w:cs="Simplified Arabic" w:hint="cs"/>
          <w:sz w:val="28"/>
          <w:szCs w:val="28"/>
          <w:rtl/>
          <w:lang w:bidi="ar-MA"/>
        </w:rPr>
        <w:t>الإنتاج</w:t>
      </w:r>
      <w:r w:rsidR="005C6998" w:rsidRPr="00357D6F">
        <w:rPr>
          <w:rFonts w:ascii="Simplified Arabic" w:hAnsi="Simplified Arabic" w:cs="Simplified Arabic"/>
          <w:sz w:val="28"/>
          <w:szCs w:val="28"/>
          <w:rtl/>
          <w:lang w:bidi="ar-MA"/>
        </w:rPr>
        <w:t>. وهو نفس الشيء بالنسبة للقانون، الذي يتشكل وينقسم إلى عام وخاص حسب التقسيم الداخلي للسياسي</w:t>
      </w:r>
      <w:r w:rsidR="005C6998" w:rsidRPr="00357D6F">
        <w:rPr>
          <w:rStyle w:val="FootnoteReference"/>
          <w:rFonts w:ascii="Simplified Arabic" w:hAnsi="Simplified Arabic" w:cs="Simplified Arabic"/>
          <w:sz w:val="28"/>
          <w:szCs w:val="28"/>
          <w:rtl/>
          <w:lang w:val="fr-FR" w:bidi="ar-MA"/>
        </w:rPr>
        <w:footnoteReference w:id="54"/>
      </w:r>
      <w:r w:rsidR="005C6998" w:rsidRPr="00357D6F">
        <w:rPr>
          <w:rFonts w:ascii="Simplified Arabic" w:hAnsi="Simplified Arabic" w:cs="Simplified Arabic"/>
          <w:sz w:val="28"/>
          <w:szCs w:val="28"/>
          <w:rtl/>
          <w:lang w:bidi="ar-MA"/>
        </w:rPr>
        <w:t>.</w:t>
      </w:r>
    </w:p>
    <w:p w14:paraId="479DE674" w14:textId="77777777" w:rsidR="005C6998" w:rsidRPr="00357D6F" w:rsidRDefault="005C6998" w:rsidP="00357D6F">
      <w:pPr>
        <w:spacing w:after="0" w:line="240" w:lineRule="auto"/>
        <w:jc w:val="both"/>
        <w:rPr>
          <w:rFonts w:ascii="Simplified Arabic" w:hAnsi="Simplified Arabic" w:cs="Simplified Arabic"/>
          <w:sz w:val="28"/>
          <w:szCs w:val="28"/>
          <w:rtl/>
          <w:lang w:bidi="ar-MA"/>
        </w:rPr>
      </w:pPr>
      <w:r w:rsidRPr="00357D6F">
        <w:rPr>
          <w:rFonts w:ascii="Simplified Arabic" w:hAnsi="Simplified Arabic" w:cs="Simplified Arabic"/>
          <w:sz w:val="28"/>
          <w:szCs w:val="28"/>
          <w:rtl/>
          <w:lang w:bidi="ar-MA"/>
        </w:rPr>
        <w:t xml:space="preserve">       تكمن أهمية التمييز بين العام والخاص في  أهمية الحدود التي يضعها الخاص لمنع السياسي من الهيمنة  على باقي الأنشطة البشرية والخاصيات </w:t>
      </w:r>
      <w:r w:rsidR="00AA3EB7" w:rsidRPr="00357D6F">
        <w:rPr>
          <w:rFonts w:ascii="Simplified Arabic" w:hAnsi="Simplified Arabic" w:cs="Simplified Arabic" w:hint="cs"/>
          <w:sz w:val="28"/>
          <w:szCs w:val="28"/>
          <w:rtl/>
          <w:lang w:bidi="ar-MA"/>
        </w:rPr>
        <w:t>للإنسان</w:t>
      </w:r>
      <w:r w:rsidRPr="00357D6F">
        <w:rPr>
          <w:rFonts w:ascii="Simplified Arabic" w:hAnsi="Simplified Arabic" w:cs="Simplified Arabic"/>
          <w:sz w:val="28"/>
          <w:szCs w:val="28"/>
          <w:rtl/>
          <w:lang w:bidi="ar-MA"/>
        </w:rPr>
        <w:t xml:space="preserve">، حتى لا يكون </w:t>
      </w:r>
      <w:r w:rsidR="00AA3EB7" w:rsidRPr="00357D6F">
        <w:rPr>
          <w:rFonts w:ascii="Simplified Arabic" w:hAnsi="Simplified Arabic" w:cs="Simplified Arabic" w:hint="cs"/>
          <w:sz w:val="28"/>
          <w:szCs w:val="28"/>
          <w:rtl/>
          <w:lang w:bidi="ar-MA"/>
        </w:rPr>
        <w:t>الإنسان</w:t>
      </w:r>
      <w:r w:rsidRPr="00357D6F">
        <w:rPr>
          <w:rFonts w:ascii="Simplified Arabic" w:hAnsi="Simplified Arabic" w:cs="Simplified Arabic"/>
          <w:sz w:val="28"/>
          <w:szCs w:val="28"/>
          <w:rtl/>
          <w:lang w:bidi="ar-MA"/>
        </w:rPr>
        <w:t xml:space="preserve"> سجين السياسي ومجرد حيوان سياسي. وتكمن أهمية ذلك أيضا في أهمية المصالحة والتوفيق بين الحياة العامة والحياة الخاصة وبين العام والخاص داخل المجتمع، لأنه بدون ذلك لن يكون هناك لا التحام ولا وفاق ولا ائتلاف ولا تعايش بين الدولة والفرد. فالعام والخاص هما ضرورتان بشريتان لأن الحياة البشرية مقسمة إلى حياة عامة وخاصة. </w:t>
      </w:r>
      <w:r w:rsidR="00AA3EB7" w:rsidRPr="00357D6F">
        <w:rPr>
          <w:rFonts w:ascii="Simplified Arabic" w:hAnsi="Simplified Arabic" w:cs="Simplified Arabic" w:hint="cs"/>
          <w:sz w:val="28"/>
          <w:szCs w:val="28"/>
          <w:rtl/>
          <w:lang w:bidi="ar-MA"/>
        </w:rPr>
        <w:t>فالإنسان</w:t>
      </w:r>
      <w:r w:rsidRPr="00357D6F">
        <w:rPr>
          <w:rFonts w:ascii="Simplified Arabic" w:hAnsi="Simplified Arabic" w:cs="Simplified Arabic"/>
          <w:sz w:val="28"/>
          <w:szCs w:val="28"/>
          <w:rtl/>
          <w:lang w:bidi="ar-MA"/>
        </w:rPr>
        <w:t xml:space="preserve"> ينتمي حتما إلى وحدة سياسية، مادام أن هناك مجتمعا، هو بالضرورة سياسي، وهو في نفس الوقت يقيم مع أمثاله روابط تبادل وتضامن</w:t>
      </w:r>
      <w:r w:rsidRPr="00357D6F">
        <w:rPr>
          <w:rStyle w:val="FootnoteReference"/>
          <w:rFonts w:ascii="Simplified Arabic" w:hAnsi="Simplified Arabic" w:cs="Simplified Arabic"/>
          <w:sz w:val="28"/>
          <w:szCs w:val="28"/>
          <w:rtl/>
          <w:lang w:val="fr-FR" w:bidi="ar-MA"/>
        </w:rPr>
        <w:footnoteReference w:id="55"/>
      </w:r>
      <w:r w:rsidRPr="00357D6F">
        <w:rPr>
          <w:rFonts w:ascii="Simplified Arabic" w:hAnsi="Simplified Arabic" w:cs="Simplified Arabic"/>
          <w:sz w:val="28"/>
          <w:szCs w:val="28"/>
          <w:rtl/>
          <w:lang w:bidi="ar-MA"/>
        </w:rPr>
        <w:t>.</w:t>
      </w:r>
    </w:p>
    <w:p w14:paraId="0F9EC929" w14:textId="77777777" w:rsidR="007336D7" w:rsidRPr="00357D6F" w:rsidRDefault="00BC0A39" w:rsidP="00357D6F">
      <w:pPr>
        <w:spacing w:after="0" w:line="240" w:lineRule="auto"/>
        <w:jc w:val="both"/>
        <w:rPr>
          <w:rFonts w:ascii="Simplified Arabic" w:hAnsi="Simplified Arabic" w:cs="Simplified Arabic"/>
          <w:sz w:val="28"/>
          <w:szCs w:val="28"/>
          <w:rtl/>
          <w:lang w:bidi="ar-MA"/>
        </w:rPr>
      </w:pPr>
      <w:r w:rsidRPr="00357D6F">
        <w:rPr>
          <w:rFonts w:ascii="Simplified Arabic" w:hAnsi="Simplified Arabic" w:cs="Simplified Arabic"/>
          <w:sz w:val="28"/>
          <w:szCs w:val="28"/>
          <w:rtl/>
          <w:lang w:bidi="ar-MA"/>
        </w:rPr>
        <w:lastRenderedPageBreak/>
        <w:t xml:space="preserve">       </w:t>
      </w:r>
      <w:r w:rsidR="007336D7" w:rsidRPr="00357D6F">
        <w:rPr>
          <w:rFonts w:ascii="Simplified Arabic" w:hAnsi="Simplified Arabic" w:cs="Simplified Arabic"/>
          <w:sz w:val="28"/>
          <w:szCs w:val="28"/>
          <w:rtl/>
          <w:lang w:bidi="ar-MA"/>
        </w:rPr>
        <w:t xml:space="preserve">ومن </w:t>
      </w:r>
      <w:r w:rsidR="00AA3EB7" w:rsidRPr="00357D6F">
        <w:rPr>
          <w:rFonts w:ascii="Simplified Arabic" w:hAnsi="Simplified Arabic" w:cs="Simplified Arabic" w:hint="cs"/>
          <w:sz w:val="28"/>
          <w:szCs w:val="28"/>
          <w:rtl/>
          <w:lang w:bidi="ar-MA"/>
        </w:rPr>
        <w:t>الخطأ</w:t>
      </w:r>
      <w:r w:rsidR="007336D7" w:rsidRPr="00357D6F">
        <w:rPr>
          <w:rFonts w:ascii="Simplified Arabic" w:hAnsi="Simplified Arabic" w:cs="Simplified Arabic"/>
          <w:sz w:val="28"/>
          <w:szCs w:val="28"/>
          <w:rtl/>
          <w:lang w:bidi="ar-MA"/>
        </w:rPr>
        <w:t xml:space="preserve"> الاعتقاد بأنه يكفي إضعاف العام </w:t>
      </w:r>
      <w:r w:rsidR="00AA3EB7" w:rsidRPr="00357D6F">
        <w:rPr>
          <w:rFonts w:ascii="Simplified Arabic" w:hAnsi="Simplified Arabic" w:cs="Simplified Arabic" w:hint="cs"/>
          <w:sz w:val="28"/>
          <w:szCs w:val="28"/>
          <w:rtl/>
          <w:lang w:bidi="ar-MA"/>
        </w:rPr>
        <w:t>لإحياء</w:t>
      </w:r>
      <w:r w:rsidR="007336D7" w:rsidRPr="00357D6F">
        <w:rPr>
          <w:rFonts w:ascii="Simplified Arabic" w:hAnsi="Simplified Arabic" w:cs="Simplified Arabic"/>
          <w:sz w:val="28"/>
          <w:szCs w:val="28"/>
          <w:rtl/>
          <w:lang w:bidi="ar-MA"/>
        </w:rPr>
        <w:t xml:space="preserve"> وتجديد الخاص أو العكس مادام أن كل منهما يخضع وينصاع لقواعده الخاصة. وعليه فلا ينبغي تقزيم العام ـ أي الدولة ـ إلى مجرد جمعية أو جماعة عادية. وربما ليس هناك شيء لم يخضع في التاريخ للعام أو الخاص. إنهما متلازمان في الحياة البشرية </w:t>
      </w:r>
      <w:r w:rsidR="00AA3EB7" w:rsidRPr="00357D6F">
        <w:rPr>
          <w:rFonts w:ascii="Simplified Arabic" w:hAnsi="Simplified Arabic" w:cs="Simplified Arabic" w:hint="cs"/>
          <w:sz w:val="28"/>
          <w:szCs w:val="28"/>
          <w:rtl/>
          <w:lang w:bidi="ar-MA"/>
        </w:rPr>
        <w:t>ومتوتران</w:t>
      </w:r>
      <w:r w:rsidR="007336D7" w:rsidRPr="00357D6F">
        <w:rPr>
          <w:rFonts w:ascii="Simplified Arabic" w:hAnsi="Simplified Arabic" w:cs="Simplified Arabic"/>
          <w:sz w:val="28"/>
          <w:szCs w:val="28"/>
          <w:rtl/>
          <w:lang w:bidi="ar-MA"/>
        </w:rPr>
        <w:t xml:space="preserve"> في نفس الوقت. وهذا التلازم </w:t>
      </w:r>
      <w:r w:rsidR="00AA3EB7" w:rsidRPr="00357D6F">
        <w:rPr>
          <w:rFonts w:ascii="Simplified Arabic" w:hAnsi="Simplified Arabic" w:cs="Simplified Arabic" w:hint="cs"/>
          <w:sz w:val="28"/>
          <w:szCs w:val="28"/>
          <w:rtl/>
          <w:lang w:bidi="ar-MA"/>
        </w:rPr>
        <w:t>والتوتر</w:t>
      </w:r>
      <w:r w:rsidR="007336D7" w:rsidRPr="00357D6F">
        <w:rPr>
          <w:rFonts w:ascii="Simplified Arabic" w:hAnsi="Simplified Arabic" w:cs="Simplified Arabic"/>
          <w:sz w:val="28"/>
          <w:szCs w:val="28"/>
          <w:rtl/>
          <w:lang w:bidi="ar-MA"/>
        </w:rPr>
        <w:t xml:space="preserve"> هو الذي يؤدي إلى هيمنة أحدهما على الآخر عبر العصور</w:t>
      </w:r>
      <w:r w:rsidR="007336D7" w:rsidRPr="00357D6F">
        <w:rPr>
          <w:rStyle w:val="FootnoteReference"/>
          <w:rFonts w:ascii="Simplified Arabic" w:hAnsi="Simplified Arabic" w:cs="Simplified Arabic"/>
          <w:sz w:val="28"/>
          <w:szCs w:val="28"/>
          <w:rtl/>
          <w:lang w:val="fr-FR" w:bidi="ar-MA"/>
        </w:rPr>
        <w:footnoteReference w:id="56"/>
      </w:r>
      <w:r w:rsidR="007336D7" w:rsidRPr="00357D6F">
        <w:rPr>
          <w:rFonts w:ascii="Simplified Arabic" w:hAnsi="Simplified Arabic" w:cs="Simplified Arabic"/>
          <w:sz w:val="28"/>
          <w:szCs w:val="28"/>
          <w:rtl/>
          <w:lang w:bidi="ar-MA"/>
        </w:rPr>
        <w:t>.</w:t>
      </w:r>
    </w:p>
    <w:p w14:paraId="5997D547" w14:textId="77777777" w:rsidR="00FB2C66" w:rsidRPr="00357D6F" w:rsidRDefault="007336D7" w:rsidP="00357D6F">
      <w:pPr>
        <w:spacing w:after="0" w:line="240" w:lineRule="auto"/>
        <w:jc w:val="both"/>
        <w:rPr>
          <w:rFonts w:ascii="Simplified Arabic" w:hAnsi="Simplified Arabic" w:cs="Simplified Arabic"/>
          <w:sz w:val="28"/>
          <w:szCs w:val="28"/>
          <w:rtl/>
          <w:lang w:bidi="ar-MA"/>
        </w:rPr>
      </w:pPr>
      <w:r w:rsidRPr="00357D6F">
        <w:rPr>
          <w:rFonts w:ascii="Simplified Arabic" w:hAnsi="Simplified Arabic" w:cs="Simplified Arabic"/>
          <w:sz w:val="28"/>
          <w:szCs w:val="28"/>
          <w:rtl/>
          <w:lang w:bidi="ar-MA"/>
        </w:rPr>
        <w:t xml:space="preserve">       إن الأنظمة السياسية هي التي تصنع </w:t>
      </w:r>
      <w:r w:rsidR="00AA3EB7" w:rsidRPr="00357D6F">
        <w:rPr>
          <w:rFonts w:ascii="Simplified Arabic" w:hAnsi="Simplified Arabic" w:cs="Simplified Arabic" w:hint="cs"/>
          <w:sz w:val="28"/>
          <w:szCs w:val="28"/>
          <w:rtl/>
          <w:lang w:bidi="ar-MA"/>
        </w:rPr>
        <w:t>التوتر</w:t>
      </w:r>
      <w:r w:rsidRPr="00357D6F">
        <w:rPr>
          <w:rFonts w:ascii="Simplified Arabic" w:hAnsi="Simplified Arabic" w:cs="Simplified Arabic"/>
          <w:sz w:val="28"/>
          <w:szCs w:val="28"/>
          <w:rtl/>
          <w:lang w:bidi="ar-MA"/>
        </w:rPr>
        <w:t xml:space="preserve"> بينهما. فليس هناك نظام سياسي لا</w:t>
      </w:r>
      <w:r w:rsidR="00BC0A39" w:rsidRPr="00357D6F">
        <w:rPr>
          <w:rFonts w:ascii="Simplified Arabic" w:hAnsi="Simplified Arabic" w:cs="Simplified Arabic"/>
          <w:sz w:val="28"/>
          <w:szCs w:val="28"/>
          <w:rtl/>
          <w:lang w:bidi="ar-MA"/>
        </w:rPr>
        <w:t xml:space="preserve"> </w:t>
      </w:r>
      <w:r w:rsidRPr="00357D6F">
        <w:rPr>
          <w:rFonts w:ascii="Simplified Arabic" w:hAnsi="Simplified Arabic" w:cs="Simplified Arabic"/>
          <w:sz w:val="28"/>
          <w:szCs w:val="28"/>
          <w:rtl/>
          <w:lang w:bidi="ar-MA"/>
        </w:rPr>
        <w:t xml:space="preserve">يتأسس على ترجيح أحدهما على الآخر، كما ليس هناك نظام سياسي لا يتأسس على إيديولوجيا. </w:t>
      </w:r>
      <w:r w:rsidR="00AA3EB7" w:rsidRPr="00357D6F">
        <w:rPr>
          <w:rFonts w:ascii="Simplified Arabic" w:hAnsi="Simplified Arabic" w:cs="Simplified Arabic" w:hint="cs"/>
          <w:sz w:val="28"/>
          <w:szCs w:val="28"/>
          <w:rtl/>
          <w:lang w:bidi="ar-MA"/>
        </w:rPr>
        <w:t>فالإيديولوجيات</w:t>
      </w:r>
      <w:r w:rsidRPr="00357D6F">
        <w:rPr>
          <w:rFonts w:ascii="Simplified Arabic" w:hAnsi="Simplified Arabic" w:cs="Simplified Arabic"/>
          <w:sz w:val="28"/>
          <w:szCs w:val="28"/>
          <w:rtl/>
          <w:lang w:bidi="ar-MA"/>
        </w:rPr>
        <w:t xml:space="preserve"> والانفعالات والتحيزات والنظريات هي التي تلعب دور الداعم والمرجح لأحدهما على حساب الآخر، ودور التضييق على دائرة أحدهما لصالح الآخر</w:t>
      </w:r>
      <w:r w:rsidRPr="00357D6F">
        <w:rPr>
          <w:rStyle w:val="FootnoteReference"/>
          <w:rFonts w:ascii="Simplified Arabic" w:hAnsi="Simplified Arabic" w:cs="Simplified Arabic"/>
          <w:sz w:val="28"/>
          <w:szCs w:val="28"/>
          <w:rtl/>
          <w:lang w:val="fr-FR" w:bidi="ar-MA"/>
        </w:rPr>
        <w:footnoteReference w:id="57"/>
      </w:r>
      <w:r w:rsidRPr="00357D6F">
        <w:rPr>
          <w:rFonts w:ascii="Simplified Arabic" w:hAnsi="Simplified Arabic" w:cs="Simplified Arabic"/>
          <w:sz w:val="28"/>
          <w:szCs w:val="28"/>
          <w:rtl/>
          <w:lang w:bidi="ar-MA"/>
        </w:rPr>
        <w:t>.</w:t>
      </w:r>
    </w:p>
    <w:p w14:paraId="30DDE527" w14:textId="77777777" w:rsidR="00FA6B7B" w:rsidRPr="003F3A78" w:rsidRDefault="00FA6B7B" w:rsidP="00357D6F">
      <w:pPr>
        <w:spacing w:after="0" w:line="240" w:lineRule="auto"/>
        <w:jc w:val="both"/>
        <w:rPr>
          <w:rFonts w:ascii="Simplified Arabic" w:hAnsi="Simplified Arabic" w:cs="Simplified Arabic"/>
          <w:b/>
          <w:bCs/>
          <w:sz w:val="28"/>
          <w:szCs w:val="28"/>
          <w:rtl/>
          <w:lang w:bidi="ar-MA"/>
        </w:rPr>
      </w:pPr>
      <w:r w:rsidRPr="003F3A78">
        <w:rPr>
          <w:rFonts w:ascii="Simplified Arabic" w:hAnsi="Simplified Arabic" w:cs="Simplified Arabic"/>
          <w:b/>
          <w:bCs/>
          <w:sz w:val="28"/>
          <w:szCs w:val="28"/>
          <w:rtl/>
          <w:lang w:bidi="ar-MA"/>
        </w:rPr>
        <w:t xml:space="preserve">       نخلص مما تقدم إلى ما يلي:</w:t>
      </w:r>
    </w:p>
    <w:p w14:paraId="4BACD346" w14:textId="77777777" w:rsidR="00D66FCF" w:rsidRPr="00357D6F" w:rsidRDefault="005506C3" w:rsidP="00357D6F">
      <w:pPr>
        <w:pStyle w:val="ListParagraph"/>
        <w:numPr>
          <w:ilvl w:val="0"/>
          <w:numId w:val="11"/>
        </w:numPr>
        <w:spacing w:after="0" w:line="240" w:lineRule="auto"/>
        <w:ind w:firstLine="0"/>
        <w:jc w:val="both"/>
        <w:rPr>
          <w:rFonts w:ascii="Simplified Arabic" w:hAnsi="Simplified Arabic" w:cs="Simplified Arabic"/>
          <w:sz w:val="28"/>
          <w:szCs w:val="28"/>
          <w:rtl/>
          <w:lang w:bidi="ar-MA"/>
        </w:rPr>
      </w:pPr>
      <w:r w:rsidRPr="00357D6F">
        <w:rPr>
          <w:rFonts w:ascii="Simplified Arabic" w:hAnsi="Simplified Arabic" w:cs="Simplified Arabic"/>
          <w:sz w:val="28"/>
          <w:szCs w:val="28"/>
          <w:rtl/>
          <w:lang w:bidi="ar-MA"/>
        </w:rPr>
        <w:t>تكمن أهمية ثنائية العام والخاص في تمييز دائرتين من النشاط، كل منهما مستقلة عن الأخرى. غير أن الأهم من ذلك هو أن هذا التمييز يمكن من التوقف عند سيرورة العلاقة بينهما، حيث تعاقب توسع مجال العام على حساب الخاص، في عصور، و مواجهة الخاص للعام في عصور أخرى. هذا إلى جانب إمكانية أن يتوسع العام على حساب الخاص، لفائدة الخاص ( أي أشخاص خاصة سواء مجموعات أو أفراد). وهذه العلاقة ا</w:t>
      </w:r>
      <w:r w:rsidR="006A703F">
        <w:rPr>
          <w:rFonts w:ascii="Simplified Arabic" w:hAnsi="Simplified Arabic" w:cs="Simplified Arabic"/>
          <w:sz w:val="28"/>
          <w:szCs w:val="28"/>
          <w:rtl/>
          <w:lang w:bidi="ar-MA"/>
        </w:rPr>
        <w:t>لجدلية القائمة على التناظر اللا</w:t>
      </w:r>
      <w:r w:rsidRPr="00357D6F">
        <w:rPr>
          <w:rFonts w:ascii="Simplified Arabic" w:hAnsi="Simplified Arabic" w:cs="Simplified Arabic"/>
          <w:sz w:val="28"/>
          <w:szCs w:val="28"/>
          <w:rtl/>
          <w:lang w:bidi="ar-MA"/>
        </w:rPr>
        <w:t xml:space="preserve">نهائي بين العام والخاص هي التي تميز السياسة والسياسي. </w:t>
      </w:r>
    </w:p>
    <w:p w14:paraId="4031F08F" w14:textId="77777777" w:rsidR="006A703F" w:rsidRDefault="00FA6B7B" w:rsidP="00357D6F">
      <w:pPr>
        <w:pStyle w:val="ListParagraph"/>
        <w:numPr>
          <w:ilvl w:val="0"/>
          <w:numId w:val="11"/>
        </w:numPr>
        <w:spacing w:after="0" w:line="240" w:lineRule="auto"/>
        <w:ind w:firstLine="0"/>
        <w:jc w:val="both"/>
        <w:rPr>
          <w:rFonts w:ascii="Simplified Arabic" w:hAnsi="Simplified Arabic" w:cs="Simplified Arabic"/>
          <w:sz w:val="28"/>
          <w:szCs w:val="28"/>
          <w:lang w:val="de-DE" w:bidi="ar-MA"/>
        </w:rPr>
      </w:pPr>
      <w:r w:rsidRPr="00357D6F">
        <w:rPr>
          <w:rFonts w:ascii="Simplified Arabic" w:hAnsi="Simplified Arabic" w:cs="Simplified Arabic"/>
          <w:sz w:val="28"/>
          <w:szCs w:val="28"/>
          <w:rtl/>
          <w:lang w:val="de-DE" w:bidi="ar-MA"/>
        </w:rPr>
        <w:t>وعليه ف</w:t>
      </w:r>
      <w:r w:rsidR="005506C3" w:rsidRPr="00357D6F">
        <w:rPr>
          <w:rFonts w:ascii="Simplified Arabic" w:hAnsi="Simplified Arabic" w:cs="Simplified Arabic"/>
          <w:sz w:val="28"/>
          <w:szCs w:val="28"/>
          <w:rtl/>
          <w:lang w:val="de-DE" w:bidi="ar-MA"/>
        </w:rPr>
        <w:t xml:space="preserve">من خلال المجالين نحدد ما هو سياسي وما ليس سياسي. فالنشاط السياسي </w:t>
      </w:r>
    </w:p>
    <w:p w14:paraId="56E66667" w14:textId="77777777" w:rsidR="005506C3" w:rsidRPr="00357D6F" w:rsidRDefault="005506C3" w:rsidP="006A703F">
      <w:pPr>
        <w:pStyle w:val="ListParagraph"/>
        <w:spacing w:after="0" w:line="240" w:lineRule="auto"/>
        <w:ind w:left="927"/>
        <w:jc w:val="both"/>
        <w:rPr>
          <w:rFonts w:ascii="Simplified Arabic" w:hAnsi="Simplified Arabic" w:cs="Simplified Arabic"/>
          <w:sz w:val="28"/>
          <w:szCs w:val="28"/>
          <w:rtl/>
          <w:lang w:val="de-DE" w:bidi="ar-MA"/>
        </w:rPr>
      </w:pPr>
      <w:r w:rsidRPr="00357D6F">
        <w:rPr>
          <w:rFonts w:ascii="Simplified Arabic" w:hAnsi="Simplified Arabic" w:cs="Simplified Arabic"/>
          <w:sz w:val="28"/>
          <w:szCs w:val="28"/>
          <w:rtl/>
          <w:lang w:val="de-DE" w:bidi="ar-MA"/>
        </w:rPr>
        <w:t>لا</w:t>
      </w:r>
      <w:r w:rsidR="006A703F">
        <w:rPr>
          <w:rFonts w:ascii="Simplified Arabic" w:hAnsi="Simplified Arabic" w:cs="Simplified Arabic" w:hint="cs"/>
          <w:sz w:val="28"/>
          <w:szCs w:val="28"/>
          <w:rtl/>
          <w:lang w:val="de-DE" w:bidi="ar-MA"/>
        </w:rPr>
        <w:t xml:space="preserve"> </w:t>
      </w:r>
      <w:r w:rsidRPr="00357D6F">
        <w:rPr>
          <w:rFonts w:ascii="Simplified Arabic" w:hAnsi="Simplified Arabic" w:cs="Simplified Arabic"/>
          <w:sz w:val="28"/>
          <w:szCs w:val="28"/>
          <w:rtl/>
          <w:lang w:val="de-DE" w:bidi="ar-MA"/>
        </w:rPr>
        <w:t xml:space="preserve">يمكن أن يتطور إلا في إطار العلاقة العامة، وفي مجال عام. </w:t>
      </w:r>
      <w:r w:rsidR="00FA6B7B" w:rsidRPr="00357D6F">
        <w:rPr>
          <w:rFonts w:ascii="Simplified Arabic" w:hAnsi="Simplified Arabic" w:cs="Simplified Arabic"/>
          <w:sz w:val="28"/>
          <w:szCs w:val="28"/>
          <w:rtl/>
          <w:lang w:val="de-DE" w:bidi="ar-MA"/>
        </w:rPr>
        <w:t>و</w:t>
      </w:r>
      <w:r w:rsidRPr="00357D6F">
        <w:rPr>
          <w:rFonts w:ascii="Simplified Arabic" w:hAnsi="Simplified Arabic" w:cs="Simplified Arabic"/>
          <w:sz w:val="28"/>
          <w:szCs w:val="28"/>
          <w:rtl/>
          <w:lang w:val="de-DE" w:bidi="ar-MA"/>
        </w:rPr>
        <w:t xml:space="preserve">لكي تكون هناك سياسة لابد من وجود مجال عام  ـ مدينة، دولة، </w:t>
      </w:r>
      <w:r w:rsidR="006A703F" w:rsidRPr="00357D6F">
        <w:rPr>
          <w:rFonts w:ascii="Simplified Arabic" w:hAnsi="Simplified Arabic" w:cs="Simplified Arabic" w:hint="cs"/>
          <w:sz w:val="28"/>
          <w:szCs w:val="28"/>
          <w:rtl/>
          <w:lang w:val="de-DE" w:bidi="ar-MA"/>
        </w:rPr>
        <w:t>إمبراطورية</w:t>
      </w:r>
      <w:r w:rsidRPr="00357D6F">
        <w:rPr>
          <w:rFonts w:ascii="Simplified Arabic" w:hAnsi="Simplified Arabic" w:cs="Simplified Arabic"/>
          <w:sz w:val="28"/>
          <w:szCs w:val="28"/>
          <w:rtl/>
          <w:lang w:val="de-DE" w:bidi="ar-MA"/>
        </w:rPr>
        <w:t xml:space="preserve"> ـ  منفصل ومتمايز عن المجال الخاص</w:t>
      </w:r>
      <w:r w:rsidR="00FA6B7B" w:rsidRPr="00357D6F">
        <w:rPr>
          <w:rFonts w:ascii="Simplified Arabic" w:hAnsi="Simplified Arabic" w:cs="Simplified Arabic"/>
          <w:sz w:val="28"/>
          <w:szCs w:val="28"/>
          <w:rtl/>
          <w:lang w:val="fr-FR" w:bidi="ar-MA"/>
        </w:rPr>
        <w:t>.</w:t>
      </w:r>
    </w:p>
    <w:p w14:paraId="5FF3700E" w14:textId="77777777" w:rsidR="00FA6B7B" w:rsidRPr="00357D6F" w:rsidRDefault="00FA6B7B" w:rsidP="00357D6F">
      <w:pPr>
        <w:pStyle w:val="ListParagraph"/>
        <w:numPr>
          <w:ilvl w:val="0"/>
          <w:numId w:val="11"/>
        </w:numPr>
        <w:spacing w:after="0" w:line="240" w:lineRule="auto"/>
        <w:ind w:firstLine="0"/>
        <w:jc w:val="both"/>
        <w:rPr>
          <w:rFonts w:ascii="Simplified Arabic" w:hAnsi="Simplified Arabic" w:cs="Simplified Arabic"/>
          <w:sz w:val="28"/>
          <w:szCs w:val="28"/>
          <w:lang w:val="fr-FR" w:eastAsia="fr-FR"/>
        </w:rPr>
      </w:pPr>
      <w:r w:rsidRPr="00357D6F">
        <w:rPr>
          <w:rFonts w:ascii="Simplified Arabic" w:hAnsi="Simplified Arabic" w:cs="Simplified Arabic"/>
          <w:sz w:val="28"/>
          <w:szCs w:val="28"/>
          <w:rtl/>
          <w:lang w:val="fr-FR" w:bidi="ar-MA"/>
        </w:rPr>
        <w:t>يتأسس العام على علاقة الاحترام، من خلال فكرة المواطنة، وذلك على عكس الخاص الذي يمكن أن تتجاوز فيه العلاق</w:t>
      </w:r>
      <w:r w:rsidR="00BD0A8A" w:rsidRPr="00357D6F">
        <w:rPr>
          <w:rFonts w:ascii="Simplified Arabic" w:hAnsi="Simplified Arabic" w:cs="Simplified Arabic"/>
          <w:sz w:val="28"/>
          <w:szCs w:val="28"/>
          <w:rtl/>
          <w:lang w:val="fr-FR" w:bidi="ar-MA"/>
        </w:rPr>
        <w:t xml:space="preserve">ة مسألة الاحترام إلى علاقة الحب. </w:t>
      </w:r>
      <w:r w:rsidRPr="00357D6F">
        <w:rPr>
          <w:rFonts w:ascii="Simplified Arabic" w:hAnsi="Simplified Arabic" w:cs="Simplified Arabic"/>
          <w:sz w:val="28"/>
          <w:szCs w:val="28"/>
          <w:rtl/>
          <w:lang w:val="fr-FR" w:bidi="ar-MA"/>
        </w:rPr>
        <w:t>غير أن الاحترام في العالم المشترك أي في المجال العام هو في حاجة إلى الحب الذ</w:t>
      </w:r>
      <w:r w:rsidR="00BD0A8A" w:rsidRPr="00357D6F">
        <w:rPr>
          <w:rFonts w:ascii="Simplified Arabic" w:hAnsi="Simplified Arabic" w:cs="Simplified Arabic"/>
          <w:sz w:val="28"/>
          <w:szCs w:val="28"/>
          <w:rtl/>
          <w:lang w:val="fr-FR" w:bidi="ar-MA"/>
        </w:rPr>
        <w:t xml:space="preserve">ي يتولد وينتشر في المجال الخاص، وذلك لأن </w:t>
      </w:r>
      <w:r w:rsidRPr="00357D6F">
        <w:rPr>
          <w:rFonts w:ascii="Simplified Arabic" w:hAnsi="Simplified Arabic" w:cs="Simplified Arabic"/>
          <w:sz w:val="28"/>
          <w:szCs w:val="28"/>
          <w:rtl/>
          <w:lang w:val="fr-FR" w:bidi="ar-MA"/>
        </w:rPr>
        <w:t>انتشار الكراهية في المجال الخاص سينعكس لا</w:t>
      </w:r>
      <w:r w:rsidR="006A703F">
        <w:rPr>
          <w:rFonts w:ascii="Simplified Arabic" w:hAnsi="Simplified Arabic" w:cs="Simplified Arabic" w:hint="cs"/>
          <w:sz w:val="28"/>
          <w:szCs w:val="28"/>
          <w:rtl/>
          <w:lang w:val="fr-FR" w:bidi="ar-MA"/>
        </w:rPr>
        <w:t xml:space="preserve"> </w:t>
      </w:r>
      <w:r w:rsidRPr="00357D6F">
        <w:rPr>
          <w:rFonts w:ascii="Simplified Arabic" w:hAnsi="Simplified Arabic" w:cs="Simplified Arabic"/>
          <w:sz w:val="28"/>
          <w:szCs w:val="28"/>
          <w:rtl/>
          <w:lang w:val="fr-FR" w:bidi="ar-MA"/>
        </w:rPr>
        <w:t>محالة سلبا على قيمة الاحترام في المجال العام، مادام العام والخاص يتفاعلان في المجال الاجتماعي، خصوصا المدني).</w:t>
      </w:r>
      <w:r w:rsidRPr="00357D6F">
        <w:rPr>
          <w:rFonts w:ascii="Simplified Arabic" w:hAnsi="Simplified Arabic" w:cs="Simplified Arabic"/>
          <w:sz w:val="28"/>
          <w:szCs w:val="28"/>
          <w:lang w:val="fr-FR" w:eastAsia="fr-FR"/>
        </w:rPr>
        <w:t>.</w:t>
      </w:r>
    </w:p>
    <w:p w14:paraId="191EC5D8" w14:textId="77777777" w:rsidR="00316E5A" w:rsidRPr="00357D6F" w:rsidRDefault="00BC0A39" w:rsidP="00357D6F">
      <w:pPr>
        <w:pStyle w:val="ListParagraph"/>
        <w:numPr>
          <w:ilvl w:val="0"/>
          <w:numId w:val="11"/>
        </w:numPr>
        <w:spacing w:after="0" w:line="240" w:lineRule="auto"/>
        <w:ind w:firstLine="0"/>
        <w:jc w:val="both"/>
        <w:rPr>
          <w:rFonts w:ascii="Simplified Arabic" w:hAnsi="Simplified Arabic" w:cs="Simplified Arabic"/>
          <w:sz w:val="28"/>
          <w:szCs w:val="28"/>
          <w:lang w:val="fr-FR" w:eastAsia="fr-FR"/>
        </w:rPr>
      </w:pPr>
      <w:r w:rsidRPr="00357D6F">
        <w:rPr>
          <w:rFonts w:ascii="Simplified Arabic" w:eastAsiaTheme="minorHAnsi" w:hAnsi="Simplified Arabic" w:cs="Simplified Arabic"/>
          <w:sz w:val="28"/>
          <w:szCs w:val="28"/>
          <w:rtl/>
          <w:lang w:val="fr-FR"/>
        </w:rPr>
        <w:t>لقد</w:t>
      </w:r>
      <w:r w:rsidRPr="00357D6F">
        <w:rPr>
          <w:rFonts w:ascii="Simplified Arabic" w:eastAsiaTheme="minorHAnsi" w:hAnsi="Simplified Arabic" w:cs="Simplified Arabic"/>
          <w:sz w:val="28"/>
          <w:szCs w:val="28"/>
          <w:lang w:val="fr-FR"/>
        </w:rPr>
        <w:t xml:space="preserve"> </w:t>
      </w:r>
      <w:r w:rsidRPr="00357D6F">
        <w:rPr>
          <w:rFonts w:ascii="Simplified Arabic" w:eastAsiaTheme="minorHAnsi" w:hAnsi="Simplified Arabic" w:cs="Simplified Arabic"/>
          <w:sz w:val="28"/>
          <w:szCs w:val="28"/>
          <w:rtl/>
          <w:lang w:val="fr-FR"/>
        </w:rPr>
        <w:t>لعب</w:t>
      </w:r>
      <w:r w:rsidRPr="00357D6F">
        <w:rPr>
          <w:rFonts w:ascii="Simplified Arabic" w:eastAsiaTheme="minorHAnsi" w:hAnsi="Simplified Arabic" w:cs="Simplified Arabic"/>
          <w:sz w:val="28"/>
          <w:szCs w:val="28"/>
          <w:lang w:val="fr-FR"/>
        </w:rPr>
        <w:t xml:space="preserve"> </w:t>
      </w:r>
      <w:r w:rsidRPr="00357D6F">
        <w:rPr>
          <w:rFonts w:ascii="Simplified Arabic" w:eastAsiaTheme="minorHAnsi" w:hAnsi="Simplified Arabic" w:cs="Simplified Arabic"/>
          <w:sz w:val="28"/>
          <w:szCs w:val="28"/>
          <w:rtl/>
          <w:lang w:val="fr-FR"/>
        </w:rPr>
        <w:t>المجال</w:t>
      </w:r>
      <w:r w:rsidRPr="00357D6F">
        <w:rPr>
          <w:rFonts w:ascii="Simplified Arabic" w:eastAsiaTheme="minorHAnsi" w:hAnsi="Simplified Arabic" w:cs="Simplified Arabic"/>
          <w:sz w:val="28"/>
          <w:szCs w:val="28"/>
          <w:lang w:val="fr-FR"/>
        </w:rPr>
        <w:t xml:space="preserve"> </w:t>
      </w:r>
      <w:r w:rsidRPr="00357D6F">
        <w:rPr>
          <w:rFonts w:ascii="Simplified Arabic" w:eastAsiaTheme="minorHAnsi" w:hAnsi="Simplified Arabic" w:cs="Simplified Arabic"/>
          <w:sz w:val="28"/>
          <w:szCs w:val="28"/>
          <w:rtl/>
          <w:lang w:val="fr-FR"/>
        </w:rPr>
        <w:t>العام،</w:t>
      </w:r>
      <w:r w:rsidRPr="00357D6F">
        <w:rPr>
          <w:rFonts w:ascii="Simplified Arabic" w:eastAsiaTheme="minorHAnsi" w:hAnsi="Simplified Arabic" w:cs="Simplified Arabic"/>
          <w:sz w:val="28"/>
          <w:szCs w:val="28"/>
          <w:lang w:val="fr-FR"/>
        </w:rPr>
        <w:t xml:space="preserve"> </w:t>
      </w:r>
      <w:r w:rsidRPr="00357D6F">
        <w:rPr>
          <w:rFonts w:ascii="Simplified Arabic" w:eastAsiaTheme="minorHAnsi" w:hAnsi="Simplified Arabic" w:cs="Simplified Arabic"/>
          <w:sz w:val="28"/>
          <w:szCs w:val="28"/>
          <w:rtl/>
          <w:lang w:val="fr-FR"/>
        </w:rPr>
        <w:t>الذي</w:t>
      </w:r>
      <w:r w:rsidRPr="00357D6F">
        <w:rPr>
          <w:rFonts w:ascii="Simplified Arabic" w:hAnsi="Simplified Arabic" w:cs="Simplified Arabic"/>
          <w:sz w:val="28"/>
          <w:szCs w:val="28"/>
          <w:rtl/>
          <w:lang w:bidi="ar-MA"/>
        </w:rPr>
        <w:t xml:space="preserve"> </w:t>
      </w:r>
      <w:r w:rsidRPr="00357D6F">
        <w:rPr>
          <w:rFonts w:ascii="Simplified Arabic" w:eastAsiaTheme="minorHAnsi" w:hAnsi="Simplified Arabic" w:cs="Simplified Arabic"/>
          <w:sz w:val="28"/>
          <w:szCs w:val="28"/>
          <w:rtl/>
          <w:lang w:val="fr-FR"/>
        </w:rPr>
        <w:t>أسسته</w:t>
      </w:r>
      <w:r w:rsidRPr="00357D6F">
        <w:rPr>
          <w:rFonts w:ascii="Simplified Arabic" w:eastAsiaTheme="minorHAnsi" w:hAnsi="Simplified Arabic" w:cs="Simplified Arabic"/>
          <w:sz w:val="28"/>
          <w:szCs w:val="28"/>
          <w:lang w:val="fr-FR"/>
        </w:rPr>
        <w:t xml:space="preserve"> </w:t>
      </w:r>
      <w:r w:rsidRPr="00357D6F">
        <w:rPr>
          <w:rFonts w:ascii="Simplified Arabic" w:eastAsiaTheme="minorHAnsi" w:hAnsi="Simplified Arabic" w:cs="Simplified Arabic"/>
          <w:sz w:val="28"/>
          <w:szCs w:val="28"/>
          <w:rtl/>
          <w:lang w:val="fr-FR"/>
        </w:rPr>
        <w:t>الطبقة</w:t>
      </w:r>
      <w:r w:rsidRPr="00357D6F">
        <w:rPr>
          <w:rFonts w:ascii="Simplified Arabic" w:eastAsiaTheme="minorHAnsi" w:hAnsi="Simplified Arabic" w:cs="Simplified Arabic"/>
          <w:sz w:val="28"/>
          <w:szCs w:val="28"/>
          <w:lang w:val="fr-FR"/>
        </w:rPr>
        <w:t xml:space="preserve"> </w:t>
      </w:r>
      <w:r w:rsidRPr="00357D6F">
        <w:rPr>
          <w:rFonts w:ascii="Simplified Arabic" w:eastAsiaTheme="minorHAnsi" w:hAnsi="Simplified Arabic" w:cs="Simplified Arabic"/>
          <w:sz w:val="28"/>
          <w:szCs w:val="28"/>
          <w:rtl/>
          <w:lang w:val="fr-FR"/>
        </w:rPr>
        <w:t>البورجوازية</w:t>
      </w:r>
      <w:r w:rsidRPr="00357D6F">
        <w:rPr>
          <w:rFonts w:ascii="Simplified Arabic" w:eastAsiaTheme="minorHAnsi" w:hAnsi="Simplified Arabic" w:cs="Simplified Arabic"/>
          <w:sz w:val="28"/>
          <w:szCs w:val="28"/>
          <w:lang w:val="fr-FR"/>
        </w:rPr>
        <w:t xml:space="preserve"> </w:t>
      </w:r>
      <w:r w:rsidRPr="00357D6F">
        <w:rPr>
          <w:rFonts w:ascii="Simplified Arabic" w:eastAsiaTheme="minorHAnsi" w:hAnsi="Simplified Arabic" w:cs="Simplified Arabic"/>
          <w:sz w:val="28"/>
          <w:szCs w:val="28"/>
          <w:rtl/>
          <w:lang w:val="fr-FR"/>
        </w:rPr>
        <w:t>دورا</w:t>
      </w:r>
      <w:r w:rsidRPr="00357D6F">
        <w:rPr>
          <w:rFonts w:ascii="Simplified Arabic" w:eastAsiaTheme="minorHAnsi" w:hAnsi="Simplified Arabic" w:cs="Simplified Arabic"/>
          <w:sz w:val="28"/>
          <w:szCs w:val="28"/>
          <w:lang w:val="fr-FR"/>
        </w:rPr>
        <w:t xml:space="preserve"> </w:t>
      </w:r>
      <w:r w:rsidRPr="00357D6F">
        <w:rPr>
          <w:rFonts w:ascii="Simplified Arabic" w:eastAsiaTheme="minorHAnsi" w:hAnsi="Simplified Arabic" w:cs="Simplified Arabic"/>
          <w:sz w:val="28"/>
          <w:szCs w:val="28"/>
          <w:rtl/>
          <w:lang w:val="fr-FR"/>
        </w:rPr>
        <w:t>هاما</w:t>
      </w:r>
      <w:r w:rsidRPr="00357D6F">
        <w:rPr>
          <w:rFonts w:ascii="Simplified Arabic" w:eastAsiaTheme="minorHAnsi" w:hAnsi="Simplified Arabic" w:cs="Simplified Arabic"/>
          <w:sz w:val="28"/>
          <w:szCs w:val="28"/>
          <w:lang w:val="fr-FR"/>
        </w:rPr>
        <w:t xml:space="preserve"> </w:t>
      </w:r>
      <w:r w:rsidRPr="00357D6F">
        <w:rPr>
          <w:rFonts w:ascii="Simplified Arabic" w:eastAsiaTheme="minorHAnsi" w:hAnsi="Simplified Arabic" w:cs="Simplified Arabic"/>
          <w:sz w:val="28"/>
          <w:szCs w:val="28"/>
          <w:rtl/>
          <w:lang w:val="fr-FR"/>
        </w:rPr>
        <w:t>في</w:t>
      </w:r>
      <w:r w:rsidRPr="00357D6F">
        <w:rPr>
          <w:rFonts w:ascii="Simplified Arabic" w:eastAsiaTheme="minorHAnsi" w:hAnsi="Simplified Arabic" w:cs="Simplified Arabic"/>
          <w:sz w:val="28"/>
          <w:szCs w:val="28"/>
          <w:lang w:val="fr-FR"/>
        </w:rPr>
        <w:t xml:space="preserve"> </w:t>
      </w:r>
      <w:r w:rsidRPr="00357D6F">
        <w:rPr>
          <w:rFonts w:ascii="Simplified Arabic" w:eastAsiaTheme="minorHAnsi" w:hAnsi="Simplified Arabic" w:cs="Simplified Arabic"/>
          <w:sz w:val="28"/>
          <w:szCs w:val="28"/>
          <w:rtl/>
          <w:lang w:val="fr-FR"/>
        </w:rPr>
        <w:t>التقدم</w:t>
      </w:r>
      <w:r w:rsidRPr="00357D6F">
        <w:rPr>
          <w:rFonts w:ascii="Simplified Arabic" w:eastAsiaTheme="minorHAnsi" w:hAnsi="Simplified Arabic" w:cs="Simplified Arabic"/>
          <w:sz w:val="28"/>
          <w:szCs w:val="28"/>
          <w:lang w:val="fr-FR"/>
        </w:rPr>
        <w:t xml:space="preserve"> </w:t>
      </w:r>
      <w:r w:rsidRPr="00357D6F">
        <w:rPr>
          <w:rFonts w:ascii="Simplified Arabic" w:eastAsiaTheme="minorHAnsi" w:hAnsi="Simplified Arabic" w:cs="Simplified Arabic"/>
          <w:sz w:val="28"/>
          <w:szCs w:val="28"/>
          <w:rtl/>
          <w:lang w:val="fr-FR"/>
        </w:rPr>
        <w:t>السياسي</w:t>
      </w:r>
      <w:r w:rsidRPr="00357D6F">
        <w:rPr>
          <w:rFonts w:ascii="Simplified Arabic" w:eastAsiaTheme="minorHAnsi" w:hAnsi="Simplified Arabic" w:cs="Simplified Arabic"/>
          <w:sz w:val="28"/>
          <w:szCs w:val="28"/>
          <w:lang w:val="fr-FR"/>
        </w:rPr>
        <w:t xml:space="preserve"> </w:t>
      </w:r>
      <w:r w:rsidRPr="00357D6F">
        <w:rPr>
          <w:rFonts w:ascii="Simplified Arabic" w:eastAsiaTheme="minorHAnsi" w:hAnsi="Simplified Arabic" w:cs="Simplified Arabic"/>
          <w:sz w:val="28"/>
          <w:szCs w:val="28"/>
          <w:rtl/>
          <w:lang w:val="fr-FR"/>
        </w:rPr>
        <w:t>و</w:t>
      </w:r>
      <w:r w:rsidRPr="00357D6F">
        <w:rPr>
          <w:rFonts w:ascii="Simplified Arabic" w:eastAsiaTheme="minorHAnsi" w:hAnsi="Simplified Arabic" w:cs="Simplified Arabic"/>
          <w:sz w:val="28"/>
          <w:szCs w:val="28"/>
          <w:lang w:val="fr-FR"/>
        </w:rPr>
        <w:t xml:space="preserve"> </w:t>
      </w:r>
      <w:r w:rsidRPr="00357D6F">
        <w:rPr>
          <w:rFonts w:ascii="Simplified Arabic" w:eastAsiaTheme="minorHAnsi" w:hAnsi="Simplified Arabic" w:cs="Simplified Arabic"/>
          <w:sz w:val="28"/>
          <w:szCs w:val="28"/>
          <w:rtl/>
          <w:lang w:val="fr-FR"/>
        </w:rPr>
        <w:t>الاجتماعي</w:t>
      </w:r>
      <w:r w:rsidRPr="00357D6F">
        <w:rPr>
          <w:rFonts w:ascii="Simplified Arabic" w:eastAsiaTheme="minorHAnsi" w:hAnsi="Simplified Arabic" w:cs="Simplified Arabic"/>
          <w:sz w:val="28"/>
          <w:szCs w:val="28"/>
          <w:lang w:val="fr-FR"/>
        </w:rPr>
        <w:t xml:space="preserve"> </w:t>
      </w:r>
      <w:r w:rsidRPr="00357D6F">
        <w:rPr>
          <w:rFonts w:ascii="Simplified Arabic" w:eastAsiaTheme="minorHAnsi" w:hAnsi="Simplified Arabic" w:cs="Simplified Arabic"/>
          <w:sz w:val="28"/>
          <w:szCs w:val="28"/>
          <w:rtl/>
          <w:lang w:val="fr-FR"/>
        </w:rPr>
        <w:t>و</w:t>
      </w:r>
      <w:r w:rsidRPr="00357D6F">
        <w:rPr>
          <w:rFonts w:ascii="Simplified Arabic" w:eastAsiaTheme="minorHAnsi" w:hAnsi="Simplified Arabic" w:cs="Simplified Arabic"/>
          <w:sz w:val="28"/>
          <w:szCs w:val="28"/>
          <w:lang w:val="fr-FR"/>
        </w:rPr>
        <w:t xml:space="preserve"> </w:t>
      </w:r>
      <w:r w:rsidRPr="00357D6F">
        <w:rPr>
          <w:rFonts w:ascii="Simplified Arabic" w:eastAsiaTheme="minorHAnsi" w:hAnsi="Simplified Arabic" w:cs="Simplified Arabic"/>
          <w:sz w:val="28"/>
          <w:szCs w:val="28"/>
          <w:rtl/>
          <w:lang w:val="fr-FR"/>
        </w:rPr>
        <w:t>حتى</w:t>
      </w:r>
      <w:r w:rsidRPr="00357D6F">
        <w:rPr>
          <w:rFonts w:ascii="Simplified Arabic" w:hAnsi="Simplified Arabic" w:cs="Simplified Arabic"/>
          <w:sz w:val="28"/>
          <w:szCs w:val="28"/>
          <w:rtl/>
          <w:lang w:bidi="ar-MA"/>
        </w:rPr>
        <w:t xml:space="preserve"> </w:t>
      </w:r>
      <w:r w:rsidRPr="00357D6F">
        <w:rPr>
          <w:rFonts w:ascii="Simplified Arabic" w:eastAsiaTheme="minorHAnsi" w:hAnsi="Simplified Arabic" w:cs="Simplified Arabic"/>
          <w:sz w:val="28"/>
          <w:szCs w:val="28"/>
          <w:rtl/>
          <w:lang w:val="fr-FR"/>
        </w:rPr>
        <w:t>الاقتصادي</w:t>
      </w:r>
      <w:r w:rsidRPr="00357D6F">
        <w:rPr>
          <w:rFonts w:ascii="Simplified Arabic" w:eastAsiaTheme="minorHAnsi" w:hAnsi="Simplified Arabic" w:cs="Simplified Arabic"/>
          <w:sz w:val="28"/>
          <w:szCs w:val="28"/>
          <w:lang w:val="fr-FR"/>
        </w:rPr>
        <w:t xml:space="preserve"> </w:t>
      </w:r>
      <w:r w:rsidRPr="00357D6F">
        <w:rPr>
          <w:rFonts w:ascii="Simplified Arabic" w:eastAsiaTheme="minorHAnsi" w:hAnsi="Simplified Arabic" w:cs="Simplified Arabic"/>
          <w:sz w:val="28"/>
          <w:szCs w:val="28"/>
          <w:rtl/>
          <w:lang w:val="fr-FR"/>
        </w:rPr>
        <w:t>الذي</w:t>
      </w:r>
      <w:r w:rsidRPr="00357D6F">
        <w:rPr>
          <w:rFonts w:ascii="Simplified Arabic" w:eastAsiaTheme="minorHAnsi" w:hAnsi="Simplified Arabic" w:cs="Simplified Arabic"/>
          <w:sz w:val="28"/>
          <w:szCs w:val="28"/>
          <w:lang w:val="fr-FR"/>
        </w:rPr>
        <w:t xml:space="preserve"> </w:t>
      </w:r>
      <w:r w:rsidRPr="00357D6F">
        <w:rPr>
          <w:rFonts w:ascii="Simplified Arabic" w:eastAsiaTheme="minorHAnsi" w:hAnsi="Simplified Arabic" w:cs="Simplified Arabic"/>
          <w:sz w:val="28"/>
          <w:szCs w:val="28"/>
          <w:rtl/>
          <w:lang w:val="fr-FR"/>
        </w:rPr>
        <w:t>حققته</w:t>
      </w:r>
      <w:r w:rsidRPr="00357D6F">
        <w:rPr>
          <w:rFonts w:ascii="Simplified Arabic" w:eastAsiaTheme="minorHAnsi" w:hAnsi="Simplified Arabic" w:cs="Simplified Arabic"/>
          <w:sz w:val="28"/>
          <w:szCs w:val="28"/>
          <w:lang w:val="fr-FR"/>
        </w:rPr>
        <w:t xml:space="preserve"> </w:t>
      </w:r>
      <w:r w:rsidRPr="00357D6F">
        <w:rPr>
          <w:rFonts w:ascii="Simplified Arabic" w:eastAsiaTheme="minorHAnsi" w:hAnsi="Simplified Arabic" w:cs="Simplified Arabic"/>
          <w:sz w:val="28"/>
          <w:szCs w:val="28"/>
          <w:rtl/>
          <w:lang w:val="fr-FR"/>
        </w:rPr>
        <w:t>الدول</w:t>
      </w:r>
      <w:r w:rsidRPr="00357D6F">
        <w:rPr>
          <w:rFonts w:ascii="Simplified Arabic" w:eastAsiaTheme="minorHAnsi" w:hAnsi="Simplified Arabic" w:cs="Simplified Arabic"/>
          <w:sz w:val="28"/>
          <w:szCs w:val="28"/>
          <w:lang w:val="fr-FR"/>
        </w:rPr>
        <w:t xml:space="preserve"> </w:t>
      </w:r>
      <w:r w:rsidRPr="00357D6F">
        <w:rPr>
          <w:rFonts w:ascii="Simplified Arabic" w:eastAsiaTheme="minorHAnsi" w:hAnsi="Simplified Arabic" w:cs="Simplified Arabic"/>
          <w:sz w:val="28"/>
          <w:szCs w:val="28"/>
          <w:rtl/>
          <w:lang w:val="fr-FR"/>
        </w:rPr>
        <w:t>الأوروبية</w:t>
      </w:r>
      <w:r w:rsidR="00AF7D0C" w:rsidRPr="00357D6F">
        <w:rPr>
          <w:rFonts w:ascii="Simplified Arabic" w:eastAsiaTheme="minorHAnsi" w:hAnsi="Simplified Arabic" w:cs="Simplified Arabic"/>
          <w:sz w:val="28"/>
          <w:szCs w:val="28"/>
          <w:rtl/>
          <w:lang w:val="fr-FR"/>
        </w:rPr>
        <w:t xml:space="preserve">. </w:t>
      </w:r>
      <w:r w:rsidRPr="00357D6F">
        <w:rPr>
          <w:rFonts w:ascii="Simplified Arabic" w:eastAsiaTheme="minorHAnsi" w:hAnsi="Simplified Arabic" w:cs="Simplified Arabic"/>
          <w:sz w:val="28"/>
          <w:szCs w:val="28"/>
          <w:rtl/>
          <w:lang w:val="fr-FR"/>
        </w:rPr>
        <w:t>فهو</w:t>
      </w:r>
      <w:r w:rsidRPr="00357D6F">
        <w:rPr>
          <w:rFonts w:ascii="Simplified Arabic" w:eastAsiaTheme="minorHAnsi" w:hAnsi="Simplified Arabic" w:cs="Simplified Arabic"/>
          <w:sz w:val="28"/>
          <w:szCs w:val="28"/>
          <w:lang w:val="fr-FR"/>
        </w:rPr>
        <w:t xml:space="preserve"> </w:t>
      </w:r>
      <w:r w:rsidRPr="00357D6F">
        <w:rPr>
          <w:rFonts w:ascii="Simplified Arabic" w:eastAsiaTheme="minorHAnsi" w:hAnsi="Simplified Arabic" w:cs="Simplified Arabic"/>
          <w:sz w:val="28"/>
          <w:szCs w:val="28"/>
          <w:rtl/>
          <w:lang w:val="fr-FR"/>
        </w:rPr>
        <w:t>الذي</w:t>
      </w:r>
      <w:r w:rsidRPr="00357D6F">
        <w:rPr>
          <w:rFonts w:ascii="Simplified Arabic" w:eastAsiaTheme="minorHAnsi" w:hAnsi="Simplified Arabic" w:cs="Simplified Arabic"/>
          <w:sz w:val="28"/>
          <w:szCs w:val="28"/>
          <w:lang w:val="fr-FR"/>
        </w:rPr>
        <w:t xml:space="preserve"> </w:t>
      </w:r>
      <w:r w:rsidRPr="00357D6F">
        <w:rPr>
          <w:rFonts w:ascii="Simplified Arabic" w:eastAsiaTheme="minorHAnsi" w:hAnsi="Simplified Arabic" w:cs="Simplified Arabic"/>
          <w:sz w:val="28"/>
          <w:szCs w:val="28"/>
          <w:rtl/>
          <w:lang w:val="fr-FR"/>
        </w:rPr>
        <w:t>سمح</w:t>
      </w:r>
      <w:r w:rsidRPr="00357D6F">
        <w:rPr>
          <w:rFonts w:ascii="Simplified Arabic" w:eastAsiaTheme="minorHAnsi" w:hAnsi="Simplified Arabic" w:cs="Simplified Arabic"/>
          <w:sz w:val="28"/>
          <w:szCs w:val="28"/>
          <w:lang w:val="fr-FR"/>
        </w:rPr>
        <w:t xml:space="preserve"> </w:t>
      </w:r>
      <w:r w:rsidRPr="00357D6F">
        <w:rPr>
          <w:rFonts w:ascii="Simplified Arabic" w:eastAsiaTheme="minorHAnsi" w:hAnsi="Simplified Arabic" w:cs="Simplified Arabic"/>
          <w:sz w:val="28"/>
          <w:szCs w:val="28"/>
          <w:rtl/>
          <w:lang w:val="fr-FR"/>
        </w:rPr>
        <w:t>بظهور</w:t>
      </w:r>
      <w:r w:rsidRPr="00357D6F">
        <w:rPr>
          <w:rFonts w:ascii="Simplified Arabic" w:eastAsiaTheme="minorHAnsi" w:hAnsi="Simplified Arabic" w:cs="Simplified Arabic"/>
          <w:sz w:val="28"/>
          <w:szCs w:val="28"/>
          <w:lang w:val="fr-FR"/>
        </w:rPr>
        <w:t xml:space="preserve"> </w:t>
      </w:r>
      <w:r w:rsidRPr="00357D6F">
        <w:rPr>
          <w:rFonts w:ascii="Simplified Arabic" w:eastAsiaTheme="minorHAnsi" w:hAnsi="Simplified Arabic" w:cs="Simplified Arabic"/>
          <w:sz w:val="28"/>
          <w:szCs w:val="28"/>
          <w:rtl/>
          <w:lang w:val="fr-FR"/>
        </w:rPr>
        <w:t>المجتمع</w:t>
      </w:r>
      <w:r w:rsidRPr="00357D6F">
        <w:rPr>
          <w:rFonts w:ascii="Simplified Arabic" w:eastAsiaTheme="minorHAnsi" w:hAnsi="Simplified Arabic" w:cs="Simplified Arabic"/>
          <w:sz w:val="28"/>
          <w:szCs w:val="28"/>
          <w:lang w:val="fr-FR"/>
        </w:rPr>
        <w:t xml:space="preserve"> </w:t>
      </w:r>
      <w:r w:rsidRPr="00357D6F">
        <w:rPr>
          <w:rFonts w:ascii="Simplified Arabic" w:eastAsiaTheme="minorHAnsi" w:hAnsi="Simplified Arabic" w:cs="Simplified Arabic"/>
          <w:sz w:val="28"/>
          <w:szCs w:val="28"/>
          <w:rtl/>
          <w:lang w:val="fr-FR"/>
        </w:rPr>
        <w:t>المدني</w:t>
      </w:r>
      <w:r w:rsidRPr="00357D6F">
        <w:rPr>
          <w:rFonts w:ascii="Simplified Arabic" w:hAnsi="Simplified Arabic" w:cs="Simplified Arabic"/>
          <w:sz w:val="28"/>
          <w:szCs w:val="28"/>
          <w:rtl/>
          <w:lang w:bidi="ar-MA"/>
        </w:rPr>
        <w:t xml:space="preserve"> </w:t>
      </w:r>
      <w:r w:rsidRPr="00357D6F">
        <w:rPr>
          <w:rFonts w:ascii="Simplified Arabic" w:eastAsiaTheme="minorHAnsi" w:hAnsi="Simplified Arabic" w:cs="Simplified Arabic"/>
          <w:sz w:val="28"/>
          <w:szCs w:val="28"/>
          <w:rtl/>
          <w:lang w:val="fr-FR"/>
        </w:rPr>
        <w:t>كقوة</w:t>
      </w:r>
      <w:r w:rsidRPr="00357D6F">
        <w:rPr>
          <w:rFonts w:ascii="Simplified Arabic" w:eastAsiaTheme="minorHAnsi" w:hAnsi="Simplified Arabic" w:cs="Simplified Arabic"/>
          <w:sz w:val="28"/>
          <w:szCs w:val="28"/>
          <w:lang w:val="fr-FR"/>
        </w:rPr>
        <w:t xml:space="preserve"> </w:t>
      </w:r>
      <w:r w:rsidRPr="00357D6F">
        <w:rPr>
          <w:rFonts w:ascii="Simplified Arabic" w:eastAsiaTheme="minorHAnsi" w:hAnsi="Simplified Arabic" w:cs="Simplified Arabic"/>
          <w:sz w:val="28"/>
          <w:szCs w:val="28"/>
          <w:rtl/>
          <w:lang w:val="fr-FR"/>
        </w:rPr>
        <w:t>اجتماعية</w:t>
      </w:r>
      <w:r w:rsidRPr="00357D6F">
        <w:rPr>
          <w:rFonts w:ascii="Simplified Arabic" w:eastAsiaTheme="minorHAnsi" w:hAnsi="Simplified Arabic" w:cs="Simplified Arabic"/>
          <w:sz w:val="28"/>
          <w:szCs w:val="28"/>
          <w:lang w:val="fr-FR"/>
        </w:rPr>
        <w:t xml:space="preserve"> </w:t>
      </w:r>
      <w:r w:rsidRPr="00357D6F">
        <w:rPr>
          <w:rFonts w:ascii="Simplified Arabic" w:eastAsiaTheme="minorHAnsi" w:hAnsi="Simplified Arabic" w:cs="Simplified Arabic"/>
          <w:sz w:val="28"/>
          <w:szCs w:val="28"/>
          <w:rtl/>
          <w:lang w:val="fr-FR"/>
        </w:rPr>
        <w:t>مستقلة</w:t>
      </w:r>
      <w:r w:rsidRPr="00357D6F">
        <w:rPr>
          <w:rFonts w:ascii="Simplified Arabic" w:eastAsiaTheme="minorHAnsi" w:hAnsi="Simplified Arabic" w:cs="Simplified Arabic"/>
          <w:sz w:val="28"/>
          <w:szCs w:val="28"/>
          <w:lang w:val="fr-FR"/>
        </w:rPr>
        <w:t xml:space="preserve"> </w:t>
      </w:r>
      <w:r w:rsidRPr="00357D6F">
        <w:rPr>
          <w:rFonts w:ascii="Simplified Arabic" w:eastAsiaTheme="minorHAnsi" w:hAnsi="Simplified Arabic" w:cs="Simplified Arabic"/>
          <w:sz w:val="28"/>
          <w:szCs w:val="28"/>
          <w:rtl/>
          <w:lang w:val="fr-FR"/>
        </w:rPr>
        <w:t>تراقب</w:t>
      </w:r>
      <w:r w:rsidRPr="00357D6F">
        <w:rPr>
          <w:rFonts w:ascii="Simplified Arabic" w:eastAsiaTheme="minorHAnsi" w:hAnsi="Simplified Arabic" w:cs="Simplified Arabic"/>
          <w:sz w:val="28"/>
          <w:szCs w:val="28"/>
          <w:lang w:val="fr-FR"/>
        </w:rPr>
        <w:t xml:space="preserve"> </w:t>
      </w:r>
      <w:r w:rsidRPr="00357D6F">
        <w:rPr>
          <w:rFonts w:ascii="Simplified Arabic" w:eastAsiaTheme="minorHAnsi" w:hAnsi="Simplified Arabic" w:cs="Simplified Arabic"/>
          <w:sz w:val="28"/>
          <w:szCs w:val="28"/>
          <w:rtl/>
          <w:lang w:val="fr-FR"/>
        </w:rPr>
        <w:t>السلطة</w:t>
      </w:r>
      <w:r w:rsidR="00AF7D0C" w:rsidRPr="00357D6F">
        <w:rPr>
          <w:rFonts w:ascii="Simplified Arabic" w:eastAsiaTheme="minorHAnsi" w:hAnsi="Simplified Arabic" w:cs="Simplified Arabic"/>
          <w:sz w:val="28"/>
          <w:szCs w:val="28"/>
          <w:rtl/>
          <w:lang w:val="fr-FR"/>
        </w:rPr>
        <w:t>.</w:t>
      </w:r>
      <w:r w:rsidRPr="00357D6F">
        <w:rPr>
          <w:rFonts w:ascii="Simplified Arabic" w:eastAsiaTheme="minorHAnsi" w:hAnsi="Simplified Arabic" w:cs="Simplified Arabic"/>
          <w:sz w:val="28"/>
          <w:szCs w:val="28"/>
          <w:lang w:val="fr-FR"/>
        </w:rPr>
        <w:t xml:space="preserve"> </w:t>
      </w:r>
      <w:r w:rsidRPr="00357D6F">
        <w:rPr>
          <w:rFonts w:ascii="Simplified Arabic" w:eastAsiaTheme="minorHAnsi" w:hAnsi="Simplified Arabic" w:cs="Simplified Arabic"/>
          <w:sz w:val="28"/>
          <w:szCs w:val="28"/>
          <w:rtl/>
          <w:lang w:val="fr-FR"/>
        </w:rPr>
        <w:t>و</w:t>
      </w:r>
      <w:r w:rsidRPr="00357D6F">
        <w:rPr>
          <w:rFonts w:ascii="Simplified Arabic" w:eastAsiaTheme="minorHAnsi" w:hAnsi="Simplified Arabic" w:cs="Simplified Arabic"/>
          <w:sz w:val="28"/>
          <w:szCs w:val="28"/>
          <w:lang w:val="fr-FR"/>
        </w:rPr>
        <w:t xml:space="preserve"> </w:t>
      </w:r>
      <w:r w:rsidRPr="00357D6F">
        <w:rPr>
          <w:rFonts w:ascii="Simplified Arabic" w:eastAsiaTheme="minorHAnsi" w:hAnsi="Simplified Arabic" w:cs="Simplified Arabic"/>
          <w:sz w:val="28"/>
          <w:szCs w:val="28"/>
          <w:rtl/>
          <w:lang w:val="fr-FR"/>
        </w:rPr>
        <w:t>هو</w:t>
      </w:r>
      <w:r w:rsidRPr="00357D6F">
        <w:rPr>
          <w:rFonts w:ascii="Simplified Arabic" w:eastAsiaTheme="minorHAnsi" w:hAnsi="Simplified Arabic" w:cs="Simplified Arabic"/>
          <w:sz w:val="28"/>
          <w:szCs w:val="28"/>
          <w:lang w:val="fr-FR"/>
        </w:rPr>
        <w:t xml:space="preserve"> </w:t>
      </w:r>
      <w:r w:rsidRPr="00357D6F">
        <w:rPr>
          <w:rFonts w:ascii="Simplified Arabic" w:eastAsiaTheme="minorHAnsi" w:hAnsi="Simplified Arabic" w:cs="Simplified Arabic"/>
          <w:sz w:val="28"/>
          <w:szCs w:val="28"/>
          <w:rtl/>
          <w:lang w:val="fr-FR"/>
        </w:rPr>
        <w:t>المجال</w:t>
      </w:r>
      <w:r w:rsidRPr="00357D6F">
        <w:rPr>
          <w:rFonts w:ascii="Simplified Arabic" w:eastAsiaTheme="minorHAnsi" w:hAnsi="Simplified Arabic" w:cs="Simplified Arabic"/>
          <w:sz w:val="28"/>
          <w:szCs w:val="28"/>
          <w:lang w:val="fr-FR"/>
        </w:rPr>
        <w:t xml:space="preserve"> </w:t>
      </w:r>
      <w:r w:rsidRPr="00357D6F">
        <w:rPr>
          <w:rFonts w:ascii="Simplified Arabic" w:eastAsiaTheme="minorHAnsi" w:hAnsi="Simplified Arabic" w:cs="Simplified Arabic"/>
          <w:sz w:val="28"/>
          <w:szCs w:val="28"/>
          <w:rtl/>
          <w:lang w:val="fr-FR"/>
        </w:rPr>
        <w:t>الذي</w:t>
      </w:r>
      <w:r w:rsidRPr="00357D6F">
        <w:rPr>
          <w:rFonts w:ascii="Simplified Arabic" w:eastAsiaTheme="minorHAnsi" w:hAnsi="Simplified Arabic" w:cs="Simplified Arabic"/>
          <w:sz w:val="28"/>
          <w:szCs w:val="28"/>
          <w:lang w:val="fr-FR"/>
        </w:rPr>
        <w:t xml:space="preserve"> </w:t>
      </w:r>
      <w:r w:rsidRPr="00357D6F">
        <w:rPr>
          <w:rFonts w:ascii="Simplified Arabic" w:eastAsiaTheme="minorHAnsi" w:hAnsi="Simplified Arabic" w:cs="Simplified Arabic"/>
          <w:sz w:val="28"/>
          <w:szCs w:val="28"/>
          <w:rtl/>
          <w:lang w:val="fr-FR"/>
        </w:rPr>
        <w:t>يتم</w:t>
      </w:r>
      <w:r w:rsidRPr="00357D6F">
        <w:rPr>
          <w:rFonts w:ascii="Simplified Arabic" w:eastAsiaTheme="minorHAnsi" w:hAnsi="Simplified Arabic" w:cs="Simplified Arabic"/>
          <w:sz w:val="28"/>
          <w:szCs w:val="28"/>
          <w:lang w:val="fr-FR"/>
        </w:rPr>
        <w:t xml:space="preserve"> </w:t>
      </w:r>
      <w:r w:rsidRPr="00357D6F">
        <w:rPr>
          <w:rFonts w:ascii="Simplified Arabic" w:eastAsiaTheme="minorHAnsi" w:hAnsi="Simplified Arabic" w:cs="Simplified Arabic"/>
          <w:sz w:val="28"/>
          <w:szCs w:val="28"/>
          <w:rtl/>
          <w:lang w:val="fr-FR"/>
        </w:rPr>
        <w:t>فيه</w:t>
      </w:r>
      <w:r w:rsidRPr="00357D6F">
        <w:rPr>
          <w:rFonts w:ascii="Simplified Arabic" w:hAnsi="Simplified Arabic" w:cs="Simplified Arabic"/>
          <w:sz w:val="28"/>
          <w:szCs w:val="28"/>
          <w:rtl/>
          <w:lang w:bidi="ar-MA"/>
        </w:rPr>
        <w:t xml:space="preserve"> </w:t>
      </w:r>
      <w:r w:rsidRPr="00357D6F">
        <w:rPr>
          <w:rFonts w:ascii="Simplified Arabic" w:eastAsiaTheme="minorHAnsi" w:hAnsi="Simplified Arabic" w:cs="Simplified Arabic"/>
          <w:sz w:val="28"/>
          <w:szCs w:val="28"/>
          <w:rtl/>
          <w:lang w:val="fr-FR"/>
        </w:rPr>
        <w:t>النقاش</w:t>
      </w:r>
      <w:r w:rsidRPr="00357D6F">
        <w:rPr>
          <w:rFonts w:ascii="Simplified Arabic" w:eastAsiaTheme="minorHAnsi" w:hAnsi="Simplified Arabic" w:cs="Simplified Arabic"/>
          <w:sz w:val="28"/>
          <w:szCs w:val="28"/>
          <w:lang w:val="fr-FR"/>
        </w:rPr>
        <w:t xml:space="preserve"> </w:t>
      </w:r>
      <w:r w:rsidRPr="00357D6F">
        <w:rPr>
          <w:rFonts w:ascii="Simplified Arabic" w:eastAsiaTheme="minorHAnsi" w:hAnsi="Simplified Arabic" w:cs="Simplified Arabic"/>
          <w:sz w:val="28"/>
          <w:szCs w:val="28"/>
          <w:rtl/>
          <w:lang w:val="fr-FR"/>
        </w:rPr>
        <w:t>و</w:t>
      </w:r>
      <w:r w:rsidRPr="00357D6F">
        <w:rPr>
          <w:rFonts w:ascii="Simplified Arabic" w:eastAsiaTheme="minorHAnsi" w:hAnsi="Simplified Arabic" w:cs="Simplified Arabic"/>
          <w:sz w:val="28"/>
          <w:szCs w:val="28"/>
          <w:lang w:val="fr-FR"/>
        </w:rPr>
        <w:t xml:space="preserve"> </w:t>
      </w:r>
      <w:r w:rsidRPr="00357D6F">
        <w:rPr>
          <w:rFonts w:ascii="Simplified Arabic" w:eastAsiaTheme="minorHAnsi" w:hAnsi="Simplified Arabic" w:cs="Simplified Arabic"/>
          <w:sz w:val="28"/>
          <w:szCs w:val="28"/>
          <w:rtl/>
          <w:lang w:val="fr-FR"/>
        </w:rPr>
        <w:t>الحوار</w:t>
      </w:r>
      <w:r w:rsidRPr="00357D6F">
        <w:rPr>
          <w:rFonts w:ascii="Simplified Arabic" w:eastAsiaTheme="minorHAnsi" w:hAnsi="Simplified Arabic" w:cs="Simplified Arabic"/>
          <w:sz w:val="28"/>
          <w:szCs w:val="28"/>
          <w:lang w:val="fr-FR"/>
        </w:rPr>
        <w:t xml:space="preserve"> </w:t>
      </w:r>
      <w:r w:rsidRPr="00357D6F">
        <w:rPr>
          <w:rFonts w:ascii="Simplified Arabic" w:eastAsiaTheme="minorHAnsi" w:hAnsi="Simplified Arabic" w:cs="Simplified Arabic"/>
          <w:sz w:val="28"/>
          <w:szCs w:val="28"/>
          <w:rtl/>
          <w:lang w:val="fr-FR"/>
        </w:rPr>
        <w:t>الحر</w:t>
      </w:r>
      <w:r w:rsidRPr="00357D6F">
        <w:rPr>
          <w:rFonts w:ascii="Simplified Arabic" w:eastAsiaTheme="minorHAnsi" w:hAnsi="Simplified Arabic" w:cs="Simplified Arabic"/>
          <w:sz w:val="28"/>
          <w:szCs w:val="28"/>
          <w:lang w:val="fr-FR"/>
        </w:rPr>
        <w:t xml:space="preserve"> </w:t>
      </w:r>
      <w:r w:rsidRPr="00357D6F">
        <w:rPr>
          <w:rFonts w:ascii="Simplified Arabic" w:eastAsiaTheme="minorHAnsi" w:hAnsi="Simplified Arabic" w:cs="Simplified Arabic"/>
          <w:sz w:val="28"/>
          <w:szCs w:val="28"/>
          <w:rtl/>
          <w:lang w:val="fr-FR"/>
        </w:rPr>
        <w:t>بين</w:t>
      </w:r>
      <w:r w:rsidRPr="00357D6F">
        <w:rPr>
          <w:rFonts w:ascii="Simplified Arabic" w:eastAsiaTheme="minorHAnsi" w:hAnsi="Simplified Arabic" w:cs="Simplified Arabic"/>
          <w:sz w:val="28"/>
          <w:szCs w:val="28"/>
          <w:lang w:val="fr-FR"/>
        </w:rPr>
        <w:t xml:space="preserve"> </w:t>
      </w:r>
      <w:r w:rsidRPr="00357D6F">
        <w:rPr>
          <w:rFonts w:ascii="Simplified Arabic" w:eastAsiaTheme="minorHAnsi" w:hAnsi="Simplified Arabic" w:cs="Simplified Arabic"/>
          <w:sz w:val="28"/>
          <w:szCs w:val="28"/>
          <w:rtl/>
          <w:lang w:val="fr-FR"/>
        </w:rPr>
        <w:t>مختلف</w:t>
      </w:r>
      <w:r w:rsidRPr="00357D6F">
        <w:rPr>
          <w:rFonts w:ascii="Simplified Arabic" w:eastAsiaTheme="minorHAnsi" w:hAnsi="Simplified Arabic" w:cs="Simplified Arabic"/>
          <w:sz w:val="28"/>
          <w:szCs w:val="28"/>
          <w:lang w:val="fr-FR"/>
        </w:rPr>
        <w:t xml:space="preserve"> </w:t>
      </w:r>
      <w:r w:rsidRPr="00357D6F">
        <w:rPr>
          <w:rFonts w:ascii="Simplified Arabic" w:eastAsiaTheme="minorHAnsi" w:hAnsi="Simplified Arabic" w:cs="Simplified Arabic"/>
          <w:sz w:val="28"/>
          <w:szCs w:val="28"/>
          <w:rtl/>
          <w:lang w:val="fr-FR"/>
        </w:rPr>
        <w:t>الأفراد</w:t>
      </w:r>
      <w:r w:rsidRPr="00357D6F">
        <w:rPr>
          <w:rFonts w:ascii="Simplified Arabic" w:eastAsiaTheme="minorHAnsi" w:hAnsi="Simplified Arabic" w:cs="Simplified Arabic"/>
          <w:sz w:val="28"/>
          <w:szCs w:val="28"/>
          <w:lang w:val="fr-FR"/>
        </w:rPr>
        <w:t xml:space="preserve"> </w:t>
      </w:r>
      <w:r w:rsidRPr="00357D6F">
        <w:rPr>
          <w:rFonts w:ascii="Simplified Arabic" w:eastAsiaTheme="minorHAnsi" w:hAnsi="Simplified Arabic" w:cs="Simplified Arabic"/>
          <w:sz w:val="28"/>
          <w:szCs w:val="28"/>
          <w:rtl/>
          <w:lang w:val="fr-FR"/>
        </w:rPr>
        <w:t>حول</w:t>
      </w:r>
      <w:r w:rsidRPr="00357D6F">
        <w:rPr>
          <w:rFonts w:ascii="Simplified Arabic" w:eastAsiaTheme="minorHAnsi" w:hAnsi="Simplified Arabic" w:cs="Simplified Arabic"/>
          <w:sz w:val="28"/>
          <w:szCs w:val="28"/>
          <w:lang w:val="fr-FR"/>
        </w:rPr>
        <w:t xml:space="preserve"> </w:t>
      </w:r>
      <w:r w:rsidRPr="00357D6F">
        <w:rPr>
          <w:rFonts w:ascii="Simplified Arabic" w:eastAsiaTheme="minorHAnsi" w:hAnsi="Simplified Arabic" w:cs="Simplified Arabic"/>
          <w:sz w:val="28"/>
          <w:szCs w:val="28"/>
          <w:rtl/>
          <w:lang w:val="fr-FR"/>
        </w:rPr>
        <w:t>الشؤون</w:t>
      </w:r>
      <w:r w:rsidRPr="00357D6F">
        <w:rPr>
          <w:rFonts w:ascii="Simplified Arabic" w:eastAsiaTheme="minorHAnsi" w:hAnsi="Simplified Arabic" w:cs="Simplified Arabic"/>
          <w:sz w:val="28"/>
          <w:szCs w:val="28"/>
          <w:lang w:val="fr-FR"/>
        </w:rPr>
        <w:t xml:space="preserve"> </w:t>
      </w:r>
      <w:r w:rsidRPr="00357D6F">
        <w:rPr>
          <w:rFonts w:ascii="Simplified Arabic" w:eastAsiaTheme="minorHAnsi" w:hAnsi="Simplified Arabic" w:cs="Simplified Arabic"/>
          <w:sz w:val="28"/>
          <w:szCs w:val="28"/>
          <w:rtl/>
          <w:lang w:val="fr-FR"/>
        </w:rPr>
        <w:t>العامة</w:t>
      </w:r>
      <w:r w:rsidRPr="00357D6F">
        <w:rPr>
          <w:rFonts w:ascii="Simplified Arabic" w:eastAsiaTheme="minorHAnsi" w:hAnsi="Simplified Arabic" w:cs="Simplified Arabic"/>
          <w:sz w:val="28"/>
          <w:szCs w:val="28"/>
          <w:lang w:val="fr-FR"/>
        </w:rPr>
        <w:t xml:space="preserve"> </w:t>
      </w:r>
      <w:r w:rsidRPr="00357D6F">
        <w:rPr>
          <w:rFonts w:ascii="Simplified Arabic" w:eastAsiaTheme="minorHAnsi" w:hAnsi="Simplified Arabic" w:cs="Simplified Arabic"/>
          <w:sz w:val="28"/>
          <w:szCs w:val="28"/>
          <w:rtl/>
          <w:lang w:val="fr-FR"/>
        </w:rPr>
        <w:t>و</w:t>
      </w:r>
      <w:r w:rsidRPr="00357D6F">
        <w:rPr>
          <w:rFonts w:ascii="Simplified Arabic" w:eastAsiaTheme="minorHAnsi" w:hAnsi="Simplified Arabic" w:cs="Simplified Arabic"/>
          <w:sz w:val="28"/>
          <w:szCs w:val="28"/>
          <w:lang w:val="fr-FR"/>
        </w:rPr>
        <w:t xml:space="preserve"> </w:t>
      </w:r>
      <w:r w:rsidR="00AF7D0C" w:rsidRPr="00357D6F">
        <w:rPr>
          <w:rFonts w:ascii="Simplified Arabic" w:eastAsiaTheme="minorHAnsi" w:hAnsi="Simplified Arabic" w:cs="Simplified Arabic"/>
          <w:sz w:val="28"/>
          <w:szCs w:val="28"/>
          <w:rtl/>
          <w:lang w:val="fr-FR"/>
        </w:rPr>
        <w:t>المشتر</w:t>
      </w:r>
      <w:r w:rsidR="006A703F">
        <w:rPr>
          <w:rFonts w:ascii="Simplified Arabic" w:eastAsiaTheme="minorHAnsi" w:hAnsi="Simplified Arabic" w:cs="Simplified Arabic" w:hint="cs"/>
          <w:sz w:val="28"/>
          <w:szCs w:val="28"/>
          <w:rtl/>
          <w:lang w:val="fr-FR"/>
        </w:rPr>
        <w:t>كة</w:t>
      </w:r>
      <w:r w:rsidR="00AF7D0C" w:rsidRPr="00357D6F">
        <w:rPr>
          <w:rFonts w:ascii="Simplified Arabic" w:eastAsiaTheme="minorHAnsi" w:hAnsi="Simplified Arabic" w:cs="Simplified Arabic"/>
          <w:sz w:val="28"/>
          <w:szCs w:val="28"/>
          <w:rtl/>
          <w:lang w:val="fr-FR"/>
        </w:rPr>
        <w:t xml:space="preserve">. </w:t>
      </w:r>
      <w:r w:rsidRPr="00357D6F">
        <w:rPr>
          <w:rFonts w:ascii="Simplified Arabic" w:eastAsiaTheme="minorHAnsi" w:hAnsi="Simplified Arabic" w:cs="Simplified Arabic"/>
          <w:sz w:val="28"/>
          <w:szCs w:val="28"/>
          <w:rtl/>
          <w:lang w:val="fr-FR"/>
        </w:rPr>
        <w:t>و</w:t>
      </w:r>
      <w:r w:rsidRPr="00357D6F">
        <w:rPr>
          <w:rFonts w:ascii="Simplified Arabic" w:eastAsiaTheme="minorHAnsi" w:hAnsi="Simplified Arabic" w:cs="Simplified Arabic"/>
          <w:sz w:val="28"/>
          <w:szCs w:val="28"/>
          <w:lang w:val="fr-FR"/>
        </w:rPr>
        <w:t xml:space="preserve"> </w:t>
      </w:r>
      <w:r w:rsidRPr="00357D6F">
        <w:rPr>
          <w:rFonts w:ascii="Simplified Arabic" w:eastAsiaTheme="minorHAnsi" w:hAnsi="Simplified Arabic" w:cs="Simplified Arabic"/>
          <w:sz w:val="28"/>
          <w:szCs w:val="28"/>
          <w:rtl/>
          <w:lang w:val="fr-FR"/>
        </w:rPr>
        <w:t>هو</w:t>
      </w:r>
      <w:r w:rsidRPr="00357D6F">
        <w:rPr>
          <w:rFonts w:ascii="Simplified Arabic" w:hAnsi="Simplified Arabic" w:cs="Simplified Arabic"/>
          <w:sz w:val="28"/>
          <w:szCs w:val="28"/>
          <w:rtl/>
          <w:lang w:bidi="ar-MA"/>
        </w:rPr>
        <w:t xml:space="preserve"> </w:t>
      </w:r>
      <w:r w:rsidRPr="00357D6F">
        <w:rPr>
          <w:rFonts w:ascii="Simplified Arabic" w:eastAsiaTheme="minorHAnsi" w:hAnsi="Simplified Arabic" w:cs="Simplified Arabic"/>
          <w:sz w:val="28"/>
          <w:szCs w:val="28"/>
          <w:rtl/>
          <w:lang w:val="fr-FR"/>
        </w:rPr>
        <w:t>كذلك</w:t>
      </w:r>
      <w:r w:rsidRPr="00357D6F">
        <w:rPr>
          <w:rFonts w:ascii="Simplified Arabic" w:eastAsiaTheme="minorHAnsi" w:hAnsi="Simplified Arabic" w:cs="Simplified Arabic"/>
          <w:sz w:val="28"/>
          <w:szCs w:val="28"/>
          <w:lang w:val="fr-FR"/>
        </w:rPr>
        <w:t xml:space="preserve"> " </w:t>
      </w:r>
      <w:r w:rsidRPr="00357D6F">
        <w:rPr>
          <w:rFonts w:ascii="Simplified Arabic" w:eastAsiaTheme="minorHAnsi" w:hAnsi="Simplified Arabic" w:cs="Simplified Arabic"/>
          <w:sz w:val="28"/>
          <w:szCs w:val="28"/>
          <w:rtl/>
          <w:lang w:val="fr-FR"/>
        </w:rPr>
        <w:t>مجال</w:t>
      </w:r>
      <w:r w:rsidRPr="00357D6F">
        <w:rPr>
          <w:rFonts w:ascii="Simplified Arabic" w:eastAsiaTheme="minorHAnsi" w:hAnsi="Simplified Arabic" w:cs="Simplified Arabic"/>
          <w:sz w:val="28"/>
          <w:szCs w:val="28"/>
          <w:lang w:val="fr-FR"/>
        </w:rPr>
        <w:t xml:space="preserve"> </w:t>
      </w:r>
      <w:r w:rsidRPr="00357D6F">
        <w:rPr>
          <w:rFonts w:ascii="Simplified Arabic" w:eastAsiaTheme="minorHAnsi" w:hAnsi="Simplified Arabic" w:cs="Simplified Arabic"/>
          <w:sz w:val="28"/>
          <w:szCs w:val="28"/>
          <w:rtl/>
          <w:lang w:val="fr-FR"/>
        </w:rPr>
        <w:t>لنقد</w:t>
      </w:r>
      <w:r w:rsidRPr="00357D6F">
        <w:rPr>
          <w:rFonts w:ascii="Simplified Arabic" w:eastAsiaTheme="minorHAnsi" w:hAnsi="Simplified Arabic" w:cs="Simplified Arabic"/>
          <w:sz w:val="28"/>
          <w:szCs w:val="28"/>
          <w:lang w:val="fr-FR"/>
        </w:rPr>
        <w:t xml:space="preserve"> </w:t>
      </w:r>
      <w:r w:rsidR="006A703F" w:rsidRPr="00357D6F">
        <w:rPr>
          <w:rFonts w:ascii="Simplified Arabic" w:eastAsiaTheme="minorHAnsi" w:hAnsi="Simplified Arabic" w:cs="Simplified Arabic" w:hint="cs"/>
          <w:sz w:val="28"/>
          <w:szCs w:val="28"/>
          <w:rtl/>
          <w:lang w:val="fr-FR"/>
        </w:rPr>
        <w:t>السلوكيات</w:t>
      </w:r>
      <w:r w:rsidRPr="00357D6F">
        <w:rPr>
          <w:rFonts w:ascii="Simplified Arabic" w:eastAsiaTheme="minorHAnsi" w:hAnsi="Simplified Arabic" w:cs="Simplified Arabic"/>
          <w:sz w:val="28"/>
          <w:szCs w:val="28"/>
          <w:lang w:val="fr-FR"/>
        </w:rPr>
        <w:t xml:space="preserve"> </w:t>
      </w:r>
      <w:r w:rsidRPr="00357D6F">
        <w:rPr>
          <w:rFonts w:ascii="Simplified Arabic" w:eastAsiaTheme="minorHAnsi" w:hAnsi="Simplified Arabic" w:cs="Simplified Arabic"/>
          <w:sz w:val="28"/>
          <w:szCs w:val="28"/>
          <w:rtl/>
          <w:lang w:val="fr-FR"/>
        </w:rPr>
        <w:lastRenderedPageBreak/>
        <w:t>و</w:t>
      </w:r>
      <w:r w:rsidRPr="00357D6F">
        <w:rPr>
          <w:rFonts w:ascii="Simplified Arabic" w:eastAsiaTheme="minorHAnsi" w:hAnsi="Simplified Arabic" w:cs="Simplified Arabic"/>
          <w:sz w:val="28"/>
          <w:szCs w:val="28"/>
          <w:lang w:val="fr-FR"/>
        </w:rPr>
        <w:t xml:space="preserve"> </w:t>
      </w:r>
      <w:r w:rsidRPr="00357D6F">
        <w:rPr>
          <w:rFonts w:ascii="Simplified Arabic" w:eastAsiaTheme="minorHAnsi" w:hAnsi="Simplified Arabic" w:cs="Simplified Arabic"/>
          <w:sz w:val="28"/>
          <w:szCs w:val="28"/>
          <w:rtl/>
          <w:lang w:val="fr-FR"/>
        </w:rPr>
        <w:t>المعتقدات</w:t>
      </w:r>
      <w:r w:rsidRPr="00357D6F">
        <w:rPr>
          <w:rFonts w:ascii="Simplified Arabic" w:eastAsiaTheme="minorHAnsi" w:hAnsi="Simplified Arabic" w:cs="Simplified Arabic"/>
          <w:sz w:val="28"/>
          <w:szCs w:val="28"/>
          <w:lang w:val="fr-FR"/>
        </w:rPr>
        <w:t xml:space="preserve"> </w:t>
      </w:r>
      <w:r w:rsidRPr="00357D6F">
        <w:rPr>
          <w:rFonts w:ascii="Simplified Arabic" w:eastAsiaTheme="minorHAnsi" w:hAnsi="Simplified Arabic" w:cs="Simplified Arabic"/>
          <w:sz w:val="28"/>
          <w:szCs w:val="28"/>
          <w:rtl/>
          <w:lang w:val="fr-FR"/>
        </w:rPr>
        <w:t>اللامنطقية</w:t>
      </w:r>
      <w:r w:rsidRPr="00357D6F">
        <w:rPr>
          <w:rFonts w:ascii="Simplified Arabic" w:eastAsiaTheme="minorHAnsi" w:hAnsi="Simplified Arabic" w:cs="Simplified Arabic"/>
          <w:sz w:val="28"/>
          <w:szCs w:val="28"/>
          <w:lang w:val="fr-FR"/>
        </w:rPr>
        <w:t xml:space="preserve"> </w:t>
      </w:r>
      <w:r w:rsidRPr="00357D6F">
        <w:rPr>
          <w:rFonts w:ascii="Simplified Arabic" w:eastAsiaTheme="minorHAnsi" w:hAnsi="Simplified Arabic" w:cs="Simplified Arabic"/>
          <w:sz w:val="28"/>
          <w:szCs w:val="28"/>
          <w:rtl/>
          <w:lang w:val="fr-FR"/>
        </w:rPr>
        <w:t>التي</w:t>
      </w:r>
      <w:r w:rsidRPr="00357D6F">
        <w:rPr>
          <w:rFonts w:ascii="Simplified Arabic" w:eastAsiaTheme="minorHAnsi" w:hAnsi="Simplified Arabic" w:cs="Simplified Arabic"/>
          <w:sz w:val="28"/>
          <w:szCs w:val="28"/>
          <w:lang w:val="fr-FR"/>
        </w:rPr>
        <w:t xml:space="preserve"> </w:t>
      </w:r>
      <w:r w:rsidRPr="00357D6F">
        <w:rPr>
          <w:rFonts w:ascii="Simplified Arabic" w:eastAsiaTheme="minorHAnsi" w:hAnsi="Simplified Arabic" w:cs="Simplified Arabic"/>
          <w:sz w:val="28"/>
          <w:szCs w:val="28"/>
          <w:rtl/>
          <w:lang w:val="fr-FR"/>
        </w:rPr>
        <w:t>تأسست</w:t>
      </w:r>
      <w:r w:rsidRPr="00357D6F">
        <w:rPr>
          <w:rFonts w:ascii="Simplified Arabic" w:eastAsiaTheme="minorHAnsi" w:hAnsi="Simplified Arabic" w:cs="Simplified Arabic"/>
          <w:sz w:val="28"/>
          <w:szCs w:val="28"/>
          <w:lang w:val="fr-FR"/>
        </w:rPr>
        <w:t xml:space="preserve"> </w:t>
      </w:r>
      <w:r w:rsidRPr="00357D6F">
        <w:rPr>
          <w:rFonts w:ascii="Simplified Arabic" w:eastAsiaTheme="minorHAnsi" w:hAnsi="Simplified Arabic" w:cs="Simplified Arabic"/>
          <w:sz w:val="28"/>
          <w:szCs w:val="28"/>
          <w:rtl/>
          <w:lang w:val="fr-FR"/>
        </w:rPr>
        <w:t>في</w:t>
      </w:r>
      <w:r w:rsidRPr="00357D6F">
        <w:rPr>
          <w:rFonts w:ascii="Simplified Arabic" w:eastAsiaTheme="minorHAnsi" w:hAnsi="Simplified Arabic" w:cs="Simplified Arabic"/>
          <w:sz w:val="28"/>
          <w:szCs w:val="28"/>
          <w:lang w:val="fr-FR"/>
        </w:rPr>
        <w:t xml:space="preserve"> </w:t>
      </w:r>
      <w:r w:rsidRPr="00357D6F">
        <w:rPr>
          <w:rFonts w:ascii="Simplified Arabic" w:eastAsiaTheme="minorHAnsi" w:hAnsi="Simplified Arabic" w:cs="Simplified Arabic"/>
          <w:sz w:val="28"/>
          <w:szCs w:val="28"/>
          <w:rtl/>
          <w:lang w:val="fr-FR"/>
        </w:rPr>
        <w:t>المجال</w:t>
      </w:r>
      <w:r w:rsidRPr="00357D6F">
        <w:rPr>
          <w:rFonts w:ascii="Simplified Arabic" w:hAnsi="Simplified Arabic" w:cs="Simplified Arabic"/>
          <w:sz w:val="28"/>
          <w:szCs w:val="28"/>
          <w:rtl/>
          <w:lang w:bidi="ar-MA"/>
        </w:rPr>
        <w:t xml:space="preserve"> </w:t>
      </w:r>
      <w:r w:rsidRPr="00357D6F">
        <w:rPr>
          <w:rFonts w:ascii="Simplified Arabic" w:eastAsiaTheme="minorHAnsi" w:hAnsi="Simplified Arabic" w:cs="Simplified Arabic"/>
          <w:sz w:val="28"/>
          <w:szCs w:val="28"/>
          <w:rtl/>
          <w:lang w:val="fr-FR"/>
        </w:rPr>
        <w:t>الخاص،</w:t>
      </w:r>
      <w:r w:rsidRPr="00357D6F">
        <w:rPr>
          <w:rFonts w:ascii="Simplified Arabic" w:eastAsiaTheme="minorHAnsi" w:hAnsi="Simplified Arabic" w:cs="Simplified Arabic"/>
          <w:sz w:val="28"/>
          <w:szCs w:val="28"/>
          <w:lang w:val="fr-FR"/>
        </w:rPr>
        <w:t xml:space="preserve"> </w:t>
      </w:r>
      <w:r w:rsidRPr="00357D6F">
        <w:rPr>
          <w:rFonts w:ascii="Simplified Arabic" w:eastAsiaTheme="minorHAnsi" w:hAnsi="Simplified Arabic" w:cs="Simplified Arabic"/>
          <w:sz w:val="28"/>
          <w:szCs w:val="28"/>
          <w:rtl/>
          <w:lang w:val="fr-FR"/>
        </w:rPr>
        <w:t>ويعاد</w:t>
      </w:r>
      <w:r w:rsidRPr="00357D6F">
        <w:rPr>
          <w:rFonts w:ascii="Simplified Arabic" w:eastAsiaTheme="minorHAnsi" w:hAnsi="Simplified Arabic" w:cs="Simplified Arabic"/>
          <w:sz w:val="28"/>
          <w:szCs w:val="28"/>
          <w:lang w:val="fr-FR"/>
        </w:rPr>
        <w:t xml:space="preserve"> </w:t>
      </w:r>
      <w:r w:rsidRPr="00357D6F">
        <w:rPr>
          <w:rFonts w:ascii="Simplified Arabic" w:eastAsiaTheme="minorHAnsi" w:hAnsi="Simplified Arabic" w:cs="Simplified Arabic"/>
          <w:sz w:val="28"/>
          <w:szCs w:val="28"/>
          <w:rtl/>
          <w:lang w:val="fr-FR"/>
        </w:rPr>
        <w:t>تشكيلها</w:t>
      </w:r>
      <w:r w:rsidRPr="00357D6F">
        <w:rPr>
          <w:rFonts w:ascii="Simplified Arabic" w:eastAsiaTheme="minorHAnsi" w:hAnsi="Simplified Arabic" w:cs="Simplified Arabic"/>
          <w:sz w:val="28"/>
          <w:szCs w:val="28"/>
          <w:lang w:val="fr-FR"/>
        </w:rPr>
        <w:t xml:space="preserve"> </w:t>
      </w:r>
      <w:r w:rsidRPr="00357D6F">
        <w:rPr>
          <w:rFonts w:ascii="Simplified Arabic" w:eastAsiaTheme="minorHAnsi" w:hAnsi="Simplified Arabic" w:cs="Simplified Arabic"/>
          <w:sz w:val="28"/>
          <w:szCs w:val="28"/>
          <w:rtl/>
          <w:lang w:val="fr-FR"/>
        </w:rPr>
        <w:t>باستعمال</w:t>
      </w:r>
      <w:r w:rsidRPr="00357D6F">
        <w:rPr>
          <w:rFonts w:ascii="Simplified Arabic" w:eastAsiaTheme="minorHAnsi" w:hAnsi="Simplified Arabic" w:cs="Simplified Arabic"/>
          <w:sz w:val="28"/>
          <w:szCs w:val="28"/>
          <w:lang w:val="fr-FR"/>
        </w:rPr>
        <w:t xml:space="preserve"> </w:t>
      </w:r>
      <w:r w:rsidRPr="00357D6F">
        <w:rPr>
          <w:rFonts w:ascii="Simplified Arabic" w:eastAsiaTheme="minorHAnsi" w:hAnsi="Simplified Arabic" w:cs="Simplified Arabic"/>
          <w:sz w:val="28"/>
          <w:szCs w:val="28"/>
          <w:rtl/>
          <w:lang w:val="fr-FR"/>
        </w:rPr>
        <w:t>المنطق</w:t>
      </w:r>
      <w:r w:rsidRPr="00357D6F">
        <w:rPr>
          <w:rFonts w:ascii="Simplified Arabic" w:eastAsiaTheme="minorHAnsi" w:hAnsi="Simplified Arabic" w:cs="Simplified Arabic"/>
          <w:sz w:val="28"/>
          <w:szCs w:val="28"/>
          <w:lang w:val="fr-FR"/>
        </w:rPr>
        <w:t xml:space="preserve"> </w:t>
      </w:r>
      <w:r w:rsidRPr="00357D6F">
        <w:rPr>
          <w:rFonts w:ascii="Simplified Arabic" w:eastAsiaTheme="minorHAnsi" w:hAnsi="Simplified Arabic" w:cs="Simplified Arabic"/>
          <w:sz w:val="28"/>
          <w:szCs w:val="28"/>
          <w:rtl/>
          <w:lang w:val="fr-FR"/>
        </w:rPr>
        <w:t>و</w:t>
      </w:r>
      <w:r w:rsidRPr="00357D6F">
        <w:rPr>
          <w:rFonts w:ascii="Simplified Arabic" w:eastAsiaTheme="minorHAnsi" w:hAnsi="Simplified Arabic" w:cs="Simplified Arabic"/>
          <w:sz w:val="28"/>
          <w:szCs w:val="28"/>
          <w:lang w:val="fr-FR"/>
        </w:rPr>
        <w:t xml:space="preserve"> </w:t>
      </w:r>
      <w:r w:rsidRPr="00357D6F">
        <w:rPr>
          <w:rFonts w:ascii="Simplified Arabic" w:eastAsiaTheme="minorHAnsi" w:hAnsi="Simplified Arabic" w:cs="Simplified Arabic"/>
          <w:sz w:val="28"/>
          <w:szCs w:val="28"/>
          <w:rtl/>
          <w:lang w:val="fr-FR"/>
        </w:rPr>
        <w:t>العقل</w:t>
      </w:r>
      <w:r w:rsidR="00AF7D0C" w:rsidRPr="00357D6F">
        <w:rPr>
          <w:rFonts w:ascii="Simplified Arabic" w:eastAsiaTheme="minorHAnsi" w:hAnsi="Simplified Arabic" w:cs="Simplified Arabic"/>
          <w:sz w:val="28"/>
          <w:szCs w:val="28"/>
          <w:rtl/>
          <w:lang w:val="fr-FR"/>
        </w:rPr>
        <w:t>.</w:t>
      </w:r>
    </w:p>
    <w:p w14:paraId="4C98B381" w14:textId="77777777" w:rsidR="0074228C" w:rsidRPr="00357D6F" w:rsidRDefault="00AF7D0C" w:rsidP="00357D6F">
      <w:pPr>
        <w:pStyle w:val="ListParagraph"/>
        <w:numPr>
          <w:ilvl w:val="0"/>
          <w:numId w:val="11"/>
        </w:numPr>
        <w:spacing w:after="0" w:line="240" w:lineRule="auto"/>
        <w:ind w:firstLine="0"/>
        <w:jc w:val="both"/>
        <w:rPr>
          <w:rFonts w:ascii="Simplified Arabic" w:hAnsi="Simplified Arabic" w:cs="Simplified Arabic"/>
          <w:sz w:val="28"/>
          <w:szCs w:val="28"/>
          <w:lang w:val="fr-FR" w:eastAsia="fr-FR"/>
        </w:rPr>
      </w:pPr>
      <w:r w:rsidRPr="00357D6F">
        <w:rPr>
          <w:rFonts w:ascii="Simplified Arabic" w:hAnsi="Simplified Arabic" w:cs="Simplified Arabic"/>
          <w:sz w:val="28"/>
          <w:szCs w:val="28"/>
          <w:rtl/>
        </w:rPr>
        <w:t xml:space="preserve">هذا ما يدفع إلى الاتفاق مع المفكر عزمي بشارة على أن الحيز العام ـ كمجال عام ـ </w:t>
      </w:r>
      <w:r w:rsidR="0074228C" w:rsidRPr="00357D6F">
        <w:rPr>
          <w:rFonts w:ascii="Simplified Arabic" w:hAnsi="Simplified Arabic" w:cs="Simplified Arabic"/>
          <w:sz w:val="28"/>
          <w:szCs w:val="28"/>
          <w:rtl/>
        </w:rPr>
        <w:t xml:space="preserve">تحرر من التماثل مع الدولة وطور </w:t>
      </w:r>
      <w:r w:rsidR="008127E7" w:rsidRPr="00357D6F">
        <w:rPr>
          <w:rFonts w:ascii="Simplified Arabic" w:hAnsi="Simplified Arabic" w:cs="Simplified Arabic"/>
          <w:sz w:val="28"/>
          <w:szCs w:val="28"/>
          <w:rtl/>
        </w:rPr>
        <w:t>حياته الخاصة حولها، في نفس الوقت الذي</w:t>
      </w:r>
      <w:r w:rsidR="0074228C" w:rsidRPr="00357D6F">
        <w:rPr>
          <w:rFonts w:ascii="Simplified Arabic" w:hAnsi="Simplified Arabic" w:cs="Simplified Arabic"/>
          <w:sz w:val="28"/>
          <w:szCs w:val="28"/>
          <w:rtl/>
        </w:rPr>
        <w:t xml:space="preserve"> تحرر</w:t>
      </w:r>
      <w:r w:rsidR="008127E7" w:rsidRPr="00357D6F">
        <w:rPr>
          <w:rFonts w:ascii="Simplified Arabic" w:hAnsi="Simplified Arabic" w:cs="Simplified Arabic"/>
          <w:sz w:val="28"/>
          <w:szCs w:val="28"/>
          <w:rtl/>
        </w:rPr>
        <w:t xml:space="preserve"> فيه الخاص من العائلة</w:t>
      </w:r>
      <w:r w:rsidR="0074228C" w:rsidRPr="00357D6F">
        <w:rPr>
          <w:rFonts w:ascii="Simplified Arabic" w:hAnsi="Simplified Arabic" w:cs="Simplified Arabic"/>
          <w:sz w:val="28"/>
          <w:szCs w:val="28"/>
          <w:rtl/>
        </w:rPr>
        <w:t xml:space="preserve"> </w:t>
      </w:r>
      <w:r w:rsidR="008127E7" w:rsidRPr="00357D6F">
        <w:rPr>
          <w:rFonts w:ascii="Simplified Arabic" w:hAnsi="Simplified Arabic" w:cs="Simplified Arabic"/>
          <w:sz w:val="28"/>
          <w:szCs w:val="28"/>
          <w:rtl/>
        </w:rPr>
        <w:t>و</w:t>
      </w:r>
      <w:r w:rsidR="0074228C" w:rsidRPr="00357D6F">
        <w:rPr>
          <w:rFonts w:ascii="Simplified Arabic" w:hAnsi="Simplified Arabic" w:cs="Simplified Arabic"/>
          <w:sz w:val="28"/>
          <w:szCs w:val="28"/>
          <w:rtl/>
        </w:rPr>
        <w:t xml:space="preserve">من التماثل معها، وأصبح فكرة قائمة بذاتها، قد ترتبط بفرد، كما قد ترتبط بمؤسسة (خاصة) في علاقاتها مع الحيز العام، وهو المجتمع المدني. </w:t>
      </w:r>
      <w:r w:rsidR="008127E7" w:rsidRPr="00357D6F">
        <w:rPr>
          <w:rFonts w:ascii="Simplified Arabic" w:hAnsi="Simplified Arabic" w:cs="Simplified Arabic"/>
          <w:sz w:val="28"/>
          <w:szCs w:val="28"/>
          <w:rtl/>
        </w:rPr>
        <w:t xml:space="preserve">وبهذا المعنى </w:t>
      </w:r>
      <w:r w:rsidR="0074228C" w:rsidRPr="00357D6F">
        <w:rPr>
          <w:rFonts w:ascii="Simplified Arabic" w:hAnsi="Simplified Arabic" w:cs="Simplified Arabic"/>
          <w:sz w:val="28"/>
          <w:szCs w:val="28"/>
          <w:rtl/>
        </w:rPr>
        <w:t xml:space="preserve">فالمجتمع المدني هو الترجمة العملية ـ السياسية والاجتماعية ـ </w:t>
      </w:r>
      <w:r w:rsidR="00430C82" w:rsidRPr="00357D6F">
        <w:rPr>
          <w:rFonts w:ascii="Simplified Arabic" w:hAnsi="Simplified Arabic" w:cs="Simplified Arabic"/>
          <w:sz w:val="28"/>
          <w:szCs w:val="28"/>
          <w:rtl/>
        </w:rPr>
        <w:t>لمفهوم المجال العام، من وجهة نظره.</w:t>
      </w:r>
      <w:r w:rsidR="0074228C" w:rsidRPr="00357D6F">
        <w:rPr>
          <w:rFonts w:ascii="Simplified Arabic" w:hAnsi="Simplified Arabic" w:cs="Simplified Arabic"/>
          <w:sz w:val="28"/>
          <w:szCs w:val="28"/>
          <w:rtl/>
        </w:rPr>
        <w:t xml:space="preserve"> ويمكن أن نستخلص من تحليله أن المجال العام يشمل: ما هو خاص، ولكنه يقع خارج العائلة (ولا ينحصر في دائرتها)، وما هو عام ولكنه يقع خارج الحكومة (ولا ينحصر في دائرتها)</w:t>
      </w:r>
      <w:r w:rsidR="002D301C" w:rsidRPr="00357D6F">
        <w:rPr>
          <w:rStyle w:val="FootnoteReference"/>
          <w:rFonts w:ascii="Simplified Arabic" w:hAnsi="Simplified Arabic" w:cs="Simplified Arabic"/>
          <w:sz w:val="28"/>
          <w:szCs w:val="28"/>
          <w:rtl/>
        </w:rPr>
        <w:t xml:space="preserve"> </w:t>
      </w:r>
      <w:r w:rsidR="002D301C" w:rsidRPr="00357D6F">
        <w:rPr>
          <w:rStyle w:val="FootnoteReference"/>
          <w:rFonts w:ascii="Simplified Arabic" w:hAnsi="Simplified Arabic" w:cs="Simplified Arabic"/>
          <w:sz w:val="28"/>
          <w:szCs w:val="28"/>
          <w:rtl/>
        </w:rPr>
        <w:footnoteReference w:id="58"/>
      </w:r>
      <w:r w:rsidR="0074228C" w:rsidRPr="00357D6F">
        <w:rPr>
          <w:rFonts w:ascii="Simplified Arabic" w:hAnsi="Simplified Arabic" w:cs="Simplified Arabic"/>
          <w:sz w:val="28"/>
          <w:szCs w:val="28"/>
          <w:rtl/>
        </w:rPr>
        <w:t>.</w:t>
      </w:r>
    </w:p>
    <w:p w14:paraId="192B3302" w14:textId="77777777" w:rsidR="00C525B7" w:rsidRDefault="003F3A78" w:rsidP="00357D6F">
      <w:pPr>
        <w:spacing w:after="0" w:line="240" w:lineRule="auto"/>
        <w:ind w:left="567"/>
        <w:jc w:val="both"/>
        <w:rPr>
          <w:rFonts w:ascii="Simplified Arabic" w:hAnsi="Simplified Arabic" w:cs="Simplified Arabic"/>
          <w:sz w:val="28"/>
          <w:szCs w:val="28"/>
          <w:rtl/>
          <w:lang w:bidi="ar-MA"/>
        </w:rPr>
      </w:pPr>
      <w:r>
        <w:rPr>
          <w:rFonts w:ascii="Simplified Arabic" w:hAnsi="Simplified Arabic" w:cs="Simplified Arabic"/>
          <w:sz w:val="28"/>
          <w:szCs w:val="28"/>
          <w:rtl/>
        </w:rPr>
        <w:t xml:space="preserve">    </w:t>
      </w:r>
      <w:r w:rsidR="00E86218" w:rsidRPr="00357D6F">
        <w:rPr>
          <w:rFonts w:ascii="Simplified Arabic" w:hAnsi="Simplified Arabic" w:cs="Simplified Arabic"/>
          <w:sz w:val="28"/>
          <w:szCs w:val="28"/>
          <w:rtl/>
        </w:rPr>
        <w:t xml:space="preserve">هذه الخلاصة </w:t>
      </w:r>
      <w:r w:rsidR="00D12EFC" w:rsidRPr="00357D6F">
        <w:rPr>
          <w:rFonts w:ascii="Simplified Arabic" w:hAnsi="Simplified Arabic" w:cs="Simplified Arabic"/>
          <w:sz w:val="28"/>
          <w:szCs w:val="28"/>
          <w:rtl/>
        </w:rPr>
        <w:t>مهمة جدا ل</w:t>
      </w:r>
      <w:r w:rsidR="00A0039B" w:rsidRPr="00357D6F">
        <w:rPr>
          <w:rFonts w:ascii="Simplified Arabic" w:hAnsi="Simplified Arabic" w:cs="Simplified Arabic"/>
          <w:sz w:val="28"/>
          <w:szCs w:val="28"/>
          <w:rtl/>
        </w:rPr>
        <w:t>أنها ستساعدنا على معالجة إشكالية العلاقة بين الديني والسياسي</w:t>
      </w:r>
      <w:r w:rsidR="00176CF3" w:rsidRPr="00357D6F">
        <w:rPr>
          <w:rFonts w:ascii="Simplified Arabic" w:hAnsi="Simplified Arabic" w:cs="Simplified Arabic"/>
          <w:sz w:val="28"/>
          <w:szCs w:val="28"/>
          <w:rtl/>
        </w:rPr>
        <w:t>.</w:t>
      </w:r>
      <w:r w:rsidR="00A0039B" w:rsidRPr="00357D6F">
        <w:rPr>
          <w:rFonts w:ascii="Simplified Arabic" w:hAnsi="Simplified Arabic" w:cs="Simplified Arabic"/>
          <w:sz w:val="28"/>
          <w:szCs w:val="28"/>
          <w:rtl/>
        </w:rPr>
        <w:t xml:space="preserve"> </w:t>
      </w:r>
      <w:r w:rsidR="00176CF3" w:rsidRPr="00357D6F">
        <w:rPr>
          <w:rFonts w:ascii="Simplified Arabic" w:hAnsi="Simplified Arabic" w:cs="Simplified Arabic"/>
          <w:sz w:val="28"/>
          <w:szCs w:val="28"/>
          <w:rtl/>
          <w:lang w:bidi="ar-MA"/>
        </w:rPr>
        <w:t xml:space="preserve">فمن أبرز </w:t>
      </w:r>
      <w:r w:rsidR="00AF0963" w:rsidRPr="00357D6F">
        <w:rPr>
          <w:rFonts w:ascii="Simplified Arabic" w:hAnsi="Simplified Arabic" w:cs="Simplified Arabic" w:hint="cs"/>
          <w:sz w:val="28"/>
          <w:szCs w:val="28"/>
          <w:rtl/>
          <w:lang w:bidi="ar-MA"/>
        </w:rPr>
        <w:t>المداخل</w:t>
      </w:r>
      <w:r w:rsidR="00176CF3" w:rsidRPr="00357D6F">
        <w:rPr>
          <w:rFonts w:ascii="Simplified Arabic" w:hAnsi="Simplified Arabic" w:cs="Simplified Arabic"/>
          <w:sz w:val="28"/>
          <w:szCs w:val="28"/>
          <w:rtl/>
          <w:lang w:bidi="ar-MA"/>
        </w:rPr>
        <w:t xml:space="preserve"> التي أبدعها الفكر </w:t>
      </w:r>
      <w:r w:rsidR="00AF0963" w:rsidRPr="00357D6F">
        <w:rPr>
          <w:rFonts w:ascii="Simplified Arabic" w:hAnsi="Simplified Arabic" w:cs="Simplified Arabic" w:hint="cs"/>
          <w:sz w:val="28"/>
          <w:szCs w:val="28"/>
          <w:rtl/>
          <w:lang w:bidi="ar-MA"/>
        </w:rPr>
        <w:t>الإنساني</w:t>
      </w:r>
      <w:r w:rsidR="00176CF3" w:rsidRPr="00357D6F">
        <w:rPr>
          <w:rFonts w:ascii="Simplified Arabic" w:hAnsi="Simplified Arabic" w:cs="Simplified Arabic"/>
          <w:sz w:val="28"/>
          <w:szCs w:val="28"/>
          <w:rtl/>
          <w:lang w:bidi="ar-MA"/>
        </w:rPr>
        <w:t xml:space="preserve"> والتجربة البشرية، لحل معضلة الاستبداد والسلطوية والتوتاليتاريا، مدخل المجتمع المدني، كمجال وفضاء وسائطي بين المجالين العام والخاص، للنقاش العمومي وبلورة التوافقات الاجتماعية حول حدود التداخل بين العام والخاص، وميكانزمات وقواعد التبادل المادي والقيمي والرمزي بين المجالين</w:t>
      </w:r>
      <w:r w:rsidR="0092373C" w:rsidRPr="00357D6F">
        <w:rPr>
          <w:rFonts w:ascii="Simplified Arabic" w:hAnsi="Simplified Arabic" w:cs="Simplified Arabic"/>
          <w:sz w:val="28"/>
          <w:szCs w:val="28"/>
          <w:rtl/>
          <w:lang w:bidi="ar-MA"/>
        </w:rPr>
        <w:t>.</w:t>
      </w:r>
      <w:r w:rsidR="00176CF3" w:rsidRPr="00357D6F">
        <w:rPr>
          <w:rFonts w:ascii="Simplified Arabic" w:hAnsi="Simplified Arabic" w:cs="Simplified Arabic"/>
          <w:sz w:val="28"/>
          <w:szCs w:val="28"/>
          <w:rtl/>
          <w:lang w:bidi="ar-MA"/>
        </w:rPr>
        <w:t xml:space="preserve"> </w:t>
      </w:r>
      <w:r w:rsidR="0092373C" w:rsidRPr="00357D6F">
        <w:rPr>
          <w:rFonts w:ascii="Simplified Arabic" w:hAnsi="Simplified Arabic" w:cs="Simplified Arabic"/>
          <w:sz w:val="28"/>
          <w:szCs w:val="28"/>
          <w:rtl/>
          <w:lang w:bidi="ar-MA"/>
        </w:rPr>
        <w:t>إنه</w:t>
      </w:r>
      <w:r w:rsidR="00176CF3" w:rsidRPr="00357D6F">
        <w:rPr>
          <w:rFonts w:ascii="Simplified Arabic" w:hAnsi="Simplified Arabic" w:cs="Simplified Arabic"/>
          <w:sz w:val="28"/>
          <w:szCs w:val="28"/>
          <w:rtl/>
          <w:lang w:bidi="ar-MA"/>
        </w:rPr>
        <w:t xml:space="preserve"> مجال صناعة الرأي العام ومجال خلق التوافق والتوازن. بصيغة أخرى فالمجتمع المدني يمنع خوصصة العام كما يمنع </w:t>
      </w:r>
      <w:r w:rsidR="00AF0963" w:rsidRPr="00357D6F">
        <w:rPr>
          <w:rFonts w:ascii="Simplified Arabic" w:hAnsi="Simplified Arabic" w:cs="Simplified Arabic" w:hint="cs"/>
          <w:sz w:val="28"/>
          <w:szCs w:val="28"/>
          <w:rtl/>
          <w:lang w:bidi="ar-MA"/>
        </w:rPr>
        <w:t>تأميم</w:t>
      </w:r>
      <w:r w:rsidR="00176CF3" w:rsidRPr="00357D6F">
        <w:rPr>
          <w:rFonts w:ascii="Simplified Arabic" w:hAnsi="Simplified Arabic" w:cs="Simplified Arabic"/>
          <w:sz w:val="28"/>
          <w:szCs w:val="28"/>
          <w:rtl/>
          <w:lang w:bidi="ar-MA"/>
        </w:rPr>
        <w:t xml:space="preserve"> ودولنة الخاص</w:t>
      </w:r>
      <w:r w:rsidR="00176CF3" w:rsidRPr="00357D6F">
        <w:rPr>
          <w:rStyle w:val="FootnoteReference"/>
          <w:rFonts w:ascii="Simplified Arabic" w:hAnsi="Simplified Arabic" w:cs="Simplified Arabic"/>
          <w:sz w:val="28"/>
          <w:szCs w:val="28"/>
          <w:rtl/>
          <w:lang w:bidi="ar-MA"/>
        </w:rPr>
        <w:footnoteReference w:id="59"/>
      </w:r>
      <w:r w:rsidR="0092373C" w:rsidRPr="00357D6F">
        <w:rPr>
          <w:rFonts w:ascii="Simplified Arabic" w:hAnsi="Simplified Arabic" w:cs="Simplified Arabic"/>
          <w:sz w:val="28"/>
          <w:szCs w:val="28"/>
          <w:rtl/>
          <w:lang w:bidi="ar-MA"/>
        </w:rPr>
        <w:t>، لأنه هو نفسه كمجال تشكل من خلال العام والخاص. وعليه فهو الأقدر على احتضان التواصل التفاعلي بينهما.</w:t>
      </w:r>
      <w:r w:rsidR="00742FD6" w:rsidRPr="00357D6F">
        <w:rPr>
          <w:rFonts w:ascii="Simplified Arabic" w:hAnsi="Simplified Arabic" w:cs="Simplified Arabic"/>
          <w:sz w:val="28"/>
          <w:szCs w:val="28"/>
          <w:rtl/>
          <w:lang w:bidi="ar-MA"/>
        </w:rPr>
        <w:t xml:space="preserve"> وربما سيكون هو المجال الأنسب لبحث ميكانزمات تنظيم جدلية الديني والسياسي في زمننا المعاصر، وميكانزمات تمايزهما وتفاعلهما في نفس الوقت.</w:t>
      </w:r>
    </w:p>
    <w:p w14:paraId="295090B8" w14:textId="77777777" w:rsidR="00584CF3" w:rsidRPr="00357D6F" w:rsidRDefault="00584CF3" w:rsidP="00357D6F">
      <w:pPr>
        <w:spacing w:after="0" w:line="240" w:lineRule="auto"/>
        <w:ind w:left="567"/>
        <w:jc w:val="both"/>
        <w:rPr>
          <w:rFonts w:ascii="Simplified Arabic" w:hAnsi="Simplified Arabic" w:cs="Simplified Arabic"/>
          <w:sz w:val="28"/>
          <w:szCs w:val="28"/>
          <w:lang w:bidi="ar-MA"/>
        </w:rPr>
      </w:pPr>
    </w:p>
    <w:p w14:paraId="12CCB724" w14:textId="77777777" w:rsidR="004A2901" w:rsidRPr="00584CF3" w:rsidRDefault="00FD4D1D" w:rsidP="00AF0963">
      <w:pPr>
        <w:spacing w:after="0" w:line="240" w:lineRule="auto"/>
        <w:jc w:val="both"/>
        <w:rPr>
          <w:rFonts w:ascii="Andalus" w:hAnsi="Andalus" w:cs="Andalus"/>
          <w:b/>
          <w:bCs/>
          <w:sz w:val="48"/>
          <w:szCs w:val="48"/>
          <w:rtl/>
          <w:lang w:bidi="ar-MA"/>
        </w:rPr>
      </w:pPr>
      <w:r w:rsidRPr="00584CF3">
        <w:rPr>
          <w:rFonts w:ascii="Andalus" w:hAnsi="Andalus" w:cs="Andalus"/>
          <w:b/>
          <w:bCs/>
          <w:sz w:val="48"/>
          <w:szCs w:val="48"/>
          <w:rtl/>
          <w:lang w:bidi="ar-MA"/>
        </w:rPr>
        <w:t>ثانيا ـ جدلية الديني والسياسي: في الحاجة إلى المجتمع المدني</w:t>
      </w:r>
      <w:r w:rsidR="002E77BC" w:rsidRPr="00584CF3">
        <w:rPr>
          <w:rFonts w:ascii="Andalus" w:hAnsi="Andalus" w:cs="Andalus"/>
          <w:b/>
          <w:bCs/>
          <w:sz w:val="48"/>
          <w:szCs w:val="48"/>
          <w:rtl/>
          <w:lang w:bidi="ar-MA"/>
        </w:rPr>
        <w:t xml:space="preserve"> </w:t>
      </w:r>
      <w:r w:rsidR="004A2901" w:rsidRPr="00584CF3">
        <w:rPr>
          <w:rFonts w:ascii="Andalus" w:hAnsi="Andalus" w:cs="Andalus"/>
          <w:b/>
          <w:bCs/>
          <w:sz w:val="48"/>
          <w:szCs w:val="48"/>
          <w:rtl/>
          <w:lang w:bidi="ar-MA"/>
        </w:rPr>
        <w:t>وإلى الديموقراطية</w:t>
      </w:r>
    </w:p>
    <w:p w14:paraId="529AA0D1" w14:textId="77777777" w:rsidR="00C31973" w:rsidRPr="00357D6F" w:rsidRDefault="0056079E" w:rsidP="00895AEC">
      <w:pPr>
        <w:spacing w:after="0" w:line="240" w:lineRule="auto"/>
        <w:ind w:left="567"/>
        <w:jc w:val="both"/>
        <w:rPr>
          <w:rFonts w:ascii="Simplified Arabic" w:hAnsi="Simplified Arabic" w:cs="Simplified Arabic"/>
          <w:sz w:val="28"/>
          <w:szCs w:val="28"/>
          <w:rtl/>
          <w:lang w:bidi="ar-MA"/>
        </w:rPr>
      </w:pPr>
      <w:r w:rsidRPr="00357D6F">
        <w:rPr>
          <w:rFonts w:ascii="Simplified Arabic" w:hAnsi="Simplified Arabic" w:cs="Simplified Arabic"/>
          <w:b/>
          <w:bCs/>
          <w:sz w:val="28"/>
          <w:szCs w:val="28"/>
          <w:rtl/>
          <w:lang w:bidi="ar-MA"/>
        </w:rPr>
        <w:t xml:space="preserve">     </w:t>
      </w:r>
      <w:r w:rsidRPr="00357D6F">
        <w:rPr>
          <w:rFonts w:ascii="Simplified Arabic" w:hAnsi="Simplified Arabic" w:cs="Simplified Arabic"/>
          <w:sz w:val="28"/>
          <w:szCs w:val="28"/>
          <w:rtl/>
          <w:lang w:bidi="ar-MA"/>
        </w:rPr>
        <w:t xml:space="preserve">إن الدين هو من بين الماهيات والأنشطة البشرية التي تخترق السياسي ويخترقها </w:t>
      </w:r>
      <w:r w:rsidR="00895AEC">
        <w:rPr>
          <w:rFonts w:ascii="Simplified Arabic" w:hAnsi="Simplified Arabic" w:cs="Simplified Arabic" w:hint="cs"/>
          <w:sz w:val="28"/>
          <w:szCs w:val="28"/>
          <w:rtl/>
          <w:lang w:bidi="ar-MA"/>
        </w:rPr>
        <w:t>هو الآخر</w:t>
      </w:r>
      <w:r w:rsidRPr="00357D6F">
        <w:rPr>
          <w:rFonts w:ascii="Simplified Arabic" w:hAnsi="Simplified Arabic" w:cs="Simplified Arabic"/>
          <w:sz w:val="28"/>
          <w:szCs w:val="28"/>
          <w:rtl/>
          <w:lang w:bidi="ar-MA"/>
        </w:rPr>
        <w:t xml:space="preserve"> باستمرار لاع</w:t>
      </w:r>
      <w:r w:rsidR="0035773F" w:rsidRPr="00357D6F">
        <w:rPr>
          <w:rFonts w:ascii="Simplified Arabic" w:hAnsi="Simplified Arabic" w:cs="Simplified Arabic"/>
          <w:sz w:val="28"/>
          <w:szCs w:val="28"/>
          <w:rtl/>
          <w:lang w:bidi="ar-MA"/>
        </w:rPr>
        <w:t>تبارات تاريخية تنوعت عبر العصور.</w:t>
      </w:r>
      <w:r w:rsidRPr="00357D6F">
        <w:rPr>
          <w:rFonts w:ascii="Simplified Arabic" w:hAnsi="Simplified Arabic" w:cs="Simplified Arabic"/>
          <w:sz w:val="28"/>
          <w:szCs w:val="28"/>
          <w:rtl/>
          <w:lang w:bidi="ar-MA"/>
        </w:rPr>
        <w:t xml:space="preserve"> </w:t>
      </w:r>
      <w:r w:rsidR="0035773F" w:rsidRPr="00357D6F">
        <w:rPr>
          <w:rFonts w:ascii="Simplified Arabic" w:hAnsi="Simplified Arabic" w:cs="Simplified Arabic"/>
          <w:sz w:val="28"/>
          <w:szCs w:val="28"/>
          <w:rtl/>
          <w:lang w:bidi="ar-MA"/>
        </w:rPr>
        <w:t>و</w:t>
      </w:r>
      <w:r w:rsidRPr="00357D6F">
        <w:rPr>
          <w:rFonts w:ascii="Simplified Arabic" w:hAnsi="Simplified Arabic" w:cs="Simplified Arabic"/>
          <w:sz w:val="28"/>
          <w:szCs w:val="28"/>
          <w:rtl/>
          <w:lang w:bidi="ar-MA"/>
        </w:rPr>
        <w:t xml:space="preserve"> أعتقد أن </w:t>
      </w:r>
      <w:r w:rsidR="0035773F" w:rsidRPr="00357D6F">
        <w:rPr>
          <w:rFonts w:ascii="Simplified Arabic" w:hAnsi="Simplified Arabic" w:cs="Simplified Arabic"/>
          <w:sz w:val="28"/>
          <w:szCs w:val="28"/>
          <w:rtl/>
          <w:lang w:bidi="ar-MA"/>
        </w:rPr>
        <w:t xml:space="preserve">أحد </w:t>
      </w:r>
      <w:r w:rsidRPr="00357D6F">
        <w:rPr>
          <w:rFonts w:ascii="Simplified Arabic" w:hAnsi="Simplified Arabic" w:cs="Simplified Arabic"/>
          <w:sz w:val="28"/>
          <w:szCs w:val="28"/>
          <w:rtl/>
          <w:lang w:bidi="ar-MA"/>
        </w:rPr>
        <w:t xml:space="preserve">أهم أسباب هذا الاختراق المتبادل هو وجود حاجة متبادلة وخاصية مشتركة بينهما. أما الحاجة فهي الحاجة إلى الأتباع أو الخاضعين والطيعين في كل من المجالين، وبتعبير أدق حاجة كل منهما إلى الجماعة، سواء </w:t>
      </w:r>
      <w:r w:rsidRPr="00357D6F">
        <w:rPr>
          <w:rFonts w:ascii="Simplified Arabic" w:hAnsi="Simplified Arabic" w:cs="Simplified Arabic"/>
          <w:sz w:val="28"/>
          <w:szCs w:val="28"/>
          <w:rtl/>
          <w:lang w:bidi="ar-MA"/>
        </w:rPr>
        <w:lastRenderedPageBreak/>
        <w:t xml:space="preserve">سميت جماعة المؤمنين في الديني أو جماعة المواطنين أو الرعايا في السياسي. أما الخاصية فهي النظام </w:t>
      </w:r>
      <w:r w:rsidR="00AF0963" w:rsidRPr="00357D6F">
        <w:rPr>
          <w:rFonts w:ascii="Simplified Arabic" w:hAnsi="Simplified Arabic" w:cs="Simplified Arabic" w:hint="cs"/>
          <w:sz w:val="28"/>
          <w:szCs w:val="28"/>
          <w:rtl/>
          <w:lang w:bidi="ar-MA"/>
        </w:rPr>
        <w:t>والأمر</w:t>
      </w:r>
      <w:r w:rsidRPr="00357D6F">
        <w:rPr>
          <w:rFonts w:ascii="Simplified Arabic" w:hAnsi="Simplified Arabic" w:cs="Simplified Arabic"/>
          <w:sz w:val="28"/>
          <w:szCs w:val="28"/>
          <w:rtl/>
          <w:lang w:bidi="ar-MA"/>
        </w:rPr>
        <w:t xml:space="preserve"> كمرتكز لتنظيم جماعة المؤمنين أو جماعة المواطنين أو الرعايا.</w:t>
      </w:r>
    </w:p>
    <w:p w14:paraId="1118495F" w14:textId="77777777" w:rsidR="0056079E" w:rsidRPr="00357D6F" w:rsidRDefault="009B1BD2" w:rsidP="00357D6F">
      <w:pPr>
        <w:spacing w:after="0" w:line="240" w:lineRule="auto"/>
        <w:ind w:left="567"/>
        <w:jc w:val="both"/>
        <w:rPr>
          <w:rFonts w:ascii="Simplified Arabic" w:hAnsi="Simplified Arabic" w:cs="Simplified Arabic"/>
          <w:sz w:val="28"/>
          <w:szCs w:val="28"/>
          <w:rtl/>
          <w:lang w:bidi="ar-MA"/>
        </w:rPr>
      </w:pPr>
      <w:r w:rsidRPr="00357D6F">
        <w:rPr>
          <w:rFonts w:ascii="Simplified Arabic" w:hAnsi="Simplified Arabic" w:cs="Simplified Arabic"/>
          <w:sz w:val="28"/>
          <w:szCs w:val="28"/>
          <w:rtl/>
          <w:lang w:bidi="ar-MA"/>
        </w:rPr>
        <w:t xml:space="preserve"> </w:t>
      </w:r>
      <w:r w:rsidR="003F3A78">
        <w:rPr>
          <w:rFonts w:ascii="Simplified Arabic" w:hAnsi="Simplified Arabic" w:cs="Simplified Arabic"/>
          <w:sz w:val="28"/>
          <w:szCs w:val="28"/>
          <w:rtl/>
          <w:lang w:bidi="ar-MA"/>
        </w:rPr>
        <w:t xml:space="preserve">    </w:t>
      </w:r>
      <w:r w:rsidR="00C31973" w:rsidRPr="00357D6F">
        <w:rPr>
          <w:rFonts w:ascii="Simplified Arabic" w:hAnsi="Simplified Arabic" w:cs="Simplified Arabic"/>
          <w:sz w:val="28"/>
          <w:szCs w:val="28"/>
          <w:rtl/>
          <w:lang w:bidi="ar-MA"/>
        </w:rPr>
        <w:t>وقد كان لهذا المعطى الأثر البليغ في تشكيل التاريخ السياسي للمسلمين. هذا التاريخ الذي عقد بشكل كبير إشكالية العلاقة بين الدين والسياسية وبين السياسي والديني، خصوصا بعد انقلاب الخلافة إلى ملك</w:t>
      </w:r>
      <w:r w:rsidR="00DC6DF7" w:rsidRPr="00357D6F">
        <w:rPr>
          <w:rFonts w:ascii="Simplified Arabic" w:hAnsi="Simplified Arabic" w:cs="Simplified Arabic"/>
          <w:sz w:val="28"/>
          <w:szCs w:val="28"/>
          <w:rtl/>
          <w:lang w:bidi="ar-MA"/>
        </w:rPr>
        <w:t xml:space="preserve">. ومعضلة هذا التاريخ هو أنه لم يسعف المجتمعات العربية </w:t>
      </w:r>
      <w:r w:rsidR="00AF0963" w:rsidRPr="00357D6F">
        <w:rPr>
          <w:rFonts w:ascii="Simplified Arabic" w:hAnsi="Simplified Arabic" w:cs="Simplified Arabic" w:hint="cs"/>
          <w:sz w:val="28"/>
          <w:szCs w:val="28"/>
          <w:rtl/>
          <w:lang w:bidi="ar-MA"/>
        </w:rPr>
        <w:t>الإسلامية</w:t>
      </w:r>
      <w:r w:rsidR="00DC6DF7" w:rsidRPr="00357D6F">
        <w:rPr>
          <w:rFonts w:ascii="Simplified Arabic" w:hAnsi="Simplified Arabic" w:cs="Simplified Arabic"/>
          <w:sz w:val="28"/>
          <w:szCs w:val="28"/>
          <w:rtl/>
          <w:lang w:bidi="ar-MA"/>
        </w:rPr>
        <w:t xml:space="preserve"> </w:t>
      </w:r>
      <w:r w:rsidR="003F3A78">
        <w:rPr>
          <w:rFonts w:ascii="Simplified Arabic" w:hAnsi="Simplified Arabic" w:cs="Simplified Arabic"/>
          <w:sz w:val="28"/>
          <w:szCs w:val="28"/>
          <w:rtl/>
          <w:lang w:bidi="ar-MA"/>
        </w:rPr>
        <w:t>في إنتاج و</w:t>
      </w:r>
      <w:r w:rsidR="00AF0963">
        <w:rPr>
          <w:rFonts w:ascii="Simplified Arabic" w:hAnsi="Simplified Arabic" w:cs="Simplified Arabic"/>
          <w:sz w:val="28"/>
          <w:szCs w:val="28"/>
          <w:lang w:bidi="ar-MA"/>
        </w:rPr>
        <w:t xml:space="preserve"> </w:t>
      </w:r>
      <w:r w:rsidR="003F3A78">
        <w:rPr>
          <w:rFonts w:ascii="Simplified Arabic" w:hAnsi="Simplified Arabic" w:cs="Simplified Arabic"/>
          <w:sz w:val="28"/>
          <w:szCs w:val="28"/>
          <w:rtl/>
          <w:lang w:bidi="ar-MA"/>
        </w:rPr>
        <w:t xml:space="preserve">مراكمة </w:t>
      </w:r>
      <w:r w:rsidR="00DC6DF7" w:rsidRPr="00357D6F">
        <w:rPr>
          <w:rFonts w:ascii="Simplified Arabic" w:hAnsi="Simplified Arabic" w:cs="Simplified Arabic"/>
          <w:sz w:val="28"/>
          <w:szCs w:val="28"/>
          <w:rtl/>
          <w:lang w:bidi="ar-MA"/>
        </w:rPr>
        <w:t>لا فكر ونظريات و</w:t>
      </w:r>
      <w:r w:rsidR="00AF0963">
        <w:rPr>
          <w:rFonts w:ascii="Simplified Arabic" w:hAnsi="Simplified Arabic" w:cs="Simplified Arabic"/>
          <w:sz w:val="28"/>
          <w:szCs w:val="28"/>
          <w:lang w:bidi="ar-MA"/>
        </w:rPr>
        <w:t xml:space="preserve"> </w:t>
      </w:r>
      <w:r w:rsidR="00DC6DF7" w:rsidRPr="00357D6F">
        <w:rPr>
          <w:rFonts w:ascii="Simplified Arabic" w:hAnsi="Simplified Arabic" w:cs="Simplified Arabic"/>
          <w:sz w:val="28"/>
          <w:szCs w:val="28"/>
          <w:rtl/>
          <w:lang w:bidi="ar-MA"/>
        </w:rPr>
        <w:t>طروحات ولا تجربة ملموسة ومحسوسة على أساس مفاهيم الع</w:t>
      </w:r>
      <w:r w:rsidR="003F3A78">
        <w:rPr>
          <w:rFonts w:ascii="Simplified Arabic" w:hAnsi="Simplified Arabic" w:cs="Simplified Arabic"/>
          <w:sz w:val="28"/>
          <w:szCs w:val="28"/>
          <w:rtl/>
          <w:lang w:bidi="ar-MA"/>
        </w:rPr>
        <w:t>ام والخاص، المشترك وغير المشترك</w:t>
      </w:r>
      <w:r w:rsidR="003F3A78">
        <w:rPr>
          <w:rFonts w:ascii="Simplified Arabic" w:hAnsi="Simplified Arabic" w:cs="Simplified Arabic"/>
          <w:sz w:val="28"/>
          <w:szCs w:val="28"/>
          <w:lang w:bidi="ar-MA"/>
        </w:rPr>
        <w:t>.</w:t>
      </w:r>
      <w:r w:rsidR="00DC6DF7" w:rsidRPr="00357D6F">
        <w:rPr>
          <w:rFonts w:ascii="Simplified Arabic" w:hAnsi="Simplified Arabic" w:cs="Simplified Arabic"/>
          <w:sz w:val="28"/>
          <w:szCs w:val="28"/>
          <w:rtl/>
          <w:lang w:bidi="ar-MA"/>
        </w:rPr>
        <w:t xml:space="preserve"> بل إن العام والخاص كان لهما مدلولا مخالفا تماما لما تبلور في التجربة والفكر الغربيين. فالعامة تشير في الآداب السلطانية إلى الدهماء والغوغاء</w:t>
      </w:r>
      <w:r w:rsidR="00653CF9" w:rsidRPr="00357D6F">
        <w:rPr>
          <w:rFonts w:ascii="Simplified Arabic" w:hAnsi="Simplified Arabic" w:cs="Simplified Arabic"/>
          <w:sz w:val="28"/>
          <w:szCs w:val="28"/>
          <w:rtl/>
          <w:lang w:bidi="ar-MA"/>
        </w:rPr>
        <w:t xml:space="preserve"> من الرعية، على عكس الخاصة وخاصة الخاصة التي تحيل على الفئات الأساسية من الرعية، والمحدد في ذلك هو القرب والبعد من الحاكم.</w:t>
      </w:r>
    </w:p>
    <w:p w14:paraId="6BC37403" w14:textId="77777777" w:rsidR="00BE0756" w:rsidRPr="00357D6F" w:rsidRDefault="006368F4" w:rsidP="00357D6F">
      <w:pPr>
        <w:spacing w:after="0" w:line="240" w:lineRule="auto"/>
        <w:ind w:left="567"/>
        <w:jc w:val="both"/>
        <w:rPr>
          <w:rFonts w:ascii="Simplified Arabic" w:hAnsi="Simplified Arabic" w:cs="Simplified Arabic"/>
          <w:sz w:val="28"/>
          <w:szCs w:val="28"/>
          <w:rtl/>
          <w:lang w:bidi="ar-MA"/>
        </w:rPr>
      </w:pPr>
      <w:r>
        <w:rPr>
          <w:rFonts w:ascii="Simplified Arabic" w:hAnsi="Simplified Arabic" w:cs="Simplified Arabic"/>
          <w:sz w:val="28"/>
          <w:szCs w:val="28"/>
          <w:rtl/>
          <w:lang w:bidi="ar-MA"/>
        </w:rPr>
        <w:t xml:space="preserve">     </w:t>
      </w:r>
      <w:r w:rsidR="00BE0756" w:rsidRPr="00357D6F">
        <w:rPr>
          <w:rFonts w:ascii="Simplified Arabic" w:hAnsi="Simplified Arabic" w:cs="Simplified Arabic"/>
          <w:sz w:val="28"/>
          <w:szCs w:val="28"/>
          <w:rtl/>
          <w:lang w:bidi="ar-MA"/>
        </w:rPr>
        <w:t xml:space="preserve">غير أن ثمة مشترك بين التاريخين العربي </w:t>
      </w:r>
      <w:r w:rsidR="00AF0963" w:rsidRPr="00357D6F">
        <w:rPr>
          <w:rFonts w:ascii="Simplified Arabic" w:hAnsi="Simplified Arabic" w:cs="Simplified Arabic" w:hint="cs"/>
          <w:sz w:val="28"/>
          <w:szCs w:val="28"/>
          <w:rtl/>
          <w:lang w:bidi="ar-MA"/>
        </w:rPr>
        <w:t>الإسلامي</w:t>
      </w:r>
      <w:r w:rsidR="00BE0756" w:rsidRPr="00357D6F">
        <w:rPr>
          <w:rFonts w:ascii="Simplified Arabic" w:hAnsi="Simplified Arabic" w:cs="Simplified Arabic"/>
          <w:sz w:val="28"/>
          <w:szCs w:val="28"/>
          <w:rtl/>
          <w:lang w:bidi="ar-MA"/>
        </w:rPr>
        <w:t xml:space="preserve"> والغربي، بل ربما في التاريخ البشري، فيما يتعلق بإشكالية الدين والسياسة. كما أن هذه </w:t>
      </w:r>
      <w:r w:rsidR="00AF0963" w:rsidRPr="00357D6F">
        <w:rPr>
          <w:rFonts w:ascii="Simplified Arabic" w:hAnsi="Simplified Arabic" w:cs="Simplified Arabic" w:hint="cs"/>
          <w:sz w:val="28"/>
          <w:szCs w:val="28"/>
          <w:rtl/>
          <w:lang w:bidi="ar-MA"/>
        </w:rPr>
        <w:t>الإشكالية</w:t>
      </w:r>
      <w:r w:rsidR="00BE0756" w:rsidRPr="00357D6F">
        <w:rPr>
          <w:rFonts w:ascii="Simplified Arabic" w:hAnsi="Simplified Arabic" w:cs="Simplified Arabic"/>
          <w:sz w:val="28"/>
          <w:szCs w:val="28"/>
          <w:rtl/>
          <w:lang w:bidi="ar-MA"/>
        </w:rPr>
        <w:t xml:space="preserve"> مطروحة اليوم في المجتمعين معا ولكن</w:t>
      </w:r>
      <w:r w:rsidR="00601C7B" w:rsidRPr="00357D6F">
        <w:rPr>
          <w:rFonts w:ascii="Simplified Arabic" w:hAnsi="Simplified Arabic" w:cs="Simplified Arabic"/>
          <w:sz w:val="28"/>
          <w:szCs w:val="28"/>
          <w:rtl/>
          <w:lang w:bidi="ar-MA"/>
        </w:rPr>
        <w:t xml:space="preserve"> ليس بنفس المضمون ونفس التحديات. </w:t>
      </w:r>
    </w:p>
    <w:p w14:paraId="44468143" w14:textId="77777777" w:rsidR="00601C7B" w:rsidRPr="00357D6F" w:rsidRDefault="006368F4" w:rsidP="00357D6F">
      <w:pPr>
        <w:spacing w:after="0" w:line="240" w:lineRule="auto"/>
        <w:ind w:left="567"/>
        <w:jc w:val="both"/>
        <w:rPr>
          <w:rFonts w:ascii="Simplified Arabic" w:hAnsi="Simplified Arabic" w:cs="Simplified Arabic"/>
          <w:sz w:val="28"/>
          <w:szCs w:val="28"/>
          <w:rtl/>
          <w:lang w:bidi="ar-MA"/>
        </w:rPr>
      </w:pPr>
      <w:r>
        <w:rPr>
          <w:rFonts w:ascii="Simplified Arabic" w:hAnsi="Simplified Arabic" w:cs="Simplified Arabic"/>
          <w:sz w:val="28"/>
          <w:szCs w:val="28"/>
          <w:rtl/>
          <w:lang w:bidi="ar-MA"/>
        </w:rPr>
        <w:t xml:space="preserve">     </w:t>
      </w:r>
      <w:r w:rsidR="00601C7B" w:rsidRPr="00357D6F">
        <w:rPr>
          <w:rFonts w:ascii="Simplified Arabic" w:hAnsi="Simplified Arabic" w:cs="Simplified Arabic"/>
          <w:sz w:val="28"/>
          <w:szCs w:val="28"/>
          <w:rtl/>
          <w:lang w:bidi="ar-MA"/>
        </w:rPr>
        <w:t>هذا المشترك تفرضه خاصية الدين نفسها والمتمثلة في كون الدين، كالسياسة، هو من الماهيات ومن الأنشطة البشرية الأصلية للإنسان، والمرتبطة بخاصيته كإنسان. وبالتالي فمحاولة تحييده أو التغاضي عنها غير مجد، بل يؤدي إلى خلق مصاعب لتلك المجتمعات، كما يبين ذلك العديد من المهتمين بهذا الشأن مثلا في المجتمعات الغربية، التي حاولت إبعاد هذا النقاش لفترة معينة، من خلال تبني فكرة العلمانية</w:t>
      </w:r>
      <w:r w:rsidR="00601C7B" w:rsidRPr="00357D6F">
        <w:rPr>
          <w:rStyle w:val="FootnoteReference"/>
          <w:rFonts w:ascii="Simplified Arabic" w:hAnsi="Simplified Arabic" w:cs="Simplified Arabic"/>
          <w:sz w:val="28"/>
          <w:szCs w:val="28"/>
          <w:rtl/>
          <w:lang w:bidi="ar-MA"/>
        </w:rPr>
        <w:footnoteReference w:id="60"/>
      </w:r>
      <w:r w:rsidR="00601C7B" w:rsidRPr="00357D6F">
        <w:rPr>
          <w:rFonts w:ascii="Simplified Arabic" w:hAnsi="Simplified Arabic" w:cs="Simplified Arabic"/>
          <w:sz w:val="28"/>
          <w:szCs w:val="28"/>
          <w:rtl/>
          <w:lang w:bidi="ar-MA"/>
        </w:rPr>
        <w:t>.</w:t>
      </w:r>
    </w:p>
    <w:p w14:paraId="5FD9D003" w14:textId="77777777" w:rsidR="00FB7BBE" w:rsidRPr="00357D6F" w:rsidRDefault="00B53063" w:rsidP="00C44093">
      <w:pPr>
        <w:spacing w:after="0" w:line="240" w:lineRule="auto"/>
        <w:ind w:left="510"/>
        <w:jc w:val="both"/>
        <w:rPr>
          <w:rFonts w:ascii="Simplified Arabic" w:hAnsi="Simplified Arabic" w:cs="Simplified Arabic"/>
          <w:sz w:val="28"/>
          <w:szCs w:val="28"/>
          <w:rtl/>
          <w:lang w:bidi="ar-MA"/>
        </w:rPr>
      </w:pPr>
      <w:r>
        <w:rPr>
          <w:rFonts w:ascii="Simplified Arabic" w:hAnsi="Simplified Arabic" w:cs="Simplified Arabic"/>
          <w:sz w:val="28"/>
          <w:szCs w:val="28"/>
          <w:rtl/>
          <w:lang w:bidi="ar-MA"/>
        </w:rPr>
        <w:t xml:space="preserve">      </w:t>
      </w:r>
      <w:r w:rsidR="00FB7BBE" w:rsidRPr="00357D6F">
        <w:rPr>
          <w:rFonts w:ascii="Simplified Arabic" w:hAnsi="Simplified Arabic" w:cs="Simplified Arabic"/>
          <w:sz w:val="28"/>
          <w:szCs w:val="28"/>
          <w:rtl/>
          <w:lang w:bidi="ar-MA"/>
        </w:rPr>
        <w:t xml:space="preserve">وقد تعمقت هذه الجدلية بين الدين والسياسة عندما انفصل مصدر الدين عن مصدر السياسة. فخلال مرحلة طويلة من تاريخها لم تعرف المجتمعات </w:t>
      </w:r>
      <w:r w:rsidR="001D324D" w:rsidRPr="00357D6F">
        <w:rPr>
          <w:rFonts w:ascii="Simplified Arabic" w:hAnsi="Simplified Arabic" w:cs="Simplified Arabic" w:hint="cs"/>
          <w:sz w:val="28"/>
          <w:szCs w:val="28"/>
          <w:rtl/>
          <w:lang w:bidi="ar-MA"/>
        </w:rPr>
        <w:t>الإنسانية</w:t>
      </w:r>
      <w:r w:rsidR="00FB7BBE" w:rsidRPr="00357D6F">
        <w:rPr>
          <w:rFonts w:ascii="Simplified Arabic" w:hAnsi="Simplified Arabic" w:cs="Simplified Arabic"/>
          <w:sz w:val="28"/>
          <w:szCs w:val="28"/>
          <w:rtl/>
          <w:lang w:bidi="ar-MA"/>
        </w:rPr>
        <w:t xml:space="preserve"> أي تناقض أو تنازع بين السلطة الدينية والسلطة الزمنية. فقد كان الكهنة في جميع الدول التي عرفتها بلاد الرافدين وكذلك في مصر الفرعونية وآسيا القديمة جزءا لا </w:t>
      </w:r>
      <w:r w:rsidR="001D324D" w:rsidRPr="00357D6F">
        <w:rPr>
          <w:rFonts w:ascii="Simplified Arabic" w:hAnsi="Simplified Arabic" w:cs="Simplified Arabic" w:hint="cs"/>
          <w:sz w:val="28"/>
          <w:szCs w:val="28"/>
          <w:rtl/>
          <w:lang w:bidi="ar-MA"/>
        </w:rPr>
        <w:t>يتجزأ</w:t>
      </w:r>
      <w:r w:rsidR="00FB7BBE" w:rsidRPr="00357D6F">
        <w:rPr>
          <w:rFonts w:ascii="Simplified Arabic" w:hAnsi="Simplified Arabic" w:cs="Simplified Arabic"/>
          <w:sz w:val="28"/>
          <w:szCs w:val="28"/>
          <w:rtl/>
          <w:lang w:bidi="ar-MA"/>
        </w:rPr>
        <w:t xml:space="preserve"> من جهاز الدولة، بل لقد كانت الديانات عامة من </w:t>
      </w:r>
      <w:r w:rsidR="001D324D" w:rsidRPr="00357D6F">
        <w:rPr>
          <w:rFonts w:ascii="Simplified Arabic" w:hAnsi="Simplified Arabic" w:cs="Simplified Arabic" w:hint="cs"/>
          <w:sz w:val="28"/>
          <w:szCs w:val="28"/>
          <w:rtl/>
          <w:lang w:bidi="ar-MA"/>
        </w:rPr>
        <w:t>أشياء</w:t>
      </w:r>
      <w:r w:rsidR="00FB7BBE" w:rsidRPr="00357D6F">
        <w:rPr>
          <w:rFonts w:ascii="Simplified Arabic" w:hAnsi="Simplified Arabic" w:cs="Simplified Arabic"/>
          <w:sz w:val="28"/>
          <w:szCs w:val="28"/>
          <w:rtl/>
          <w:lang w:bidi="ar-MA"/>
        </w:rPr>
        <w:t xml:space="preserve"> الدولة والملك ولوازمهما الطبيعية</w:t>
      </w:r>
      <w:r w:rsidR="00FB7BBE" w:rsidRPr="00357D6F">
        <w:rPr>
          <w:rStyle w:val="FootnoteReference"/>
          <w:rFonts w:ascii="Simplified Arabic" w:hAnsi="Simplified Arabic" w:cs="Simplified Arabic"/>
          <w:sz w:val="28"/>
          <w:szCs w:val="28"/>
          <w:rtl/>
          <w:lang w:bidi="ar-MA"/>
        </w:rPr>
        <w:footnoteReference w:id="61"/>
      </w:r>
      <w:r w:rsidR="00FB7BBE" w:rsidRPr="00357D6F">
        <w:rPr>
          <w:rFonts w:ascii="Simplified Arabic" w:hAnsi="Simplified Arabic" w:cs="Simplified Arabic"/>
          <w:sz w:val="28"/>
          <w:szCs w:val="28"/>
          <w:rtl/>
          <w:lang w:bidi="ar-MA"/>
        </w:rPr>
        <w:t>.</w:t>
      </w:r>
    </w:p>
    <w:p w14:paraId="420DF9C7" w14:textId="77777777" w:rsidR="00FB7BBE" w:rsidRPr="00357D6F" w:rsidRDefault="00FB7BBE" w:rsidP="00C44093">
      <w:pPr>
        <w:spacing w:after="0" w:line="240" w:lineRule="auto"/>
        <w:ind w:left="510"/>
        <w:jc w:val="both"/>
        <w:rPr>
          <w:rFonts w:ascii="Simplified Arabic" w:hAnsi="Simplified Arabic" w:cs="Simplified Arabic"/>
          <w:sz w:val="28"/>
          <w:szCs w:val="28"/>
          <w:rtl/>
          <w:lang w:bidi="ar-MA"/>
        </w:rPr>
      </w:pPr>
      <w:r w:rsidRPr="00357D6F">
        <w:rPr>
          <w:rFonts w:ascii="Simplified Arabic" w:hAnsi="Simplified Arabic" w:cs="Simplified Arabic"/>
          <w:sz w:val="28"/>
          <w:szCs w:val="28"/>
          <w:rtl/>
          <w:lang w:bidi="ar-MA"/>
        </w:rPr>
        <w:t xml:space="preserve">  </w:t>
      </w:r>
      <w:r w:rsidR="00B53063">
        <w:rPr>
          <w:rFonts w:ascii="Simplified Arabic" w:hAnsi="Simplified Arabic" w:cs="Simplified Arabic"/>
          <w:sz w:val="28"/>
          <w:szCs w:val="28"/>
          <w:rtl/>
          <w:lang w:bidi="ar-MA"/>
        </w:rPr>
        <w:t xml:space="preserve">     </w:t>
      </w:r>
      <w:r w:rsidR="006A4212" w:rsidRPr="00357D6F">
        <w:rPr>
          <w:rFonts w:ascii="Simplified Arabic" w:hAnsi="Simplified Arabic" w:cs="Simplified Arabic"/>
          <w:sz w:val="28"/>
          <w:szCs w:val="28"/>
          <w:rtl/>
          <w:lang w:bidi="ar-MA"/>
        </w:rPr>
        <w:t>فبفعل</w:t>
      </w:r>
      <w:r w:rsidRPr="00357D6F">
        <w:rPr>
          <w:rFonts w:ascii="Simplified Arabic" w:hAnsi="Simplified Arabic" w:cs="Simplified Arabic"/>
          <w:sz w:val="28"/>
          <w:szCs w:val="28"/>
          <w:rtl/>
          <w:lang w:bidi="ar-MA"/>
        </w:rPr>
        <w:t xml:space="preserve"> الدين التوحيدي</w:t>
      </w:r>
      <w:r w:rsidR="006A4212" w:rsidRPr="00357D6F">
        <w:rPr>
          <w:rFonts w:ascii="Simplified Arabic" w:hAnsi="Simplified Arabic" w:cs="Simplified Arabic"/>
          <w:sz w:val="28"/>
          <w:szCs w:val="28"/>
          <w:rtl/>
          <w:lang w:bidi="ar-MA"/>
        </w:rPr>
        <w:t xml:space="preserve"> تعمق التنازع و</w:t>
      </w:r>
      <w:r w:rsidR="001D324D">
        <w:rPr>
          <w:rFonts w:ascii="Simplified Arabic" w:hAnsi="Simplified Arabic" w:cs="Simplified Arabic"/>
          <w:sz w:val="28"/>
          <w:szCs w:val="28"/>
          <w:lang w:bidi="ar-MA"/>
        </w:rPr>
        <w:t xml:space="preserve"> </w:t>
      </w:r>
      <w:r w:rsidR="006A4212" w:rsidRPr="00357D6F">
        <w:rPr>
          <w:rFonts w:ascii="Simplified Arabic" w:hAnsi="Simplified Arabic" w:cs="Simplified Arabic"/>
          <w:sz w:val="28"/>
          <w:szCs w:val="28"/>
          <w:rtl/>
          <w:lang w:bidi="ar-MA"/>
        </w:rPr>
        <w:t>توضحت الجدلية</w:t>
      </w:r>
      <w:r w:rsidRPr="00357D6F">
        <w:rPr>
          <w:rFonts w:ascii="Simplified Arabic" w:hAnsi="Simplified Arabic" w:cs="Simplified Arabic"/>
          <w:sz w:val="28"/>
          <w:szCs w:val="28"/>
          <w:rtl/>
          <w:lang w:bidi="ar-MA"/>
        </w:rPr>
        <w:t>. فقد أحدث هذا الدين طفرة في الوعي الدينين أي إعادة تنظيم وتجديد للفاعلية الدينية وللتجربة الدينية، ومن ثم</w:t>
      </w:r>
      <w:r w:rsidR="00101777" w:rsidRPr="00357D6F">
        <w:rPr>
          <w:rFonts w:ascii="Simplified Arabic" w:hAnsi="Simplified Arabic" w:cs="Simplified Arabic"/>
          <w:sz w:val="28"/>
          <w:szCs w:val="28"/>
          <w:rtl/>
          <w:lang w:bidi="ar-MA"/>
        </w:rPr>
        <w:t xml:space="preserve"> توجيهها نحو غايات ومطالب جديدة.</w:t>
      </w:r>
      <w:r w:rsidRPr="00357D6F">
        <w:rPr>
          <w:rFonts w:ascii="Simplified Arabic" w:hAnsi="Simplified Arabic" w:cs="Simplified Arabic"/>
          <w:sz w:val="28"/>
          <w:szCs w:val="28"/>
          <w:rtl/>
          <w:lang w:bidi="ar-MA"/>
        </w:rPr>
        <w:t xml:space="preserve"> هذا الأمر هو تحرير فكرة الألوهية عن الملك والسلطة الملكية أو سلطة الدولة. وبمعنى آخر إرجاع الملك إلى حجمه الطبيعي كإنسان، والارتفاع بفكرة القداسة والألوهية نحو مرتبة عليا لم تلبث حتى وضعتها فوق الملوك والسلطات ومرشدة لهم</w:t>
      </w:r>
      <w:r w:rsidRPr="00357D6F">
        <w:rPr>
          <w:rStyle w:val="FootnoteReference"/>
          <w:rFonts w:ascii="Simplified Arabic" w:hAnsi="Simplified Arabic" w:cs="Simplified Arabic"/>
          <w:sz w:val="28"/>
          <w:szCs w:val="28"/>
          <w:rtl/>
          <w:lang w:bidi="ar-MA"/>
        </w:rPr>
        <w:footnoteReference w:id="62"/>
      </w:r>
      <w:r w:rsidRPr="00357D6F">
        <w:rPr>
          <w:rFonts w:ascii="Simplified Arabic" w:hAnsi="Simplified Arabic" w:cs="Simplified Arabic"/>
          <w:sz w:val="28"/>
          <w:szCs w:val="28"/>
          <w:rtl/>
          <w:lang w:bidi="ar-MA"/>
        </w:rPr>
        <w:t>.</w:t>
      </w:r>
    </w:p>
    <w:p w14:paraId="2D341658" w14:textId="77777777" w:rsidR="00B53063" w:rsidRPr="00035925" w:rsidRDefault="003B4F55" w:rsidP="00F52F20">
      <w:pPr>
        <w:spacing w:after="0" w:line="240" w:lineRule="auto"/>
        <w:ind w:left="510"/>
        <w:jc w:val="both"/>
        <w:rPr>
          <w:rFonts w:ascii="Simplified Arabic" w:hAnsi="Simplified Arabic" w:cs="Simplified Arabic"/>
          <w:sz w:val="28"/>
          <w:szCs w:val="28"/>
          <w:rtl/>
          <w:lang w:bidi="ar-MA"/>
        </w:rPr>
      </w:pPr>
      <w:r w:rsidRPr="00357D6F">
        <w:rPr>
          <w:rFonts w:ascii="Simplified Arabic" w:hAnsi="Simplified Arabic" w:cs="Simplified Arabic"/>
          <w:sz w:val="28"/>
          <w:szCs w:val="28"/>
          <w:rtl/>
          <w:lang w:bidi="ar-MA"/>
        </w:rPr>
        <w:lastRenderedPageBreak/>
        <w:t xml:space="preserve">     </w:t>
      </w:r>
      <w:r w:rsidR="00B53063">
        <w:rPr>
          <w:rFonts w:ascii="Simplified Arabic" w:hAnsi="Simplified Arabic" w:cs="Simplified Arabic" w:hint="cs"/>
          <w:sz w:val="28"/>
          <w:szCs w:val="28"/>
          <w:rtl/>
          <w:lang w:bidi="ar-MA"/>
        </w:rPr>
        <w:t xml:space="preserve"> </w:t>
      </w:r>
      <w:r w:rsidRPr="00035925">
        <w:rPr>
          <w:rFonts w:ascii="Simplified Arabic" w:hAnsi="Simplified Arabic" w:cs="Simplified Arabic"/>
          <w:sz w:val="28"/>
          <w:szCs w:val="28"/>
          <w:rtl/>
          <w:lang w:bidi="ar-MA"/>
        </w:rPr>
        <w:t>إذن فإشكالية الدين</w:t>
      </w:r>
      <w:r w:rsidR="00890EC4" w:rsidRPr="00035925">
        <w:rPr>
          <w:rFonts w:ascii="Simplified Arabic" w:hAnsi="Simplified Arabic" w:cs="Simplified Arabic" w:hint="cs"/>
          <w:sz w:val="28"/>
          <w:szCs w:val="28"/>
          <w:rtl/>
          <w:lang w:bidi="ar-MA"/>
        </w:rPr>
        <w:t>ي</w:t>
      </w:r>
      <w:r w:rsidR="00890EC4" w:rsidRPr="00035925">
        <w:rPr>
          <w:rFonts w:ascii="Simplified Arabic" w:hAnsi="Simplified Arabic" w:cs="Simplified Arabic"/>
          <w:sz w:val="28"/>
          <w:szCs w:val="28"/>
          <w:rtl/>
          <w:lang w:bidi="ar-MA"/>
        </w:rPr>
        <w:t xml:space="preserve"> والسياس</w:t>
      </w:r>
      <w:r w:rsidR="00890EC4" w:rsidRPr="00035925">
        <w:rPr>
          <w:rFonts w:ascii="Simplified Arabic" w:hAnsi="Simplified Arabic" w:cs="Simplified Arabic" w:hint="cs"/>
          <w:sz w:val="28"/>
          <w:szCs w:val="28"/>
          <w:rtl/>
          <w:lang w:bidi="ar-MA"/>
        </w:rPr>
        <w:t>ي</w:t>
      </w:r>
      <w:r w:rsidRPr="00035925">
        <w:rPr>
          <w:rFonts w:ascii="Simplified Arabic" w:hAnsi="Simplified Arabic" w:cs="Simplified Arabic"/>
          <w:sz w:val="28"/>
          <w:szCs w:val="28"/>
          <w:rtl/>
          <w:lang w:bidi="ar-MA"/>
        </w:rPr>
        <w:t xml:space="preserve"> في المجتمعات العربية هي إشكالية </w:t>
      </w:r>
      <w:r w:rsidR="002D5F47" w:rsidRPr="00035925">
        <w:rPr>
          <w:rFonts w:ascii="Simplified Arabic" w:hAnsi="Simplified Arabic" w:cs="Simplified Arabic"/>
          <w:sz w:val="28"/>
          <w:szCs w:val="28"/>
          <w:rtl/>
          <w:lang w:bidi="ar-MA"/>
        </w:rPr>
        <w:t xml:space="preserve">إنسانية تهم جميع شعوب العالم، غير أن تاريخ المجتمعات العربية أضفى على تلك الإشكالية خصائص ميزتها عن مسار الجدلية في المجتمعات الأخرى، خصوصا الغربية منها. </w:t>
      </w:r>
      <w:r w:rsidR="00F52F20" w:rsidRPr="00035925">
        <w:rPr>
          <w:rFonts w:ascii="Simplified Arabic" w:hAnsi="Simplified Arabic" w:cs="Simplified Arabic" w:hint="cs"/>
          <w:sz w:val="28"/>
          <w:szCs w:val="28"/>
          <w:rtl/>
          <w:lang w:bidi="ar-MA"/>
        </w:rPr>
        <w:t>ولكن</w:t>
      </w:r>
      <w:r w:rsidR="00F402E6" w:rsidRPr="00035925">
        <w:rPr>
          <w:rFonts w:ascii="Simplified Arabic" w:hAnsi="Simplified Arabic" w:cs="Simplified Arabic" w:hint="cs"/>
          <w:sz w:val="28"/>
          <w:szCs w:val="28"/>
          <w:rtl/>
          <w:lang w:bidi="ar-MA"/>
        </w:rPr>
        <w:t xml:space="preserve"> </w:t>
      </w:r>
      <w:r w:rsidR="002D5F47" w:rsidRPr="00035925">
        <w:rPr>
          <w:rFonts w:ascii="Simplified Arabic" w:hAnsi="Simplified Arabic" w:cs="Simplified Arabic"/>
          <w:sz w:val="28"/>
          <w:szCs w:val="28"/>
          <w:rtl/>
          <w:lang w:bidi="ar-MA"/>
        </w:rPr>
        <w:t>كو</w:t>
      </w:r>
      <w:r w:rsidR="00F402E6" w:rsidRPr="00035925">
        <w:rPr>
          <w:rFonts w:ascii="Simplified Arabic" w:hAnsi="Simplified Arabic" w:cs="Simplified Arabic"/>
          <w:sz w:val="28"/>
          <w:szCs w:val="28"/>
          <w:rtl/>
          <w:lang w:bidi="ar-MA"/>
        </w:rPr>
        <w:t xml:space="preserve">نها كذلك </w:t>
      </w:r>
      <w:r w:rsidR="00F402E6" w:rsidRPr="00035925">
        <w:rPr>
          <w:rFonts w:ascii="Simplified Arabic" w:hAnsi="Simplified Arabic" w:cs="Simplified Arabic" w:hint="cs"/>
          <w:sz w:val="28"/>
          <w:szCs w:val="28"/>
          <w:rtl/>
          <w:lang w:bidi="ar-MA"/>
        </w:rPr>
        <w:t xml:space="preserve">ـ </w:t>
      </w:r>
      <w:r w:rsidR="002D5F47" w:rsidRPr="00035925">
        <w:rPr>
          <w:rFonts w:ascii="Simplified Arabic" w:hAnsi="Simplified Arabic" w:cs="Simplified Arabic"/>
          <w:sz w:val="28"/>
          <w:szCs w:val="28"/>
          <w:rtl/>
          <w:lang w:bidi="ar-MA"/>
        </w:rPr>
        <w:t xml:space="preserve">أي </w:t>
      </w:r>
      <w:r w:rsidR="001D324D" w:rsidRPr="00035925">
        <w:rPr>
          <w:rFonts w:ascii="Simplified Arabic" w:hAnsi="Simplified Arabic" w:cs="Simplified Arabic" w:hint="cs"/>
          <w:sz w:val="28"/>
          <w:szCs w:val="28"/>
          <w:rtl/>
          <w:lang w:bidi="ar-MA"/>
        </w:rPr>
        <w:t>الإشكالية</w:t>
      </w:r>
      <w:r w:rsidR="002D5F47" w:rsidRPr="00035925">
        <w:rPr>
          <w:rFonts w:ascii="Simplified Arabic" w:hAnsi="Simplified Arabic" w:cs="Simplified Arabic"/>
          <w:sz w:val="28"/>
          <w:szCs w:val="28"/>
          <w:rtl/>
          <w:lang w:bidi="ar-MA"/>
        </w:rPr>
        <w:t xml:space="preserve"> ـ لا يمنع من تعميق البحث في </w:t>
      </w:r>
      <w:r w:rsidR="00E431E3" w:rsidRPr="00035925">
        <w:rPr>
          <w:rFonts w:ascii="Simplified Arabic" w:hAnsi="Simplified Arabic" w:cs="Simplified Arabic" w:hint="cs"/>
          <w:sz w:val="28"/>
          <w:szCs w:val="28"/>
          <w:rtl/>
          <w:lang w:bidi="ar-MA"/>
        </w:rPr>
        <w:t>مداخل</w:t>
      </w:r>
      <w:r w:rsidR="002D5F47" w:rsidRPr="00035925">
        <w:rPr>
          <w:rFonts w:ascii="Simplified Arabic" w:hAnsi="Simplified Arabic" w:cs="Simplified Arabic"/>
          <w:sz w:val="28"/>
          <w:szCs w:val="28"/>
          <w:rtl/>
          <w:lang w:bidi="ar-MA"/>
        </w:rPr>
        <w:t xml:space="preserve"> معالجة الإشكالية نظريا وعمليا، للمساهمة في الحد من الانعكاسات السلبية على المستويين. لذلك سنحاول أن نبين أن جدلية الدين</w:t>
      </w:r>
      <w:r w:rsidR="00E431E3" w:rsidRPr="00035925">
        <w:rPr>
          <w:rFonts w:ascii="Simplified Arabic" w:hAnsi="Simplified Arabic" w:cs="Simplified Arabic" w:hint="cs"/>
          <w:sz w:val="28"/>
          <w:szCs w:val="28"/>
          <w:rtl/>
          <w:lang w:bidi="ar-MA"/>
        </w:rPr>
        <w:t>ي</w:t>
      </w:r>
      <w:r w:rsidR="00E431E3" w:rsidRPr="00035925">
        <w:rPr>
          <w:rFonts w:ascii="Simplified Arabic" w:hAnsi="Simplified Arabic" w:cs="Simplified Arabic"/>
          <w:sz w:val="28"/>
          <w:szCs w:val="28"/>
          <w:rtl/>
          <w:lang w:bidi="ar-MA"/>
        </w:rPr>
        <w:t xml:space="preserve"> والسياس</w:t>
      </w:r>
      <w:r w:rsidR="00E431E3" w:rsidRPr="00035925">
        <w:rPr>
          <w:rFonts w:ascii="Simplified Arabic" w:hAnsi="Simplified Arabic" w:cs="Simplified Arabic" w:hint="cs"/>
          <w:sz w:val="28"/>
          <w:szCs w:val="28"/>
          <w:rtl/>
          <w:lang w:bidi="ar-MA"/>
        </w:rPr>
        <w:t>ي</w:t>
      </w:r>
      <w:r w:rsidR="002D5F47" w:rsidRPr="00035925">
        <w:rPr>
          <w:rFonts w:ascii="Simplified Arabic" w:hAnsi="Simplified Arabic" w:cs="Simplified Arabic"/>
          <w:sz w:val="28"/>
          <w:szCs w:val="28"/>
          <w:rtl/>
          <w:lang w:bidi="ar-MA"/>
        </w:rPr>
        <w:t xml:space="preserve"> هي جدلية ممتدة في الزمان والمكان عبر العصور وستستمر كذلك، ثم نبين بعد ذلك خصائص هذه الجدلية في تاريخ المسلمين، ليتأتى لنا من خلال ذلك توضيح أهمية المجتمع المدني وديموقراطية المجال العام في التأسيس لعلاقة مثمرة بين الديني والسياسي.</w:t>
      </w:r>
    </w:p>
    <w:p w14:paraId="4249F9A6" w14:textId="77777777" w:rsidR="00F402E6" w:rsidRPr="00F402E6" w:rsidRDefault="00F402E6" w:rsidP="00F402E6">
      <w:pPr>
        <w:spacing w:after="0" w:line="240" w:lineRule="auto"/>
        <w:ind w:left="510"/>
        <w:jc w:val="both"/>
        <w:rPr>
          <w:rFonts w:ascii="Simplified Arabic" w:hAnsi="Simplified Arabic" w:cs="Simplified Arabic"/>
          <w:b/>
          <w:bCs/>
          <w:sz w:val="28"/>
          <w:szCs w:val="28"/>
          <w:rtl/>
          <w:lang w:bidi="ar-MA"/>
        </w:rPr>
      </w:pPr>
    </w:p>
    <w:p w14:paraId="2AFB1A51" w14:textId="77777777" w:rsidR="00E431E3" w:rsidRDefault="002D5F47" w:rsidP="00F402E6">
      <w:pPr>
        <w:pStyle w:val="ListParagraph"/>
        <w:numPr>
          <w:ilvl w:val="0"/>
          <w:numId w:val="22"/>
        </w:numPr>
        <w:spacing w:after="0" w:line="240" w:lineRule="auto"/>
        <w:jc w:val="both"/>
        <w:rPr>
          <w:rFonts w:ascii="Andalus" w:hAnsi="Andalus" w:cs="Andalus"/>
          <w:b/>
          <w:bCs/>
          <w:sz w:val="40"/>
          <w:szCs w:val="40"/>
          <w:lang w:bidi="ar-MA"/>
        </w:rPr>
      </w:pPr>
      <w:r w:rsidRPr="00F402E6">
        <w:rPr>
          <w:rFonts w:ascii="Andalus" w:hAnsi="Andalus" w:cs="Andalus"/>
          <w:b/>
          <w:bCs/>
          <w:sz w:val="40"/>
          <w:szCs w:val="40"/>
          <w:rtl/>
          <w:lang w:bidi="ar-MA"/>
        </w:rPr>
        <w:t>جدلية الدين</w:t>
      </w:r>
      <w:r w:rsidR="00E431E3">
        <w:rPr>
          <w:rFonts w:ascii="Andalus" w:hAnsi="Andalus" w:cs="Andalus" w:hint="cs"/>
          <w:b/>
          <w:bCs/>
          <w:sz w:val="40"/>
          <w:szCs w:val="40"/>
          <w:rtl/>
          <w:lang w:bidi="ar-MA"/>
        </w:rPr>
        <w:t>ي</w:t>
      </w:r>
      <w:r w:rsidR="00E431E3">
        <w:rPr>
          <w:rFonts w:ascii="Andalus" w:hAnsi="Andalus" w:cs="Andalus"/>
          <w:b/>
          <w:bCs/>
          <w:sz w:val="40"/>
          <w:szCs w:val="40"/>
          <w:rtl/>
          <w:lang w:bidi="ar-MA"/>
        </w:rPr>
        <w:t xml:space="preserve"> </w:t>
      </w:r>
      <w:r w:rsidR="001D324D">
        <w:rPr>
          <w:rFonts w:ascii="Andalus" w:hAnsi="Andalus" w:cs="Andalus" w:hint="cs"/>
          <w:b/>
          <w:bCs/>
          <w:sz w:val="40"/>
          <w:szCs w:val="40"/>
          <w:rtl/>
          <w:lang w:bidi="ar-MA"/>
        </w:rPr>
        <w:t>والسياسي</w:t>
      </w:r>
      <w:r w:rsidRPr="00F402E6">
        <w:rPr>
          <w:rFonts w:ascii="Andalus" w:hAnsi="Andalus" w:cs="Andalus"/>
          <w:b/>
          <w:bCs/>
          <w:sz w:val="40"/>
          <w:szCs w:val="40"/>
          <w:rtl/>
          <w:lang w:bidi="ar-MA"/>
        </w:rPr>
        <w:t xml:space="preserve"> جدلية ممتدة ومستمرة </w:t>
      </w:r>
    </w:p>
    <w:p w14:paraId="7E2D5410" w14:textId="77777777" w:rsidR="00FB7BBE" w:rsidRPr="00F402E6" w:rsidRDefault="002D5F47" w:rsidP="00E431E3">
      <w:pPr>
        <w:pStyle w:val="ListParagraph"/>
        <w:spacing w:after="0" w:line="240" w:lineRule="auto"/>
        <w:ind w:left="1210"/>
        <w:jc w:val="both"/>
        <w:rPr>
          <w:rFonts w:ascii="Andalus" w:hAnsi="Andalus" w:cs="Andalus"/>
          <w:b/>
          <w:bCs/>
          <w:sz w:val="40"/>
          <w:szCs w:val="40"/>
          <w:lang w:bidi="ar-MA"/>
        </w:rPr>
      </w:pPr>
      <w:r w:rsidRPr="00F402E6">
        <w:rPr>
          <w:rFonts w:ascii="Andalus" w:hAnsi="Andalus" w:cs="Andalus"/>
          <w:b/>
          <w:bCs/>
          <w:sz w:val="40"/>
          <w:szCs w:val="40"/>
          <w:rtl/>
          <w:lang w:bidi="ar-MA"/>
        </w:rPr>
        <w:t>في الزمان والمكان</w:t>
      </w:r>
    </w:p>
    <w:p w14:paraId="2BFEE452" w14:textId="77777777" w:rsidR="00381659" w:rsidRPr="00357D6F" w:rsidRDefault="002B16AB" w:rsidP="00C44093">
      <w:pPr>
        <w:spacing w:after="0" w:line="240" w:lineRule="auto"/>
        <w:ind w:left="510"/>
        <w:jc w:val="both"/>
        <w:rPr>
          <w:rFonts w:ascii="Simplified Arabic" w:hAnsi="Simplified Arabic" w:cs="Simplified Arabic"/>
          <w:sz w:val="28"/>
          <w:szCs w:val="28"/>
          <w:rtl/>
          <w:lang w:bidi="ar-MA"/>
        </w:rPr>
      </w:pPr>
      <w:r>
        <w:rPr>
          <w:rFonts w:ascii="Simplified Arabic" w:hAnsi="Simplified Arabic" w:cs="Simplified Arabic"/>
          <w:sz w:val="28"/>
          <w:szCs w:val="28"/>
          <w:rtl/>
          <w:lang w:bidi="ar-MA"/>
        </w:rPr>
        <w:t xml:space="preserve">     </w:t>
      </w:r>
      <w:r w:rsidR="00954335">
        <w:rPr>
          <w:rFonts w:ascii="Simplified Arabic" w:hAnsi="Simplified Arabic" w:cs="Simplified Arabic" w:hint="cs"/>
          <w:sz w:val="28"/>
          <w:szCs w:val="28"/>
          <w:rtl/>
          <w:lang w:bidi="ar-MA"/>
        </w:rPr>
        <w:t xml:space="preserve">  </w:t>
      </w:r>
      <w:r w:rsidR="00381659" w:rsidRPr="00357D6F">
        <w:rPr>
          <w:rFonts w:ascii="Simplified Arabic" w:hAnsi="Simplified Arabic" w:cs="Simplified Arabic"/>
          <w:sz w:val="28"/>
          <w:szCs w:val="28"/>
          <w:rtl/>
          <w:lang w:bidi="ar-MA"/>
        </w:rPr>
        <w:t xml:space="preserve">قبل الانطلاق في مناقشة مسألة الامتداد والاستمرار في الزمان والمكان نشير إلى أن إشكالية الديني والسياسي هي </w:t>
      </w:r>
      <w:r w:rsidR="000B2530" w:rsidRPr="00357D6F">
        <w:rPr>
          <w:rFonts w:ascii="Simplified Arabic" w:hAnsi="Simplified Arabic" w:cs="Simplified Arabic"/>
          <w:sz w:val="28"/>
          <w:szCs w:val="28"/>
          <w:rtl/>
          <w:lang w:bidi="ar-MA"/>
        </w:rPr>
        <w:t xml:space="preserve">في العمق </w:t>
      </w:r>
      <w:r w:rsidR="00381659" w:rsidRPr="00357D6F">
        <w:rPr>
          <w:rFonts w:ascii="Simplified Arabic" w:hAnsi="Simplified Arabic" w:cs="Simplified Arabic"/>
          <w:sz w:val="28"/>
          <w:szCs w:val="28"/>
          <w:rtl/>
          <w:lang w:bidi="ar-MA"/>
        </w:rPr>
        <w:t>إشكالية سياسية أكثر منها دينية، لأن أي نشاط بشري، سواء كان اقتصاديا، دينيا، تقنيا أو كيفما كان، يم</w:t>
      </w:r>
      <w:r w:rsidR="00C7001F" w:rsidRPr="00357D6F">
        <w:rPr>
          <w:rFonts w:ascii="Simplified Arabic" w:hAnsi="Simplified Arabic" w:cs="Simplified Arabic"/>
          <w:sz w:val="28"/>
          <w:szCs w:val="28"/>
          <w:rtl/>
          <w:lang w:bidi="ar-MA"/>
        </w:rPr>
        <w:t>يل إلى تجاوز حدود وظائفه الخاصة.</w:t>
      </w:r>
      <w:r w:rsidR="00381659" w:rsidRPr="00357D6F">
        <w:rPr>
          <w:rFonts w:ascii="Simplified Arabic" w:hAnsi="Simplified Arabic" w:cs="Simplified Arabic"/>
          <w:sz w:val="28"/>
          <w:szCs w:val="28"/>
          <w:rtl/>
          <w:lang w:bidi="ar-MA"/>
        </w:rPr>
        <w:t xml:space="preserve"> </w:t>
      </w:r>
      <w:r w:rsidR="00C7001F" w:rsidRPr="00357D6F">
        <w:rPr>
          <w:rFonts w:ascii="Simplified Arabic" w:hAnsi="Simplified Arabic" w:cs="Simplified Arabic"/>
          <w:sz w:val="28"/>
          <w:szCs w:val="28"/>
          <w:rtl/>
          <w:lang w:bidi="ar-MA"/>
        </w:rPr>
        <w:t>و</w:t>
      </w:r>
      <w:r w:rsidR="00381659" w:rsidRPr="00357D6F">
        <w:rPr>
          <w:rFonts w:ascii="Simplified Arabic" w:hAnsi="Simplified Arabic" w:cs="Simplified Arabic"/>
          <w:sz w:val="28"/>
          <w:szCs w:val="28"/>
          <w:rtl/>
          <w:lang w:bidi="ar-MA"/>
        </w:rPr>
        <w:t xml:space="preserve">قد كان الدين لفترات طويلة في التاريخ ـ المقصود هنا هو التاريخ الغربي ـ بمثابة القوة </w:t>
      </w:r>
      <w:r w:rsidR="00C7001F" w:rsidRPr="00357D6F">
        <w:rPr>
          <w:rFonts w:ascii="Simplified Arabic" w:hAnsi="Simplified Arabic" w:cs="Simplified Arabic"/>
          <w:sz w:val="28"/>
          <w:szCs w:val="28"/>
          <w:rtl/>
          <w:lang w:bidi="ar-MA"/>
        </w:rPr>
        <w:t>الراجحة، قبل أن ي</w:t>
      </w:r>
      <w:r w:rsidR="00381659" w:rsidRPr="00357D6F">
        <w:rPr>
          <w:rFonts w:ascii="Simplified Arabic" w:hAnsi="Simplified Arabic" w:cs="Simplified Arabic"/>
          <w:sz w:val="28"/>
          <w:szCs w:val="28"/>
          <w:rtl/>
          <w:lang w:bidi="ar-MA"/>
        </w:rPr>
        <w:t xml:space="preserve">تكرس </w:t>
      </w:r>
      <w:r w:rsidR="00C7001F" w:rsidRPr="00357D6F">
        <w:rPr>
          <w:rFonts w:ascii="Simplified Arabic" w:hAnsi="Simplified Arabic" w:cs="Simplified Arabic"/>
          <w:sz w:val="28"/>
          <w:szCs w:val="28"/>
          <w:rtl/>
          <w:lang w:bidi="ar-MA"/>
        </w:rPr>
        <w:t xml:space="preserve">ذلك </w:t>
      </w:r>
      <w:r w:rsidR="00381659" w:rsidRPr="00357D6F">
        <w:rPr>
          <w:rFonts w:ascii="Simplified Arabic" w:hAnsi="Simplified Arabic" w:cs="Simplified Arabic"/>
          <w:sz w:val="28"/>
          <w:szCs w:val="28"/>
          <w:rtl/>
          <w:lang w:bidi="ar-MA"/>
        </w:rPr>
        <w:t>الدور منذ قرنين من الزمن</w:t>
      </w:r>
      <w:r w:rsidR="00C7001F" w:rsidRPr="00357D6F">
        <w:rPr>
          <w:rFonts w:ascii="Simplified Arabic" w:hAnsi="Simplified Arabic" w:cs="Simplified Arabic"/>
          <w:sz w:val="28"/>
          <w:szCs w:val="28"/>
          <w:rtl/>
          <w:lang w:bidi="ar-MA"/>
        </w:rPr>
        <w:t>،</w:t>
      </w:r>
      <w:r w:rsidR="00381659" w:rsidRPr="00357D6F">
        <w:rPr>
          <w:rFonts w:ascii="Simplified Arabic" w:hAnsi="Simplified Arabic" w:cs="Simplified Arabic"/>
          <w:sz w:val="28"/>
          <w:szCs w:val="28"/>
          <w:rtl/>
          <w:lang w:bidi="ar-MA"/>
        </w:rPr>
        <w:t xml:space="preserve"> </w:t>
      </w:r>
      <w:r w:rsidR="00C7001F" w:rsidRPr="00357D6F">
        <w:rPr>
          <w:rFonts w:ascii="Simplified Arabic" w:hAnsi="Simplified Arabic" w:cs="Simplified Arabic"/>
          <w:sz w:val="28"/>
          <w:szCs w:val="28"/>
          <w:rtl/>
          <w:lang w:bidi="ar-MA"/>
        </w:rPr>
        <w:t>أي القرنين الثامن والتاسع عشر،</w:t>
      </w:r>
      <w:r w:rsidR="00381659" w:rsidRPr="00357D6F">
        <w:rPr>
          <w:rFonts w:ascii="Simplified Arabic" w:hAnsi="Simplified Arabic" w:cs="Simplified Arabic"/>
          <w:sz w:val="28"/>
          <w:szCs w:val="28"/>
          <w:rtl/>
          <w:lang w:bidi="ar-MA"/>
        </w:rPr>
        <w:t xml:space="preserve"> في الاقتصاد</w:t>
      </w:r>
      <w:r w:rsidR="00381659" w:rsidRPr="00357D6F">
        <w:rPr>
          <w:rStyle w:val="FootnoteReference"/>
          <w:rFonts w:ascii="Simplified Arabic" w:hAnsi="Simplified Arabic" w:cs="Simplified Arabic"/>
          <w:sz w:val="28"/>
          <w:szCs w:val="28"/>
          <w:rtl/>
          <w:lang w:val="fr-FR" w:bidi="ar-MA"/>
        </w:rPr>
        <w:footnoteReference w:id="63"/>
      </w:r>
      <w:r w:rsidR="00381659" w:rsidRPr="00357D6F">
        <w:rPr>
          <w:rFonts w:ascii="Simplified Arabic" w:hAnsi="Simplified Arabic" w:cs="Simplified Arabic"/>
          <w:sz w:val="28"/>
          <w:szCs w:val="28"/>
          <w:rtl/>
          <w:lang w:bidi="ar-MA"/>
        </w:rPr>
        <w:t>.</w:t>
      </w:r>
    </w:p>
    <w:p w14:paraId="6C89F707" w14:textId="77777777" w:rsidR="00381659" w:rsidRPr="00357D6F" w:rsidRDefault="00381659" w:rsidP="00C44093">
      <w:pPr>
        <w:spacing w:after="0" w:line="240" w:lineRule="auto"/>
        <w:ind w:left="510"/>
        <w:jc w:val="both"/>
        <w:rPr>
          <w:rFonts w:ascii="Simplified Arabic" w:hAnsi="Simplified Arabic" w:cs="Simplified Arabic"/>
          <w:sz w:val="28"/>
          <w:szCs w:val="28"/>
          <w:rtl/>
          <w:lang w:bidi="ar-MA"/>
        </w:rPr>
      </w:pPr>
      <w:r w:rsidRPr="00357D6F">
        <w:rPr>
          <w:rFonts w:ascii="Simplified Arabic" w:hAnsi="Simplified Arabic" w:cs="Simplified Arabic"/>
          <w:sz w:val="28"/>
          <w:szCs w:val="28"/>
          <w:rtl/>
          <w:lang w:bidi="ar-MA"/>
        </w:rPr>
        <w:t xml:space="preserve">      غير أن ملاحظة الأشياء عن قرب ـ يقول جوليان فروند ـ تبين أن تألق مختلف هذه الأنشطة البشرية لم يكن ممكنا إلا لأنها استعملت النفوذ السياسي أو الرافعة السياسية</w:t>
      </w:r>
      <w:r w:rsidRPr="00357D6F">
        <w:rPr>
          <w:rStyle w:val="FootnoteReference"/>
          <w:rFonts w:ascii="Simplified Arabic" w:hAnsi="Simplified Arabic" w:cs="Simplified Arabic"/>
          <w:sz w:val="28"/>
          <w:szCs w:val="28"/>
          <w:rtl/>
          <w:lang w:val="fr-FR" w:bidi="ar-MA"/>
        </w:rPr>
        <w:footnoteReference w:id="64"/>
      </w:r>
      <w:r w:rsidRPr="00357D6F">
        <w:rPr>
          <w:rFonts w:ascii="Simplified Arabic" w:hAnsi="Simplified Arabic" w:cs="Simplified Arabic"/>
          <w:sz w:val="28"/>
          <w:szCs w:val="28"/>
          <w:rtl/>
          <w:lang w:bidi="ar-MA"/>
        </w:rPr>
        <w:t xml:space="preserve">. </w:t>
      </w:r>
      <w:r w:rsidR="00351F46" w:rsidRPr="00357D6F">
        <w:rPr>
          <w:rFonts w:ascii="Simplified Arabic" w:hAnsi="Simplified Arabic" w:cs="Simplified Arabic"/>
          <w:sz w:val="28"/>
          <w:szCs w:val="28"/>
          <w:rtl/>
          <w:lang w:bidi="ar-MA"/>
        </w:rPr>
        <w:t>ف</w:t>
      </w:r>
      <w:r w:rsidRPr="00357D6F">
        <w:rPr>
          <w:rFonts w:ascii="Simplified Arabic" w:hAnsi="Simplified Arabic" w:cs="Simplified Arabic"/>
          <w:sz w:val="28"/>
          <w:szCs w:val="28"/>
          <w:rtl/>
          <w:lang w:bidi="ar-MA"/>
        </w:rPr>
        <w:t xml:space="preserve">السياسة </w:t>
      </w:r>
      <w:r w:rsidR="00351F46" w:rsidRPr="00357D6F">
        <w:rPr>
          <w:rFonts w:ascii="Simplified Arabic" w:hAnsi="Simplified Arabic" w:cs="Simplified Arabic"/>
          <w:sz w:val="28"/>
          <w:szCs w:val="28"/>
          <w:rtl/>
          <w:lang w:bidi="ar-MA"/>
        </w:rPr>
        <w:t xml:space="preserve">تستهدف </w:t>
      </w:r>
      <w:r w:rsidRPr="00357D6F">
        <w:rPr>
          <w:rFonts w:ascii="Simplified Arabic" w:hAnsi="Simplified Arabic" w:cs="Simplified Arabic"/>
          <w:sz w:val="28"/>
          <w:szCs w:val="28"/>
          <w:rtl/>
          <w:lang w:bidi="ar-MA"/>
        </w:rPr>
        <w:t>الإنسان بشكل شامل لأنها تملك اختصاصا استثنائيا و</w:t>
      </w:r>
      <w:r w:rsidR="001D324D">
        <w:rPr>
          <w:rFonts w:ascii="Simplified Arabic" w:hAnsi="Simplified Arabic" w:cs="Simplified Arabic"/>
          <w:sz w:val="28"/>
          <w:szCs w:val="28"/>
          <w:lang w:bidi="ar-MA"/>
        </w:rPr>
        <w:t xml:space="preserve"> </w:t>
      </w:r>
      <w:r w:rsidRPr="00357D6F">
        <w:rPr>
          <w:rFonts w:ascii="Simplified Arabic" w:hAnsi="Simplified Arabic" w:cs="Simplified Arabic"/>
          <w:sz w:val="28"/>
          <w:szCs w:val="28"/>
          <w:rtl/>
          <w:lang w:bidi="ar-MA"/>
        </w:rPr>
        <w:t>ح</w:t>
      </w:r>
      <w:r w:rsidR="00A83724" w:rsidRPr="00357D6F">
        <w:rPr>
          <w:rFonts w:ascii="Simplified Arabic" w:hAnsi="Simplified Arabic" w:cs="Simplified Arabic"/>
          <w:sz w:val="28"/>
          <w:szCs w:val="28"/>
          <w:rtl/>
          <w:lang w:bidi="ar-MA"/>
        </w:rPr>
        <w:t xml:space="preserve">صريا هو </w:t>
      </w:r>
      <w:r w:rsidR="001D324D" w:rsidRPr="00357D6F">
        <w:rPr>
          <w:rFonts w:ascii="Simplified Arabic" w:hAnsi="Simplified Arabic" w:cs="Simplified Arabic" w:hint="cs"/>
          <w:sz w:val="28"/>
          <w:szCs w:val="28"/>
          <w:rtl/>
          <w:lang w:bidi="ar-MA"/>
        </w:rPr>
        <w:t>الإكراه</w:t>
      </w:r>
      <w:r w:rsidR="00A83724" w:rsidRPr="00357D6F">
        <w:rPr>
          <w:rFonts w:ascii="Simplified Arabic" w:hAnsi="Simplified Arabic" w:cs="Simplified Arabic"/>
          <w:sz w:val="28"/>
          <w:szCs w:val="28"/>
          <w:rtl/>
          <w:lang w:bidi="ar-MA"/>
        </w:rPr>
        <w:t xml:space="preserve"> المادي الشرعي. و</w:t>
      </w:r>
      <w:r w:rsidRPr="00357D6F">
        <w:rPr>
          <w:rFonts w:ascii="Simplified Arabic" w:hAnsi="Simplified Arabic" w:cs="Simplified Arabic"/>
          <w:sz w:val="28"/>
          <w:szCs w:val="28"/>
          <w:rtl/>
          <w:lang w:bidi="ar-MA"/>
        </w:rPr>
        <w:t>السلطة السياسية هي التي تملك السلطة العليا ولها يرجع القرار النهائي. وتتوفر السياسة على الوسائل للتسلل واختراق جميع المجالات. فما دام أن كل شيء يمكن أن يصبح سياسيا أو على الأقل يمكن أن يسيس، فليس هناك مجال في الحياة البشرية، على مر التاريخ، لم يخضع لتأثير ونفوذ السياسي</w:t>
      </w:r>
      <w:r w:rsidRPr="00357D6F">
        <w:rPr>
          <w:rStyle w:val="FootnoteReference"/>
          <w:rFonts w:ascii="Simplified Arabic" w:hAnsi="Simplified Arabic" w:cs="Simplified Arabic"/>
          <w:sz w:val="28"/>
          <w:szCs w:val="28"/>
          <w:rtl/>
          <w:lang w:val="fr-FR" w:bidi="ar-MA"/>
        </w:rPr>
        <w:footnoteReference w:id="65"/>
      </w:r>
      <w:r w:rsidRPr="00357D6F">
        <w:rPr>
          <w:rFonts w:ascii="Simplified Arabic" w:hAnsi="Simplified Arabic" w:cs="Simplified Arabic"/>
          <w:sz w:val="28"/>
          <w:szCs w:val="28"/>
          <w:rtl/>
          <w:lang w:bidi="ar-MA"/>
        </w:rPr>
        <w:t>.</w:t>
      </w:r>
    </w:p>
    <w:p w14:paraId="03D6AE33" w14:textId="77777777" w:rsidR="00381659" w:rsidRPr="00357D6F" w:rsidRDefault="002B16AB" w:rsidP="00C44093">
      <w:pPr>
        <w:spacing w:after="0" w:line="240" w:lineRule="auto"/>
        <w:ind w:left="510"/>
        <w:jc w:val="both"/>
        <w:rPr>
          <w:rFonts w:ascii="Simplified Arabic" w:hAnsi="Simplified Arabic" w:cs="Simplified Arabic"/>
          <w:sz w:val="28"/>
          <w:szCs w:val="28"/>
          <w:rtl/>
          <w:lang w:bidi="ar-MA"/>
        </w:rPr>
      </w:pPr>
      <w:r>
        <w:rPr>
          <w:rFonts w:ascii="Simplified Arabic" w:hAnsi="Simplified Arabic" w:cs="Simplified Arabic"/>
          <w:sz w:val="28"/>
          <w:szCs w:val="28"/>
          <w:rtl/>
          <w:lang w:bidi="ar-MA"/>
        </w:rPr>
        <w:t xml:space="preserve">      </w:t>
      </w:r>
      <w:r w:rsidR="001518AF" w:rsidRPr="00357D6F">
        <w:rPr>
          <w:rFonts w:ascii="Simplified Arabic" w:hAnsi="Simplified Arabic" w:cs="Simplified Arabic"/>
          <w:sz w:val="28"/>
          <w:szCs w:val="28"/>
          <w:rtl/>
          <w:lang w:bidi="ar-MA"/>
        </w:rPr>
        <w:t xml:space="preserve">غير أن السياسي وإن كان </w:t>
      </w:r>
      <w:r w:rsidR="00381659" w:rsidRPr="00357D6F">
        <w:rPr>
          <w:rFonts w:ascii="Simplified Arabic" w:hAnsi="Simplified Arabic" w:cs="Simplified Arabic"/>
          <w:sz w:val="28"/>
          <w:szCs w:val="28"/>
          <w:rtl/>
          <w:lang w:bidi="ar-MA"/>
        </w:rPr>
        <w:t xml:space="preserve">يميل إلى الاستثمار في </w:t>
      </w:r>
      <w:r w:rsidR="001D324D" w:rsidRPr="00357D6F">
        <w:rPr>
          <w:rFonts w:ascii="Simplified Arabic" w:hAnsi="Simplified Arabic" w:cs="Simplified Arabic" w:hint="cs"/>
          <w:sz w:val="28"/>
          <w:szCs w:val="28"/>
          <w:rtl/>
          <w:lang w:bidi="ar-MA"/>
        </w:rPr>
        <w:t>الإنسان</w:t>
      </w:r>
      <w:r w:rsidR="00381659" w:rsidRPr="00357D6F">
        <w:rPr>
          <w:rFonts w:ascii="Simplified Arabic" w:hAnsi="Simplified Arabic" w:cs="Simplified Arabic"/>
          <w:sz w:val="28"/>
          <w:szCs w:val="28"/>
          <w:rtl/>
          <w:lang w:bidi="ar-MA"/>
        </w:rPr>
        <w:t xml:space="preserve">، في كليته، </w:t>
      </w:r>
      <w:r w:rsidR="00E54DC5" w:rsidRPr="00357D6F">
        <w:rPr>
          <w:rFonts w:ascii="Simplified Arabic" w:hAnsi="Simplified Arabic" w:cs="Simplified Arabic"/>
          <w:sz w:val="28"/>
          <w:szCs w:val="28"/>
          <w:rtl/>
          <w:lang w:bidi="ar-MA"/>
        </w:rPr>
        <w:t>فإنه</w:t>
      </w:r>
      <w:r w:rsidR="00381659" w:rsidRPr="00357D6F">
        <w:rPr>
          <w:rFonts w:ascii="Simplified Arabic" w:hAnsi="Simplified Arabic" w:cs="Simplified Arabic"/>
          <w:sz w:val="28"/>
          <w:szCs w:val="28"/>
          <w:rtl/>
          <w:lang w:bidi="ar-MA"/>
        </w:rPr>
        <w:t xml:space="preserve"> يدور في فراغ كلما حاول الاستيلاء على جميع المجالات والعلاقات </w:t>
      </w:r>
      <w:r w:rsidR="001D324D" w:rsidRPr="00357D6F">
        <w:rPr>
          <w:rFonts w:ascii="Simplified Arabic" w:hAnsi="Simplified Arabic" w:cs="Simplified Arabic" w:hint="cs"/>
          <w:sz w:val="28"/>
          <w:szCs w:val="28"/>
          <w:rtl/>
          <w:lang w:bidi="ar-MA"/>
        </w:rPr>
        <w:t>الإنسانية</w:t>
      </w:r>
      <w:r w:rsidR="00381659" w:rsidRPr="00357D6F">
        <w:rPr>
          <w:rFonts w:ascii="Simplified Arabic" w:hAnsi="Simplified Arabic" w:cs="Simplified Arabic"/>
          <w:sz w:val="28"/>
          <w:szCs w:val="28"/>
          <w:rtl/>
          <w:lang w:bidi="ar-MA"/>
        </w:rPr>
        <w:t xml:space="preserve">. وتبين التجربة  على العكس من ذلك الصراع العنيد بين السياسي والكينونات الأخرى في </w:t>
      </w:r>
      <w:r w:rsidR="001D324D" w:rsidRPr="00357D6F">
        <w:rPr>
          <w:rFonts w:ascii="Simplified Arabic" w:hAnsi="Simplified Arabic" w:cs="Simplified Arabic" w:hint="cs"/>
          <w:sz w:val="28"/>
          <w:szCs w:val="28"/>
          <w:rtl/>
          <w:lang w:bidi="ar-MA"/>
        </w:rPr>
        <w:t>الإنسان</w:t>
      </w:r>
      <w:r w:rsidR="00381659" w:rsidRPr="00357D6F">
        <w:rPr>
          <w:rFonts w:ascii="Simplified Arabic" w:hAnsi="Simplified Arabic" w:cs="Simplified Arabic"/>
          <w:sz w:val="28"/>
          <w:szCs w:val="28"/>
          <w:rtl/>
          <w:lang w:bidi="ar-MA"/>
        </w:rPr>
        <w:t xml:space="preserve">، ولا شيء يدل على أن السياسة </w:t>
      </w:r>
      <w:r w:rsidR="00381659" w:rsidRPr="00357D6F">
        <w:rPr>
          <w:rFonts w:ascii="Simplified Arabic" w:hAnsi="Simplified Arabic" w:cs="Simplified Arabic"/>
          <w:sz w:val="28"/>
          <w:szCs w:val="28"/>
          <w:rtl/>
          <w:lang w:bidi="ar-MA"/>
        </w:rPr>
        <w:lastRenderedPageBreak/>
        <w:t>تسمو على باقي تلك الماهيات</w:t>
      </w:r>
      <w:r w:rsidR="00381659" w:rsidRPr="00357D6F">
        <w:rPr>
          <w:rStyle w:val="FootnoteReference"/>
          <w:rFonts w:ascii="Simplified Arabic" w:hAnsi="Simplified Arabic" w:cs="Simplified Arabic"/>
          <w:sz w:val="28"/>
          <w:szCs w:val="28"/>
          <w:rtl/>
          <w:lang w:val="fr-FR" w:bidi="ar-MA"/>
        </w:rPr>
        <w:footnoteReference w:id="66"/>
      </w:r>
      <w:r w:rsidR="00381659" w:rsidRPr="00357D6F">
        <w:rPr>
          <w:rFonts w:ascii="Simplified Arabic" w:hAnsi="Simplified Arabic" w:cs="Simplified Arabic"/>
          <w:sz w:val="28"/>
          <w:szCs w:val="28"/>
          <w:rtl/>
          <w:lang w:bidi="ar-MA"/>
        </w:rPr>
        <w:t>.</w:t>
      </w:r>
      <w:r w:rsidR="006019B6" w:rsidRPr="00357D6F">
        <w:rPr>
          <w:rFonts w:ascii="Simplified Arabic" w:hAnsi="Simplified Arabic" w:cs="Simplified Arabic"/>
          <w:sz w:val="28"/>
          <w:szCs w:val="28"/>
          <w:rtl/>
          <w:lang w:bidi="ar-MA"/>
        </w:rPr>
        <w:t xml:space="preserve"> وهذا هو الدافع إلى القول بالامتداد والديمومة لجدلية الديني والسياسي.</w:t>
      </w:r>
    </w:p>
    <w:p w14:paraId="5DE5884F" w14:textId="77777777" w:rsidR="004E7EF8" w:rsidRPr="00357D6F" w:rsidRDefault="004E7EF8" w:rsidP="00C44093">
      <w:pPr>
        <w:spacing w:after="0" w:line="240" w:lineRule="auto"/>
        <w:ind w:left="510"/>
        <w:jc w:val="both"/>
        <w:rPr>
          <w:rFonts w:ascii="Simplified Arabic" w:hAnsi="Simplified Arabic" w:cs="Simplified Arabic"/>
          <w:sz w:val="28"/>
          <w:szCs w:val="28"/>
          <w:rtl/>
          <w:lang w:bidi="ar-MA"/>
        </w:rPr>
      </w:pPr>
      <w:r w:rsidRPr="00357D6F">
        <w:rPr>
          <w:rFonts w:ascii="Simplified Arabic" w:hAnsi="Simplified Arabic" w:cs="Simplified Arabic"/>
          <w:sz w:val="28"/>
          <w:szCs w:val="28"/>
          <w:rtl/>
          <w:lang w:bidi="ar-MA"/>
        </w:rPr>
        <w:t xml:space="preserve">      </w:t>
      </w:r>
      <w:r w:rsidRPr="00357D6F">
        <w:rPr>
          <w:rFonts w:ascii="Simplified Arabic" w:hAnsi="Simplified Arabic" w:cs="Simplified Arabic"/>
          <w:b/>
          <w:bCs/>
          <w:color w:val="C00000"/>
          <w:sz w:val="28"/>
          <w:szCs w:val="28"/>
          <w:lang w:bidi="ar-MA"/>
        </w:rPr>
        <w:t xml:space="preserve"> </w:t>
      </w:r>
      <w:r w:rsidRPr="00357D6F">
        <w:rPr>
          <w:rFonts w:ascii="Simplified Arabic" w:hAnsi="Simplified Arabic" w:cs="Simplified Arabic"/>
          <w:sz w:val="28"/>
          <w:szCs w:val="28"/>
          <w:rtl/>
          <w:lang w:bidi="ar-MA"/>
        </w:rPr>
        <w:t>فالدين يمثل ماهية مستقلة ومتمايزة عن السياسي. وهو لا يصبح سياسيا إلا عندما يكتسح أو يحتل مجالا خاص</w:t>
      </w:r>
      <w:r w:rsidR="00A874A6" w:rsidRPr="00357D6F">
        <w:rPr>
          <w:rFonts w:ascii="Simplified Arabic" w:hAnsi="Simplified Arabic" w:cs="Simplified Arabic"/>
          <w:sz w:val="28"/>
          <w:szCs w:val="28"/>
          <w:rtl/>
          <w:lang w:bidi="ar-MA"/>
        </w:rPr>
        <w:t>ا</w:t>
      </w:r>
      <w:r w:rsidRPr="00357D6F">
        <w:rPr>
          <w:rFonts w:ascii="Simplified Arabic" w:hAnsi="Simplified Arabic" w:cs="Simplified Arabic"/>
          <w:sz w:val="28"/>
          <w:szCs w:val="28"/>
          <w:rtl/>
          <w:lang w:bidi="ar-MA"/>
        </w:rPr>
        <w:t xml:space="preserve"> في الأصل بالسياسي. فالمقاومة أو المعارضة الدينية مثلا تصبح سياسية عندما تنشغل وتهتم بمسألة وجود ووحدة جماعة ما</w:t>
      </w:r>
      <w:r w:rsidRPr="00357D6F">
        <w:rPr>
          <w:rStyle w:val="FootnoteReference"/>
          <w:rFonts w:ascii="Simplified Arabic" w:hAnsi="Simplified Arabic" w:cs="Simplified Arabic"/>
          <w:sz w:val="28"/>
          <w:szCs w:val="28"/>
          <w:rtl/>
          <w:lang w:val="fr-FR" w:bidi="ar-MA"/>
        </w:rPr>
        <w:footnoteReference w:id="67"/>
      </w:r>
      <w:r w:rsidRPr="00357D6F">
        <w:rPr>
          <w:rFonts w:ascii="Simplified Arabic" w:hAnsi="Simplified Arabic" w:cs="Simplified Arabic"/>
          <w:sz w:val="28"/>
          <w:szCs w:val="28"/>
          <w:rtl/>
          <w:lang w:bidi="ar-MA"/>
        </w:rPr>
        <w:t xml:space="preserve">. </w:t>
      </w:r>
      <w:r w:rsidR="00A874A6" w:rsidRPr="00357D6F">
        <w:rPr>
          <w:rFonts w:ascii="Simplified Arabic" w:hAnsi="Simplified Arabic" w:cs="Simplified Arabic"/>
          <w:sz w:val="28"/>
          <w:szCs w:val="28"/>
          <w:rtl/>
          <w:lang w:bidi="ar-MA"/>
        </w:rPr>
        <w:t>كما يصبح سياسيا عندما يحتل السياسي مجالا خاصا بالدين.</w:t>
      </w:r>
    </w:p>
    <w:p w14:paraId="49AB17DD" w14:textId="77777777" w:rsidR="00E12EBF" w:rsidRPr="00357D6F" w:rsidRDefault="008A00DF" w:rsidP="00C44093">
      <w:pPr>
        <w:spacing w:after="0" w:line="240" w:lineRule="auto"/>
        <w:ind w:left="510"/>
        <w:jc w:val="both"/>
        <w:rPr>
          <w:rFonts w:ascii="Simplified Arabic" w:hAnsi="Simplified Arabic" w:cs="Simplified Arabic"/>
          <w:sz w:val="28"/>
          <w:szCs w:val="28"/>
          <w:rtl/>
          <w:lang w:bidi="ar-MA"/>
        </w:rPr>
      </w:pPr>
      <w:r w:rsidRPr="00357D6F">
        <w:rPr>
          <w:rFonts w:ascii="Simplified Arabic" w:hAnsi="Simplified Arabic" w:cs="Simplified Arabic"/>
          <w:sz w:val="28"/>
          <w:szCs w:val="28"/>
          <w:rtl/>
          <w:lang w:bidi="ar-MA"/>
        </w:rPr>
        <w:t xml:space="preserve">       </w:t>
      </w:r>
      <w:r w:rsidR="00E12EBF" w:rsidRPr="00357D6F">
        <w:rPr>
          <w:rFonts w:ascii="Simplified Arabic" w:hAnsi="Simplified Arabic" w:cs="Simplified Arabic"/>
          <w:sz w:val="28"/>
          <w:szCs w:val="28"/>
          <w:rtl/>
          <w:lang w:bidi="ar-MA"/>
        </w:rPr>
        <w:t xml:space="preserve">يتبين من خلال تحليل هابرماس </w:t>
      </w:r>
      <w:r w:rsidR="002B16AB" w:rsidRPr="00357D6F">
        <w:rPr>
          <w:rFonts w:ascii="Simplified Arabic" w:hAnsi="Simplified Arabic" w:cs="Simplified Arabic" w:hint="cs"/>
          <w:sz w:val="28"/>
          <w:szCs w:val="28"/>
          <w:rtl/>
          <w:lang w:bidi="ar-MA"/>
        </w:rPr>
        <w:t>لإشكالية</w:t>
      </w:r>
      <w:r w:rsidR="00E12EBF" w:rsidRPr="00357D6F">
        <w:rPr>
          <w:rFonts w:ascii="Simplified Arabic" w:hAnsi="Simplified Arabic" w:cs="Simplified Arabic"/>
          <w:sz w:val="28"/>
          <w:szCs w:val="28"/>
          <w:rtl/>
          <w:lang w:bidi="ar-MA"/>
        </w:rPr>
        <w:t xml:space="preserve"> الدين والسياسة في زمننا الحالي، في العالم بصفة عامة وفي الغرب على الخصوص، وبالتحديد </w:t>
      </w:r>
      <w:r w:rsidR="001D324D" w:rsidRPr="00357D6F">
        <w:rPr>
          <w:rFonts w:ascii="Simplified Arabic" w:hAnsi="Simplified Arabic" w:cs="Simplified Arabic" w:hint="cs"/>
          <w:sz w:val="28"/>
          <w:szCs w:val="28"/>
          <w:rtl/>
          <w:lang w:bidi="ar-MA"/>
        </w:rPr>
        <w:t>أميركا</w:t>
      </w:r>
      <w:r w:rsidR="00E12EBF" w:rsidRPr="00357D6F">
        <w:rPr>
          <w:rFonts w:ascii="Simplified Arabic" w:hAnsi="Simplified Arabic" w:cs="Simplified Arabic"/>
          <w:sz w:val="28"/>
          <w:szCs w:val="28"/>
          <w:rtl/>
          <w:lang w:bidi="ar-MA"/>
        </w:rPr>
        <w:t>، كيف أدى تدخل السياسي في الدين في المجتمعات العربية من قبل الدول الغربية، في فترة الاستعمار، إلى خلق مواجهة بين الديني والسياسي، وإلى دخول الديني في مجالات كانت للسياسي. ولا تزال تلك الأزمة مستمرة إلى اليوم.</w:t>
      </w:r>
    </w:p>
    <w:p w14:paraId="43BF58F8" w14:textId="77777777" w:rsidR="008A255D" w:rsidRPr="00357D6F" w:rsidRDefault="00F44CD8" w:rsidP="00F44CD8">
      <w:pPr>
        <w:spacing w:after="0" w:line="240" w:lineRule="auto"/>
        <w:ind w:left="510"/>
        <w:jc w:val="both"/>
        <w:rPr>
          <w:rFonts w:ascii="Simplified Arabic" w:hAnsi="Simplified Arabic" w:cs="Simplified Arabic"/>
          <w:color w:val="333333"/>
          <w:sz w:val="28"/>
          <w:szCs w:val="28"/>
          <w:rtl/>
        </w:rPr>
      </w:pPr>
      <w:r>
        <w:rPr>
          <w:rFonts w:ascii="Simplified Arabic" w:hAnsi="Simplified Arabic" w:cs="Simplified Arabic"/>
          <w:sz w:val="28"/>
          <w:szCs w:val="28"/>
          <w:rtl/>
          <w:lang w:bidi="ar-MA"/>
        </w:rPr>
        <w:t xml:space="preserve">      </w:t>
      </w:r>
      <w:r w:rsidR="00E12EBF" w:rsidRPr="00357D6F">
        <w:rPr>
          <w:rFonts w:ascii="Simplified Arabic" w:hAnsi="Simplified Arabic" w:cs="Simplified Arabic"/>
          <w:sz w:val="28"/>
          <w:szCs w:val="28"/>
          <w:rtl/>
          <w:lang w:bidi="ar-MA"/>
        </w:rPr>
        <w:t>ف</w:t>
      </w:r>
      <w:r w:rsidR="008A00DF" w:rsidRPr="00357D6F">
        <w:rPr>
          <w:rFonts w:ascii="Simplified Arabic" w:hAnsi="Simplified Arabic" w:cs="Simplified Arabic"/>
          <w:color w:val="333333"/>
          <w:sz w:val="28"/>
          <w:szCs w:val="28"/>
          <w:rtl/>
        </w:rPr>
        <w:t>الأصولية</w:t>
      </w:r>
      <w:r>
        <w:rPr>
          <w:rFonts w:ascii="Simplified Arabic" w:hAnsi="Simplified Arabic" w:cs="Simplified Arabic" w:hint="cs"/>
          <w:color w:val="333333"/>
          <w:sz w:val="28"/>
          <w:szCs w:val="28"/>
          <w:rtl/>
          <w:lang w:bidi="ar-MA"/>
        </w:rPr>
        <w:t>،</w:t>
      </w:r>
      <w:r>
        <w:rPr>
          <w:rFonts w:ascii="Simplified Arabic" w:hAnsi="Simplified Arabic" w:cs="Simplified Arabic"/>
          <w:color w:val="333333"/>
          <w:sz w:val="28"/>
          <w:szCs w:val="28"/>
          <w:rtl/>
        </w:rPr>
        <w:t xml:space="preserve"> بنظر هابرماس وبتعبيره</w:t>
      </w:r>
      <w:r>
        <w:rPr>
          <w:rFonts w:ascii="Simplified Arabic" w:hAnsi="Simplified Arabic" w:cs="Simplified Arabic" w:hint="cs"/>
          <w:color w:val="333333"/>
          <w:sz w:val="28"/>
          <w:szCs w:val="28"/>
          <w:rtl/>
        </w:rPr>
        <w:t>،</w:t>
      </w:r>
      <w:r w:rsidR="008A00DF" w:rsidRPr="00357D6F">
        <w:rPr>
          <w:rFonts w:ascii="Simplified Arabic" w:hAnsi="Simplified Arabic" w:cs="Simplified Arabic"/>
          <w:color w:val="333333"/>
          <w:sz w:val="28"/>
          <w:szCs w:val="28"/>
          <w:rtl/>
        </w:rPr>
        <w:t xml:space="preserve"> </w:t>
      </w:r>
      <w:r w:rsidRPr="00357D6F">
        <w:rPr>
          <w:rFonts w:ascii="Simplified Arabic" w:hAnsi="Simplified Arabic" w:cs="Simplified Arabic"/>
          <w:color w:val="333333"/>
          <w:sz w:val="28"/>
          <w:szCs w:val="28"/>
          <w:rtl/>
        </w:rPr>
        <w:t xml:space="preserve">يمكن أن تقرأ </w:t>
      </w:r>
      <w:r w:rsidR="008A00DF" w:rsidRPr="00357D6F">
        <w:rPr>
          <w:rFonts w:ascii="Simplified Arabic" w:hAnsi="Simplified Arabic" w:cs="Simplified Arabic"/>
          <w:color w:val="333333"/>
          <w:sz w:val="28"/>
          <w:szCs w:val="28"/>
          <w:rtl/>
        </w:rPr>
        <w:t>في أركان الدنيا ، ضمن أشياء أخرى، في ضوء تأثير الاستعمار العنيف لفترات طويلة و</w:t>
      </w:r>
      <w:r w:rsidR="00A618A5">
        <w:rPr>
          <w:rFonts w:ascii="Simplified Arabic" w:hAnsi="Simplified Arabic" w:cs="Simplified Arabic"/>
          <w:color w:val="333333"/>
          <w:sz w:val="28"/>
          <w:szCs w:val="28"/>
          <w:rtl/>
        </w:rPr>
        <w:t>الفشل في تفكيكه. ففي ظروف غير م</w:t>
      </w:r>
      <w:r w:rsidR="00A618A5">
        <w:rPr>
          <w:rFonts w:ascii="Simplified Arabic" w:hAnsi="Simplified Arabic" w:cs="Simplified Arabic" w:hint="cs"/>
          <w:color w:val="333333"/>
          <w:sz w:val="28"/>
          <w:szCs w:val="28"/>
          <w:rtl/>
        </w:rPr>
        <w:t>و</w:t>
      </w:r>
      <w:r w:rsidR="008A00DF" w:rsidRPr="00357D6F">
        <w:rPr>
          <w:rFonts w:ascii="Simplified Arabic" w:hAnsi="Simplified Arabic" w:cs="Simplified Arabic"/>
          <w:color w:val="333333"/>
          <w:sz w:val="28"/>
          <w:szCs w:val="28"/>
          <w:rtl/>
        </w:rPr>
        <w:t xml:space="preserve">اتية، اخترق التحديث الرأسمالي هذه المجتمعات من الخارج فقدح زناد عدم الأمان الاجتماعي والفوضى الثقافية. </w:t>
      </w:r>
      <w:r w:rsidR="00E12EBF" w:rsidRPr="00357D6F">
        <w:rPr>
          <w:rFonts w:ascii="Simplified Arabic" w:hAnsi="Simplified Arabic" w:cs="Simplified Arabic"/>
          <w:color w:val="333333"/>
          <w:sz w:val="28"/>
          <w:szCs w:val="28"/>
          <w:rtl/>
        </w:rPr>
        <w:t>ولمواجهة ذلك عملت</w:t>
      </w:r>
      <w:r w:rsidR="008A00DF" w:rsidRPr="00357D6F">
        <w:rPr>
          <w:rFonts w:ascii="Simplified Arabic" w:hAnsi="Simplified Arabic" w:cs="Simplified Arabic"/>
          <w:color w:val="333333"/>
          <w:sz w:val="28"/>
          <w:szCs w:val="28"/>
          <w:rtl/>
        </w:rPr>
        <w:t xml:space="preserve"> الحركات الدينية </w:t>
      </w:r>
      <w:r w:rsidR="00E12EBF" w:rsidRPr="00357D6F">
        <w:rPr>
          <w:rFonts w:ascii="Simplified Arabic" w:hAnsi="Simplified Arabic" w:cs="Simplified Arabic"/>
          <w:color w:val="333333"/>
          <w:sz w:val="28"/>
          <w:szCs w:val="28"/>
          <w:rtl/>
        </w:rPr>
        <w:t xml:space="preserve">على إحداث </w:t>
      </w:r>
      <w:r w:rsidR="008A00DF" w:rsidRPr="00357D6F">
        <w:rPr>
          <w:rFonts w:ascii="Simplified Arabic" w:hAnsi="Simplified Arabic" w:cs="Simplified Arabic"/>
          <w:color w:val="333333"/>
          <w:sz w:val="28"/>
          <w:szCs w:val="28"/>
          <w:rtl/>
        </w:rPr>
        <w:t>تغيي</w:t>
      </w:r>
      <w:r w:rsidR="00E12EBF" w:rsidRPr="00357D6F">
        <w:rPr>
          <w:rFonts w:ascii="Simplified Arabic" w:hAnsi="Simplified Arabic" w:cs="Simplified Arabic"/>
          <w:color w:val="333333"/>
          <w:sz w:val="28"/>
          <w:szCs w:val="28"/>
          <w:rtl/>
        </w:rPr>
        <w:t xml:space="preserve">رات جذرية في البنية الاجتماعية </w:t>
      </w:r>
      <w:r w:rsidR="008A00DF" w:rsidRPr="00357D6F">
        <w:rPr>
          <w:rFonts w:ascii="Simplified Arabic" w:hAnsi="Simplified Arabic" w:cs="Simplified Arabic"/>
          <w:color w:val="333333"/>
          <w:sz w:val="28"/>
          <w:szCs w:val="28"/>
          <w:rtl/>
        </w:rPr>
        <w:t>تسبب</w:t>
      </w:r>
      <w:r w:rsidR="00E12EBF" w:rsidRPr="00357D6F">
        <w:rPr>
          <w:rFonts w:ascii="Simplified Arabic" w:hAnsi="Simplified Arabic" w:cs="Simplified Arabic"/>
          <w:color w:val="333333"/>
          <w:sz w:val="28"/>
          <w:szCs w:val="28"/>
          <w:rtl/>
        </w:rPr>
        <w:t>ت</w:t>
      </w:r>
      <w:r w:rsidR="008A00DF" w:rsidRPr="00357D6F">
        <w:rPr>
          <w:rFonts w:ascii="Simplified Arabic" w:hAnsi="Simplified Arabic" w:cs="Simplified Arabic"/>
          <w:color w:val="333333"/>
          <w:sz w:val="28"/>
          <w:szCs w:val="28"/>
          <w:rtl/>
        </w:rPr>
        <w:t xml:space="preserve"> في عدم التوافق الثقافي، </w:t>
      </w:r>
      <w:r w:rsidR="00E12EBF" w:rsidRPr="00357D6F">
        <w:rPr>
          <w:rFonts w:ascii="Simplified Arabic" w:hAnsi="Simplified Arabic" w:cs="Simplified Arabic"/>
          <w:color w:val="333333"/>
          <w:sz w:val="28"/>
          <w:szCs w:val="28"/>
          <w:rtl/>
        </w:rPr>
        <w:t>الذي يعيشه</w:t>
      </w:r>
      <w:r w:rsidR="008A00DF" w:rsidRPr="00357D6F">
        <w:rPr>
          <w:rFonts w:ascii="Simplified Arabic" w:hAnsi="Simplified Arabic" w:cs="Simplified Arabic"/>
          <w:color w:val="333333"/>
          <w:sz w:val="28"/>
          <w:szCs w:val="28"/>
          <w:rtl/>
        </w:rPr>
        <w:t xml:space="preserve"> الفرد تح</w:t>
      </w:r>
      <w:r w:rsidR="008A255D" w:rsidRPr="00357D6F">
        <w:rPr>
          <w:rFonts w:ascii="Simplified Arabic" w:hAnsi="Simplified Arabic" w:cs="Simplified Arabic"/>
          <w:color w:val="333333"/>
          <w:sz w:val="28"/>
          <w:szCs w:val="28"/>
          <w:rtl/>
        </w:rPr>
        <w:t xml:space="preserve">ت شروط تحديث متسارعة أو فاشلة، </w:t>
      </w:r>
      <w:r w:rsidR="001D324D" w:rsidRPr="00357D6F">
        <w:rPr>
          <w:rFonts w:ascii="Simplified Arabic" w:hAnsi="Simplified Arabic" w:cs="Simplified Arabic" w:hint="cs"/>
          <w:color w:val="333333"/>
          <w:sz w:val="28"/>
          <w:szCs w:val="28"/>
          <w:rtl/>
        </w:rPr>
        <w:t>أدت</w:t>
      </w:r>
      <w:r w:rsidR="008A255D" w:rsidRPr="00357D6F">
        <w:rPr>
          <w:rFonts w:ascii="Simplified Arabic" w:hAnsi="Simplified Arabic" w:cs="Simplified Arabic"/>
          <w:color w:val="333333"/>
          <w:sz w:val="28"/>
          <w:szCs w:val="28"/>
          <w:rtl/>
        </w:rPr>
        <w:t xml:space="preserve"> على </w:t>
      </w:r>
      <w:r w:rsidR="001D324D" w:rsidRPr="00357D6F">
        <w:rPr>
          <w:rFonts w:ascii="Simplified Arabic" w:hAnsi="Simplified Arabic" w:cs="Simplified Arabic" w:hint="cs"/>
          <w:color w:val="333333"/>
          <w:sz w:val="28"/>
          <w:szCs w:val="28"/>
          <w:rtl/>
        </w:rPr>
        <w:t>الإحساس</w:t>
      </w:r>
      <w:r w:rsidR="008A255D" w:rsidRPr="00357D6F">
        <w:rPr>
          <w:rFonts w:ascii="Simplified Arabic" w:hAnsi="Simplified Arabic" w:cs="Simplified Arabic"/>
          <w:color w:val="333333"/>
          <w:sz w:val="28"/>
          <w:szCs w:val="28"/>
          <w:rtl/>
        </w:rPr>
        <w:t xml:space="preserve"> </w:t>
      </w:r>
      <w:r w:rsidR="008A00DF" w:rsidRPr="00357D6F">
        <w:rPr>
          <w:rFonts w:ascii="Simplified Arabic" w:hAnsi="Simplified Arabic" w:cs="Simplified Arabic"/>
          <w:color w:val="333333"/>
          <w:sz w:val="28"/>
          <w:szCs w:val="28"/>
          <w:rtl/>
        </w:rPr>
        <w:t xml:space="preserve">بالانخلاع من الجذور. </w:t>
      </w:r>
    </w:p>
    <w:p w14:paraId="1EC4FA36" w14:textId="77777777" w:rsidR="008A00DF" w:rsidRPr="00357D6F" w:rsidRDefault="008A255D" w:rsidP="00C44093">
      <w:pPr>
        <w:spacing w:after="0" w:line="240" w:lineRule="auto"/>
        <w:ind w:left="510"/>
        <w:jc w:val="both"/>
        <w:rPr>
          <w:rFonts w:ascii="Simplified Arabic" w:hAnsi="Simplified Arabic" w:cs="Simplified Arabic"/>
          <w:color w:val="333333"/>
          <w:sz w:val="28"/>
          <w:szCs w:val="28"/>
          <w:rtl/>
        </w:rPr>
      </w:pPr>
      <w:r w:rsidRPr="00357D6F">
        <w:rPr>
          <w:rFonts w:ascii="Simplified Arabic" w:hAnsi="Simplified Arabic" w:cs="Simplified Arabic"/>
          <w:color w:val="333333"/>
          <w:sz w:val="28"/>
          <w:szCs w:val="28"/>
          <w:rtl/>
        </w:rPr>
        <w:t xml:space="preserve">       </w:t>
      </w:r>
      <w:r w:rsidR="008A00DF" w:rsidRPr="00357D6F">
        <w:rPr>
          <w:rFonts w:ascii="Simplified Arabic" w:hAnsi="Simplified Arabic" w:cs="Simplified Arabic"/>
          <w:color w:val="333333"/>
          <w:sz w:val="28"/>
          <w:szCs w:val="28"/>
          <w:rtl/>
        </w:rPr>
        <w:t>وما هو أكثر إثارة للدهشة</w:t>
      </w:r>
      <w:r w:rsidRPr="00357D6F">
        <w:rPr>
          <w:rFonts w:ascii="Simplified Arabic" w:hAnsi="Simplified Arabic" w:cs="Simplified Arabic"/>
          <w:color w:val="333333"/>
          <w:sz w:val="28"/>
          <w:szCs w:val="28"/>
          <w:rtl/>
        </w:rPr>
        <w:t xml:space="preserve"> ـ يقول هابرماس ـ</w:t>
      </w:r>
      <w:r w:rsidR="008A00DF" w:rsidRPr="00357D6F">
        <w:rPr>
          <w:rFonts w:ascii="Simplified Arabic" w:hAnsi="Simplified Arabic" w:cs="Simplified Arabic"/>
          <w:color w:val="333333"/>
          <w:sz w:val="28"/>
          <w:szCs w:val="28"/>
          <w:rtl/>
        </w:rPr>
        <w:t xml:space="preserve"> هو البعث السياسي للدين في قلب الولايات المتحدة الأمريكية، حيث تتجلى دينامية التحديث بأكثر طرقها نجاحاً. </w:t>
      </w:r>
      <w:r w:rsidR="009D6139" w:rsidRPr="00357D6F">
        <w:rPr>
          <w:rFonts w:ascii="Simplified Arabic" w:hAnsi="Simplified Arabic" w:cs="Simplified Arabic"/>
          <w:color w:val="333333"/>
          <w:sz w:val="28"/>
          <w:szCs w:val="28"/>
          <w:rtl/>
        </w:rPr>
        <w:t xml:space="preserve">وهذا </w:t>
      </w:r>
      <w:r w:rsidR="008A00DF" w:rsidRPr="00357D6F">
        <w:rPr>
          <w:rFonts w:ascii="Simplified Arabic" w:hAnsi="Simplified Arabic" w:cs="Simplified Arabic"/>
          <w:color w:val="333333"/>
          <w:sz w:val="28"/>
          <w:szCs w:val="28"/>
          <w:rtl/>
        </w:rPr>
        <w:t>ا</w:t>
      </w:r>
      <w:r w:rsidR="009D6139" w:rsidRPr="00357D6F">
        <w:rPr>
          <w:rFonts w:ascii="Simplified Arabic" w:hAnsi="Simplified Arabic" w:cs="Simplified Arabic"/>
          <w:color w:val="333333"/>
          <w:sz w:val="28"/>
          <w:szCs w:val="28"/>
          <w:rtl/>
        </w:rPr>
        <w:t>لاستدعاء ل</w:t>
      </w:r>
      <w:r w:rsidR="008A00DF" w:rsidRPr="00357D6F">
        <w:rPr>
          <w:rFonts w:ascii="Simplified Arabic" w:hAnsi="Simplified Arabic" w:cs="Simplified Arabic"/>
          <w:color w:val="333333"/>
          <w:sz w:val="28"/>
          <w:szCs w:val="28"/>
          <w:rtl/>
        </w:rPr>
        <w:t>لدين كقوة للتقاليد يكشف ضمنياً عن شك مقلق بشأن إمكان انهيار صحة ما اعتبر</w:t>
      </w:r>
      <w:r w:rsidR="009D6139" w:rsidRPr="00357D6F">
        <w:rPr>
          <w:rFonts w:ascii="Simplified Arabic" w:hAnsi="Simplified Arabic" w:cs="Simplified Arabic"/>
          <w:color w:val="333333"/>
          <w:sz w:val="28"/>
          <w:szCs w:val="28"/>
          <w:rtl/>
        </w:rPr>
        <w:t xml:space="preserve"> </w:t>
      </w:r>
      <w:r w:rsidR="008A00DF" w:rsidRPr="00357D6F">
        <w:rPr>
          <w:rFonts w:ascii="Simplified Arabic" w:hAnsi="Simplified Arabic" w:cs="Simplified Arabic"/>
          <w:color w:val="333333"/>
          <w:sz w:val="28"/>
          <w:szCs w:val="28"/>
          <w:rtl/>
        </w:rPr>
        <w:t>تقاليد</w:t>
      </w:r>
      <w:r w:rsidR="009D6139" w:rsidRPr="00357D6F">
        <w:rPr>
          <w:rFonts w:ascii="Simplified Arabic" w:hAnsi="Simplified Arabic" w:cs="Simplified Arabic"/>
          <w:color w:val="333333"/>
          <w:sz w:val="28"/>
          <w:szCs w:val="28"/>
          <w:rtl/>
        </w:rPr>
        <w:t xml:space="preserve"> في الغرب</w:t>
      </w:r>
      <w:r w:rsidR="008A00DF" w:rsidRPr="00357D6F">
        <w:rPr>
          <w:rStyle w:val="FootnoteReference"/>
          <w:rFonts w:ascii="Simplified Arabic" w:hAnsi="Simplified Arabic" w:cs="Simplified Arabic"/>
          <w:color w:val="333333"/>
          <w:sz w:val="28"/>
          <w:szCs w:val="28"/>
          <w:rtl/>
        </w:rPr>
        <w:footnoteReference w:id="68"/>
      </w:r>
      <w:r w:rsidR="001B3D5D" w:rsidRPr="00357D6F">
        <w:rPr>
          <w:rFonts w:ascii="Simplified Arabic" w:hAnsi="Simplified Arabic" w:cs="Simplified Arabic"/>
          <w:color w:val="333333"/>
          <w:sz w:val="28"/>
          <w:szCs w:val="28"/>
          <w:rtl/>
        </w:rPr>
        <w:t>.</w:t>
      </w:r>
      <w:r w:rsidR="009D6139" w:rsidRPr="00357D6F">
        <w:rPr>
          <w:rFonts w:ascii="Simplified Arabic" w:hAnsi="Simplified Arabic" w:cs="Simplified Arabic"/>
          <w:color w:val="333333"/>
          <w:sz w:val="28"/>
          <w:szCs w:val="28"/>
          <w:rtl/>
        </w:rPr>
        <w:t xml:space="preserve"> </w:t>
      </w:r>
      <w:r w:rsidR="001B3D5D" w:rsidRPr="00357D6F">
        <w:rPr>
          <w:rFonts w:ascii="Simplified Arabic" w:hAnsi="Simplified Arabic" w:cs="Simplified Arabic"/>
          <w:color w:val="333333"/>
          <w:sz w:val="28"/>
          <w:szCs w:val="28"/>
          <w:rtl/>
        </w:rPr>
        <w:t>يقصد</w:t>
      </w:r>
      <w:r w:rsidR="009D6139" w:rsidRPr="00357D6F">
        <w:rPr>
          <w:rFonts w:ascii="Simplified Arabic" w:hAnsi="Simplified Arabic" w:cs="Simplified Arabic"/>
          <w:color w:val="333333"/>
          <w:sz w:val="28"/>
          <w:szCs w:val="28"/>
          <w:rtl/>
        </w:rPr>
        <w:t xml:space="preserve"> العلمانية </w:t>
      </w:r>
      <w:r w:rsidR="001B3D5D" w:rsidRPr="00357D6F">
        <w:rPr>
          <w:rFonts w:ascii="Simplified Arabic" w:hAnsi="Simplified Arabic" w:cs="Simplified Arabic"/>
          <w:color w:val="333333"/>
          <w:sz w:val="28"/>
          <w:szCs w:val="28"/>
          <w:rtl/>
        </w:rPr>
        <w:t>والحرية الفردية الواسعة وغيرها</w:t>
      </w:r>
      <w:r w:rsidR="0039601C" w:rsidRPr="00357D6F">
        <w:rPr>
          <w:rFonts w:ascii="Simplified Arabic" w:hAnsi="Simplified Arabic" w:cs="Simplified Arabic"/>
          <w:color w:val="333333"/>
          <w:sz w:val="28"/>
          <w:szCs w:val="28"/>
          <w:rtl/>
        </w:rPr>
        <w:t>.</w:t>
      </w:r>
    </w:p>
    <w:p w14:paraId="05BFB479" w14:textId="77777777" w:rsidR="008A00DF" w:rsidRPr="00357D6F" w:rsidRDefault="008A00DF" w:rsidP="00C44093">
      <w:pPr>
        <w:spacing w:after="0" w:line="240" w:lineRule="auto"/>
        <w:ind w:left="510"/>
        <w:jc w:val="both"/>
        <w:rPr>
          <w:rFonts w:ascii="Simplified Arabic" w:hAnsi="Simplified Arabic" w:cs="Simplified Arabic"/>
          <w:color w:val="333333"/>
          <w:sz w:val="28"/>
          <w:szCs w:val="28"/>
          <w:rtl/>
        </w:rPr>
      </w:pPr>
      <w:r w:rsidRPr="00357D6F">
        <w:rPr>
          <w:rFonts w:ascii="Simplified Arabic" w:hAnsi="Simplified Arabic" w:cs="Simplified Arabic"/>
          <w:color w:val="333333"/>
          <w:sz w:val="28"/>
          <w:szCs w:val="28"/>
          <w:rtl/>
        </w:rPr>
        <w:t xml:space="preserve">       </w:t>
      </w:r>
      <w:r w:rsidR="0039601C" w:rsidRPr="00357D6F">
        <w:rPr>
          <w:rFonts w:ascii="Simplified Arabic" w:hAnsi="Simplified Arabic" w:cs="Simplified Arabic"/>
          <w:color w:val="333333"/>
          <w:sz w:val="28"/>
          <w:szCs w:val="28"/>
          <w:rtl/>
        </w:rPr>
        <w:t xml:space="preserve">فقد عززت </w:t>
      </w:r>
      <w:r w:rsidRPr="00357D6F">
        <w:rPr>
          <w:rFonts w:ascii="Simplified Arabic" w:hAnsi="Simplified Arabic" w:cs="Simplified Arabic"/>
          <w:color w:val="333333"/>
          <w:sz w:val="28"/>
          <w:szCs w:val="28"/>
          <w:rtl/>
        </w:rPr>
        <w:t>حركات التجديد الديني</w:t>
      </w:r>
      <w:r w:rsidR="0039601C" w:rsidRPr="00357D6F">
        <w:rPr>
          <w:rFonts w:ascii="Simplified Arabic" w:hAnsi="Simplified Arabic" w:cs="Simplified Arabic"/>
          <w:color w:val="333333"/>
          <w:sz w:val="28"/>
          <w:szCs w:val="28"/>
          <w:rtl/>
        </w:rPr>
        <w:t xml:space="preserve"> ـ يقول ه</w:t>
      </w:r>
      <w:r w:rsidR="00A618A5">
        <w:rPr>
          <w:rFonts w:ascii="Simplified Arabic" w:hAnsi="Simplified Arabic" w:cs="Simplified Arabic" w:hint="cs"/>
          <w:color w:val="333333"/>
          <w:sz w:val="28"/>
          <w:szCs w:val="28"/>
          <w:rtl/>
        </w:rPr>
        <w:t>ا</w:t>
      </w:r>
      <w:r w:rsidR="0039601C" w:rsidRPr="00357D6F">
        <w:rPr>
          <w:rFonts w:ascii="Simplified Arabic" w:hAnsi="Simplified Arabic" w:cs="Simplified Arabic"/>
          <w:color w:val="333333"/>
          <w:sz w:val="28"/>
          <w:szCs w:val="28"/>
          <w:rtl/>
        </w:rPr>
        <w:t>برماس ـ</w:t>
      </w:r>
      <w:r w:rsidRPr="00357D6F">
        <w:rPr>
          <w:rFonts w:ascii="Simplified Arabic" w:hAnsi="Simplified Arabic" w:cs="Simplified Arabic"/>
          <w:color w:val="333333"/>
          <w:sz w:val="28"/>
          <w:szCs w:val="28"/>
          <w:rtl/>
        </w:rPr>
        <w:t xml:space="preserve"> في قلب الحضارة الغربية ، على المستوى الثقافي، من </w:t>
      </w:r>
      <w:r w:rsidR="00A618A5" w:rsidRPr="00357D6F">
        <w:rPr>
          <w:rFonts w:ascii="Simplified Arabic" w:hAnsi="Simplified Arabic" w:cs="Simplified Arabic" w:hint="cs"/>
          <w:color w:val="333333"/>
          <w:sz w:val="28"/>
          <w:szCs w:val="28"/>
          <w:rtl/>
        </w:rPr>
        <w:t>الانقسام</w:t>
      </w:r>
      <w:r w:rsidRPr="00357D6F">
        <w:rPr>
          <w:rFonts w:ascii="Simplified Arabic" w:hAnsi="Simplified Arabic" w:cs="Simplified Arabic"/>
          <w:color w:val="333333"/>
          <w:sz w:val="28"/>
          <w:szCs w:val="28"/>
          <w:rtl/>
        </w:rPr>
        <w:t xml:space="preserve"> السياسي في الغرب الذي أثارته حرب العراق. وتشمل قضايا </w:t>
      </w:r>
      <w:r w:rsidR="00A618A5" w:rsidRPr="00357D6F">
        <w:rPr>
          <w:rFonts w:ascii="Simplified Arabic" w:hAnsi="Simplified Arabic" w:cs="Simplified Arabic" w:hint="cs"/>
          <w:color w:val="333333"/>
          <w:sz w:val="28"/>
          <w:szCs w:val="28"/>
          <w:rtl/>
        </w:rPr>
        <w:t>الانقسام</w:t>
      </w:r>
      <w:r w:rsidRPr="00357D6F">
        <w:rPr>
          <w:rFonts w:ascii="Simplified Arabic" w:hAnsi="Simplified Arabic" w:cs="Simplified Arabic"/>
          <w:color w:val="333333"/>
          <w:sz w:val="28"/>
          <w:szCs w:val="28"/>
          <w:rtl/>
        </w:rPr>
        <w:t xml:space="preserve"> ضمن قضايا أخرى، إزالة أحكام الإعدام، قواعد ونظم ليبرالية للإجهاض، وضع العلاقات المثلية على قدم المساواة مع علاقات الزواج بين الجنسين؛ الرفض غير المشروط للتعذيب، وبشكل عام تحقيق أولوية الحقوق على المنافع الجمعية؛ مثلاً، الأمن القومي</w:t>
      </w:r>
      <w:r w:rsidR="00647CD1" w:rsidRPr="00357D6F">
        <w:rPr>
          <w:rStyle w:val="FootnoteReference"/>
          <w:rFonts w:ascii="Simplified Arabic" w:hAnsi="Simplified Arabic" w:cs="Simplified Arabic"/>
          <w:color w:val="333333"/>
          <w:sz w:val="28"/>
          <w:szCs w:val="28"/>
          <w:rtl/>
        </w:rPr>
        <w:footnoteReference w:id="69"/>
      </w:r>
      <w:r w:rsidRPr="00357D6F">
        <w:rPr>
          <w:rFonts w:ascii="Simplified Arabic" w:hAnsi="Simplified Arabic" w:cs="Simplified Arabic"/>
          <w:color w:val="333333"/>
          <w:sz w:val="28"/>
          <w:szCs w:val="28"/>
          <w:rtl/>
        </w:rPr>
        <w:t>.</w:t>
      </w:r>
    </w:p>
    <w:p w14:paraId="267B4B0B" w14:textId="77777777" w:rsidR="00647CD1" w:rsidRPr="00357D6F" w:rsidRDefault="002E467B" w:rsidP="00C44093">
      <w:pPr>
        <w:pStyle w:val="NormalWeb"/>
        <w:shd w:val="clear" w:color="auto" w:fill="FFFFFF"/>
        <w:bidi/>
        <w:spacing w:before="0" w:beforeAutospacing="0" w:after="0" w:afterAutospacing="0"/>
        <w:ind w:left="510"/>
        <w:jc w:val="both"/>
        <w:rPr>
          <w:rFonts w:ascii="Simplified Arabic" w:hAnsi="Simplified Arabic" w:cs="Simplified Arabic"/>
          <w:b/>
          <w:bCs/>
          <w:color w:val="333333"/>
          <w:sz w:val="28"/>
          <w:szCs w:val="28"/>
        </w:rPr>
      </w:pPr>
      <w:r w:rsidRPr="00357D6F">
        <w:rPr>
          <w:rFonts w:ascii="Simplified Arabic" w:hAnsi="Simplified Arabic" w:cs="Simplified Arabic"/>
          <w:color w:val="333333"/>
          <w:sz w:val="28"/>
          <w:szCs w:val="28"/>
          <w:rtl/>
        </w:rPr>
        <w:t xml:space="preserve">     و</w:t>
      </w:r>
      <w:r w:rsidR="00647CD1" w:rsidRPr="00357D6F">
        <w:rPr>
          <w:rFonts w:ascii="Simplified Arabic" w:hAnsi="Simplified Arabic" w:cs="Simplified Arabic"/>
          <w:color w:val="333333"/>
          <w:sz w:val="28"/>
          <w:szCs w:val="28"/>
          <w:rtl/>
        </w:rPr>
        <w:t xml:space="preserve">بغض النظر عن الكيفية التي </w:t>
      </w:r>
      <w:r w:rsidRPr="00357D6F">
        <w:rPr>
          <w:rFonts w:ascii="Simplified Arabic" w:hAnsi="Simplified Arabic" w:cs="Simplified Arabic"/>
          <w:color w:val="333333"/>
          <w:sz w:val="28"/>
          <w:szCs w:val="28"/>
          <w:rtl/>
        </w:rPr>
        <w:t>يتم</w:t>
      </w:r>
      <w:r w:rsidR="00647CD1" w:rsidRPr="00357D6F">
        <w:rPr>
          <w:rFonts w:ascii="Simplified Arabic" w:hAnsi="Simplified Arabic" w:cs="Simplified Arabic"/>
          <w:color w:val="333333"/>
          <w:sz w:val="28"/>
          <w:szCs w:val="28"/>
          <w:rtl/>
        </w:rPr>
        <w:t xml:space="preserve"> بها</w:t>
      </w:r>
      <w:r w:rsidRPr="00357D6F">
        <w:rPr>
          <w:rFonts w:ascii="Simplified Arabic" w:hAnsi="Simplified Arabic" w:cs="Simplified Arabic"/>
          <w:color w:val="333333"/>
          <w:sz w:val="28"/>
          <w:szCs w:val="28"/>
          <w:rtl/>
        </w:rPr>
        <w:t xml:space="preserve"> تقييم</w:t>
      </w:r>
      <w:r w:rsidR="00647CD1" w:rsidRPr="00357D6F">
        <w:rPr>
          <w:rFonts w:ascii="Simplified Arabic" w:hAnsi="Simplified Arabic" w:cs="Simplified Arabic"/>
          <w:color w:val="333333"/>
          <w:sz w:val="28"/>
          <w:szCs w:val="28"/>
          <w:rtl/>
        </w:rPr>
        <w:t xml:space="preserve"> الوقائع فإن تحليل الانتخابات يؤكد أن الانقسام الثقافي للغرب يجري تماماً ف</w:t>
      </w:r>
      <w:r w:rsidRPr="00357D6F">
        <w:rPr>
          <w:rFonts w:ascii="Simplified Arabic" w:hAnsi="Simplified Arabic" w:cs="Simplified Arabic"/>
          <w:color w:val="333333"/>
          <w:sz w:val="28"/>
          <w:szCs w:val="28"/>
          <w:rtl/>
        </w:rPr>
        <w:t>ي الأمة الأمريكية نفسها، حيث تغطي</w:t>
      </w:r>
      <w:r w:rsidR="00647CD1" w:rsidRPr="00357D6F">
        <w:rPr>
          <w:rFonts w:ascii="Simplified Arabic" w:hAnsi="Simplified Arabic" w:cs="Simplified Arabic"/>
          <w:color w:val="333333"/>
          <w:sz w:val="28"/>
          <w:szCs w:val="28"/>
          <w:rtl/>
        </w:rPr>
        <w:t xml:space="preserve"> التوجهات القيمية المتصارعة ـــ </w:t>
      </w:r>
      <w:r w:rsidR="00647CD1" w:rsidRPr="00357D6F">
        <w:rPr>
          <w:rFonts w:ascii="Simplified Arabic" w:hAnsi="Simplified Arabic" w:cs="Simplified Arabic"/>
          <w:color w:val="333333"/>
          <w:sz w:val="28"/>
          <w:szCs w:val="28"/>
          <w:rtl/>
        </w:rPr>
        <w:lastRenderedPageBreak/>
        <w:t xml:space="preserve">الإله والشواذ والسلاح ـــ على مصالح متباينة </w:t>
      </w:r>
      <w:r w:rsidRPr="00357D6F">
        <w:rPr>
          <w:rFonts w:ascii="Simplified Arabic" w:hAnsi="Simplified Arabic" w:cs="Simplified Arabic"/>
          <w:color w:val="333333"/>
          <w:sz w:val="28"/>
          <w:szCs w:val="28"/>
          <w:rtl/>
        </w:rPr>
        <w:t>ملموس</w:t>
      </w:r>
      <w:r w:rsidR="00647CD1" w:rsidRPr="00357D6F">
        <w:rPr>
          <w:rFonts w:ascii="Simplified Arabic" w:hAnsi="Simplified Arabic" w:cs="Simplified Arabic"/>
          <w:color w:val="333333"/>
          <w:sz w:val="28"/>
          <w:szCs w:val="28"/>
          <w:rtl/>
        </w:rPr>
        <w:t>ة. وإذا كان الأمر كذلك، فإن للرئيس بوش تحالف ناخبين دوافعهم الأساسية دينية</w:t>
      </w:r>
      <w:r w:rsidRPr="00357D6F">
        <w:rPr>
          <w:rFonts w:ascii="Simplified Arabic" w:hAnsi="Simplified Arabic" w:cs="Simplified Arabic"/>
          <w:color w:val="333333"/>
          <w:sz w:val="28"/>
          <w:szCs w:val="28"/>
          <w:rtl/>
        </w:rPr>
        <w:t>،</w:t>
      </w:r>
      <w:r w:rsidR="00647CD1" w:rsidRPr="00357D6F">
        <w:rPr>
          <w:rFonts w:ascii="Simplified Arabic" w:hAnsi="Simplified Arabic" w:cs="Simplified Arabic"/>
          <w:color w:val="333333"/>
          <w:sz w:val="28"/>
          <w:szCs w:val="28"/>
          <w:rtl/>
        </w:rPr>
        <w:t xml:space="preserve"> عليه</w:t>
      </w:r>
      <w:r w:rsidRPr="00357D6F">
        <w:rPr>
          <w:rFonts w:ascii="Simplified Arabic" w:hAnsi="Simplified Arabic" w:cs="Simplified Arabic"/>
          <w:color w:val="333333"/>
          <w:sz w:val="28"/>
          <w:szCs w:val="28"/>
          <w:rtl/>
        </w:rPr>
        <w:t xml:space="preserve"> ـ يقول نفس الكاتب ـ</w:t>
      </w:r>
      <w:r w:rsidR="00647CD1" w:rsidRPr="00357D6F">
        <w:rPr>
          <w:rFonts w:ascii="Simplified Arabic" w:hAnsi="Simplified Arabic" w:cs="Simplified Arabic"/>
          <w:color w:val="333333"/>
          <w:sz w:val="28"/>
          <w:szCs w:val="28"/>
          <w:rtl/>
        </w:rPr>
        <w:t xml:space="preserve"> أن يشكرهم لانتصاره. </w:t>
      </w:r>
      <w:r w:rsidR="00647CD1" w:rsidRPr="00357D6F">
        <w:rPr>
          <w:rFonts w:ascii="Simplified Arabic" w:hAnsi="Simplified Arabic" w:cs="Simplified Arabic"/>
          <w:b/>
          <w:bCs/>
          <w:color w:val="333333"/>
          <w:sz w:val="28"/>
          <w:szCs w:val="28"/>
          <w:rtl/>
        </w:rPr>
        <w:t>هذا التحول في السلطة يشير إلى تحول ذهني في المجتمع المدني الذي يشكل أيضاً خلفية المناقشات الأكاديمية عن الدور السياسي للدين في الدولة والمجال العام</w:t>
      </w:r>
      <w:r w:rsidR="00647CD1" w:rsidRPr="00357D6F">
        <w:rPr>
          <w:rFonts w:ascii="Simplified Arabic" w:hAnsi="Simplified Arabic" w:cs="Simplified Arabic"/>
          <w:b/>
          <w:bCs/>
          <w:color w:val="333333"/>
          <w:sz w:val="28"/>
          <w:szCs w:val="28"/>
        </w:rPr>
        <w:t>.</w:t>
      </w:r>
    </w:p>
    <w:p w14:paraId="62FAAA9A" w14:textId="77777777" w:rsidR="00647CD1" w:rsidRPr="00357D6F" w:rsidRDefault="00847EAF" w:rsidP="00C44093">
      <w:pPr>
        <w:spacing w:after="0" w:line="240" w:lineRule="auto"/>
        <w:ind w:left="510"/>
        <w:jc w:val="both"/>
        <w:rPr>
          <w:rFonts w:ascii="Simplified Arabic" w:hAnsi="Simplified Arabic" w:cs="Simplified Arabic"/>
          <w:sz w:val="28"/>
          <w:szCs w:val="28"/>
          <w:rtl/>
          <w:lang w:val="fr-FR" w:bidi="ar-MA"/>
        </w:rPr>
      </w:pPr>
      <w:r w:rsidRPr="00357D6F">
        <w:rPr>
          <w:rFonts w:ascii="Simplified Arabic" w:hAnsi="Simplified Arabic" w:cs="Simplified Arabic"/>
          <w:sz w:val="28"/>
          <w:szCs w:val="28"/>
          <w:rtl/>
          <w:lang w:val="fr-FR" w:bidi="ar-MA"/>
        </w:rPr>
        <w:t xml:space="preserve">    </w:t>
      </w:r>
      <w:r w:rsidR="006826FA" w:rsidRPr="00357D6F">
        <w:rPr>
          <w:rFonts w:ascii="Simplified Arabic" w:hAnsi="Simplified Arabic" w:cs="Simplified Arabic"/>
          <w:sz w:val="28"/>
          <w:szCs w:val="28"/>
          <w:rtl/>
          <w:lang w:val="fr-FR" w:bidi="ar-MA"/>
        </w:rPr>
        <w:t xml:space="preserve">   </w:t>
      </w:r>
      <w:r w:rsidRPr="00357D6F">
        <w:rPr>
          <w:rFonts w:ascii="Simplified Arabic" w:hAnsi="Simplified Arabic" w:cs="Simplified Arabic"/>
          <w:sz w:val="28"/>
          <w:szCs w:val="28"/>
          <w:rtl/>
          <w:lang w:val="fr-FR" w:bidi="ar-MA"/>
        </w:rPr>
        <w:t xml:space="preserve">وفي نفس الاتجاه يبين إدغار موران كيف أدى هجوم السياسي، من خلال </w:t>
      </w:r>
      <w:r w:rsidR="005B5C4E" w:rsidRPr="00357D6F">
        <w:rPr>
          <w:rFonts w:ascii="Simplified Arabic" w:hAnsi="Simplified Arabic" w:cs="Simplified Arabic"/>
          <w:sz w:val="28"/>
          <w:szCs w:val="28"/>
          <w:rtl/>
          <w:lang w:val="fr-FR" w:bidi="ar-MA"/>
        </w:rPr>
        <w:t xml:space="preserve">مقولة الحداثة وفعل </w:t>
      </w:r>
      <w:r w:rsidRPr="00357D6F">
        <w:rPr>
          <w:rFonts w:ascii="Simplified Arabic" w:hAnsi="Simplified Arabic" w:cs="Simplified Arabic"/>
          <w:sz w:val="28"/>
          <w:szCs w:val="28"/>
          <w:rtl/>
          <w:lang w:val="fr-FR" w:bidi="ar-MA"/>
        </w:rPr>
        <w:t xml:space="preserve">التقنية، على الديني من خلال الثقافي إلى الهجوم المضاد للديني على السياسي في </w:t>
      </w:r>
      <w:r w:rsidR="00DF3BD7" w:rsidRPr="00357D6F">
        <w:rPr>
          <w:rFonts w:ascii="Simplified Arabic" w:hAnsi="Simplified Arabic" w:cs="Simplified Arabic" w:hint="cs"/>
          <w:sz w:val="28"/>
          <w:szCs w:val="28"/>
          <w:rtl/>
          <w:lang w:val="fr-FR" w:bidi="ar-MA"/>
        </w:rPr>
        <w:t>أبعاده</w:t>
      </w:r>
      <w:r w:rsidRPr="00357D6F">
        <w:rPr>
          <w:rFonts w:ascii="Simplified Arabic" w:hAnsi="Simplified Arabic" w:cs="Simplified Arabic"/>
          <w:sz w:val="28"/>
          <w:szCs w:val="28"/>
          <w:rtl/>
          <w:lang w:val="fr-FR" w:bidi="ar-MA"/>
        </w:rPr>
        <w:t xml:space="preserve"> القيمية والمادية.</w:t>
      </w:r>
      <w:r w:rsidR="00C62128" w:rsidRPr="00357D6F">
        <w:rPr>
          <w:rFonts w:ascii="Simplified Arabic" w:hAnsi="Simplified Arabic" w:cs="Simplified Arabic"/>
          <w:sz w:val="28"/>
          <w:szCs w:val="28"/>
          <w:rtl/>
          <w:lang w:val="fr-FR" w:bidi="ar-MA"/>
        </w:rPr>
        <w:t xml:space="preserve"> هذا الواقع الذي بات يؤرق العالم بأسره، بنظر موران</w:t>
      </w:r>
      <w:r w:rsidR="00C62128" w:rsidRPr="00357D6F">
        <w:rPr>
          <w:rStyle w:val="FootnoteReference"/>
          <w:rFonts w:ascii="Simplified Arabic" w:hAnsi="Simplified Arabic" w:cs="Simplified Arabic"/>
          <w:sz w:val="28"/>
          <w:szCs w:val="28"/>
          <w:rtl/>
          <w:lang w:val="fr-FR" w:bidi="ar-MA"/>
        </w:rPr>
        <w:footnoteReference w:id="70"/>
      </w:r>
      <w:r w:rsidR="00C62128" w:rsidRPr="00357D6F">
        <w:rPr>
          <w:rFonts w:ascii="Simplified Arabic" w:hAnsi="Simplified Arabic" w:cs="Simplified Arabic"/>
          <w:sz w:val="28"/>
          <w:szCs w:val="28"/>
          <w:rtl/>
          <w:lang w:val="fr-FR" w:bidi="ar-MA"/>
        </w:rPr>
        <w:t>.</w:t>
      </w:r>
    </w:p>
    <w:p w14:paraId="456FCC55" w14:textId="77777777" w:rsidR="00B45AE3" w:rsidRPr="00357D6F" w:rsidRDefault="00B45AE3" w:rsidP="00C44093">
      <w:pPr>
        <w:spacing w:after="0" w:line="240" w:lineRule="auto"/>
        <w:ind w:left="510"/>
        <w:jc w:val="both"/>
        <w:rPr>
          <w:rFonts w:ascii="Simplified Arabic" w:hAnsi="Simplified Arabic" w:cs="Simplified Arabic"/>
          <w:sz w:val="28"/>
          <w:szCs w:val="28"/>
          <w:rtl/>
          <w:lang w:val="fr-FR" w:bidi="ar-MA"/>
        </w:rPr>
      </w:pPr>
      <w:r w:rsidRPr="00357D6F">
        <w:rPr>
          <w:rFonts w:ascii="Simplified Arabic" w:hAnsi="Simplified Arabic" w:cs="Simplified Arabic"/>
          <w:sz w:val="28"/>
          <w:szCs w:val="28"/>
          <w:rtl/>
          <w:lang w:val="fr-FR" w:bidi="ar-MA"/>
        </w:rPr>
        <w:t xml:space="preserve">      ولقد كثف موران فكرة الاختراق المضاد للديني لمجال السياسي ردا على اختراق السياسي لمجال الدين، عند حديثه عن أزمة الحداثة،</w:t>
      </w:r>
      <w:r w:rsidR="00E033EA" w:rsidRPr="00357D6F">
        <w:rPr>
          <w:rFonts w:ascii="Simplified Arabic" w:hAnsi="Simplified Arabic" w:cs="Simplified Arabic"/>
          <w:sz w:val="28"/>
          <w:szCs w:val="28"/>
          <w:rtl/>
          <w:lang w:val="fr-FR" w:bidi="ar-MA"/>
        </w:rPr>
        <w:t xml:space="preserve"> في القول بأن تلك الأزمة ترجع في أصولها إلى أصل فكرة الحداثة والمتمثل، بنظره، في انقلاب الحداثة على الله وعلى الطبيعة وعلى الخارج. ويتمثل هذا الانقلاب في </w:t>
      </w:r>
      <w:r w:rsidR="00DF3BD7" w:rsidRPr="00357D6F">
        <w:rPr>
          <w:rFonts w:ascii="Simplified Arabic" w:hAnsi="Simplified Arabic" w:cs="Simplified Arabic" w:hint="cs"/>
          <w:sz w:val="28"/>
          <w:szCs w:val="28"/>
          <w:rtl/>
          <w:lang w:val="fr-FR" w:bidi="ar-MA"/>
        </w:rPr>
        <w:t>الأساطير</w:t>
      </w:r>
      <w:r w:rsidR="00E033EA" w:rsidRPr="00357D6F">
        <w:rPr>
          <w:rFonts w:ascii="Simplified Arabic" w:hAnsi="Simplified Arabic" w:cs="Simplified Arabic"/>
          <w:sz w:val="28"/>
          <w:szCs w:val="28"/>
          <w:rtl/>
          <w:lang w:val="fr-FR" w:bidi="ar-MA"/>
        </w:rPr>
        <w:t xml:space="preserve"> الثلاث، التي تجلت من خلالها الحداثة، بنظر هذا الأخير وهي </w:t>
      </w:r>
      <w:r w:rsidRPr="00357D6F">
        <w:rPr>
          <w:rFonts w:ascii="Simplified Arabic" w:hAnsi="Simplified Arabic" w:cs="Simplified Arabic"/>
          <w:sz w:val="28"/>
          <w:szCs w:val="28"/>
          <w:rtl/>
          <w:lang w:val="fr-FR" w:bidi="ar-MA"/>
        </w:rPr>
        <w:t xml:space="preserve">أسطورة التحكم في الكون، أسطورة التقدم والضرورة التاريخية </w:t>
      </w:r>
      <w:r w:rsidR="00DF3BD7" w:rsidRPr="00357D6F">
        <w:rPr>
          <w:rFonts w:ascii="Simplified Arabic" w:hAnsi="Simplified Arabic" w:cs="Simplified Arabic" w:hint="cs"/>
          <w:sz w:val="28"/>
          <w:szCs w:val="28"/>
          <w:rtl/>
          <w:lang w:val="fr-FR" w:bidi="ar-MA"/>
        </w:rPr>
        <w:t>وأسطورة</w:t>
      </w:r>
      <w:r w:rsidRPr="00357D6F">
        <w:rPr>
          <w:rFonts w:ascii="Simplified Arabic" w:hAnsi="Simplified Arabic" w:cs="Simplified Arabic"/>
          <w:sz w:val="28"/>
          <w:szCs w:val="28"/>
          <w:rtl/>
          <w:lang w:val="fr-FR" w:bidi="ar-MA"/>
        </w:rPr>
        <w:t xml:space="preserve"> السعادة. وفي القرن العشرين تحددت الحداثة في التطور الهائل للعل</w:t>
      </w:r>
      <w:r w:rsidR="00F9443A" w:rsidRPr="00357D6F">
        <w:rPr>
          <w:rFonts w:ascii="Simplified Arabic" w:hAnsi="Simplified Arabic" w:cs="Simplified Arabic"/>
          <w:sz w:val="28"/>
          <w:szCs w:val="28"/>
          <w:rtl/>
          <w:lang w:val="fr-FR" w:bidi="ar-MA"/>
        </w:rPr>
        <w:t xml:space="preserve">م والتقنية والصناعة </w:t>
      </w:r>
      <w:r w:rsidR="00DF3BD7" w:rsidRPr="00357D6F">
        <w:rPr>
          <w:rFonts w:ascii="Simplified Arabic" w:hAnsi="Simplified Arabic" w:cs="Simplified Arabic" w:hint="cs"/>
          <w:sz w:val="28"/>
          <w:szCs w:val="28"/>
          <w:rtl/>
          <w:lang w:val="fr-FR" w:bidi="ar-MA"/>
        </w:rPr>
        <w:t>والرأسمالية</w:t>
      </w:r>
      <w:r w:rsidR="00F9443A" w:rsidRPr="00357D6F">
        <w:rPr>
          <w:rStyle w:val="FootnoteReference"/>
          <w:rFonts w:ascii="Simplified Arabic" w:hAnsi="Simplified Arabic" w:cs="Simplified Arabic"/>
          <w:sz w:val="28"/>
          <w:szCs w:val="28"/>
          <w:rtl/>
          <w:lang w:val="fr-FR" w:bidi="ar-MA"/>
        </w:rPr>
        <w:footnoteReference w:id="71"/>
      </w:r>
      <w:r w:rsidR="00F9443A" w:rsidRPr="00357D6F">
        <w:rPr>
          <w:rFonts w:ascii="Simplified Arabic" w:hAnsi="Simplified Arabic" w:cs="Simplified Arabic"/>
          <w:sz w:val="28"/>
          <w:szCs w:val="28"/>
          <w:rtl/>
          <w:lang w:val="fr-FR" w:bidi="ar-MA"/>
        </w:rPr>
        <w:t>.</w:t>
      </w:r>
    </w:p>
    <w:p w14:paraId="6CFEB26A" w14:textId="77777777" w:rsidR="00282012" w:rsidRPr="00357D6F" w:rsidRDefault="00542512" w:rsidP="00DF3BD7">
      <w:pPr>
        <w:spacing w:after="0" w:line="240" w:lineRule="auto"/>
        <w:ind w:left="510"/>
        <w:jc w:val="both"/>
        <w:rPr>
          <w:rFonts w:ascii="Simplified Arabic" w:hAnsi="Simplified Arabic" w:cs="Simplified Arabic"/>
          <w:sz w:val="28"/>
          <w:szCs w:val="28"/>
          <w:rtl/>
          <w:lang w:val="fr-FR" w:bidi="ar-MA"/>
        </w:rPr>
      </w:pPr>
      <w:r w:rsidRPr="00357D6F">
        <w:rPr>
          <w:rFonts w:ascii="Simplified Arabic" w:hAnsi="Simplified Arabic" w:cs="Simplified Arabic"/>
          <w:sz w:val="28"/>
          <w:szCs w:val="28"/>
          <w:rtl/>
          <w:lang w:val="fr-FR" w:bidi="ar-MA"/>
        </w:rPr>
        <w:t xml:space="preserve">      فقد أدى ربط السعادة ب</w:t>
      </w:r>
      <w:r w:rsidR="003256EE" w:rsidRPr="00357D6F">
        <w:rPr>
          <w:rFonts w:ascii="Simplified Arabic" w:hAnsi="Simplified Arabic" w:cs="Simplified Arabic"/>
          <w:sz w:val="28"/>
          <w:szCs w:val="28"/>
          <w:rtl/>
          <w:lang w:val="fr-FR" w:bidi="ar-MA"/>
        </w:rPr>
        <w:t>الوفرة في المنتجات إلى توسيع دا</w:t>
      </w:r>
      <w:r w:rsidRPr="00357D6F">
        <w:rPr>
          <w:rFonts w:ascii="Simplified Arabic" w:hAnsi="Simplified Arabic" w:cs="Simplified Arabic"/>
          <w:sz w:val="28"/>
          <w:szCs w:val="28"/>
          <w:rtl/>
          <w:lang w:val="fr-FR" w:bidi="ar-MA"/>
        </w:rPr>
        <w:t xml:space="preserve">ئرة الفردانية التي تقوض التكافلات التقليدية وتنتج العزلة والتعاسة. فإذا بالمدينة </w:t>
      </w:r>
      <w:r w:rsidR="00DF3BD7" w:rsidRPr="00357D6F">
        <w:rPr>
          <w:rFonts w:ascii="Simplified Arabic" w:hAnsi="Simplified Arabic" w:cs="Simplified Arabic" w:hint="cs"/>
          <w:sz w:val="28"/>
          <w:szCs w:val="28"/>
          <w:rtl/>
          <w:lang w:val="fr-FR" w:bidi="ar-MA"/>
        </w:rPr>
        <w:t>المتألقة</w:t>
      </w:r>
      <w:r w:rsidRPr="00357D6F">
        <w:rPr>
          <w:rFonts w:ascii="Simplified Arabic" w:hAnsi="Simplified Arabic" w:cs="Simplified Arabic"/>
          <w:sz w:val="28"/>
          <w:szCs w:val="28"/>
          <w:rtl/>
          <w:lang w:val="fr-FR" w:bidi="ar-MA"/>
        </w:rPr>
        <w:t xml:space="preserve"> ـ يقول ـ </w:t>
      </w:r>
      <w:r w:rsidR="009E4150" w:rsidRPr="00357D6F">
        <w:rPr>
          <w:rFonts w:ascii="Simplified Arabic" w:hAnsi="Simplified Arabic" w:cs="Simplified Arabic"/>
          <w:sz w:val="28"/>
          <w:szCs w:val="28"/>
          <w:rtl/>
          <w:lang w:val="fr-FR" w:bidi="ar-MA"/>
        </w:rPr>
        <w:t xml:space="preserve">تصير مدينة مجسًية </w:t>
      </w:r>
      <w:r w:rsidR="003256EE" w:rsidRPr="00357D6F">
        <w:rPr>
          <w:rFonts w:ascii="Simplified Arabic" w:hAnsi="Simplified Arabic" w:cs="Simplified Arabic"/>
          <w:sz w:val="28"/>
          <w:szCs w:val="28"/>
          <w:rtl/>
          <w:lang w:val="fr-FR" w:bidi="ar-MA"/>
        </w:rPr>
        <w:t xml:space="preserve">بحياتها المعقلنة، هذا </w:t>
      </w:r>
      <w:r w:rsidR="00DF3BD7" w:rsidRPr="00357D6F">
        <w:rPr>
          <w:rFonts w:ascii="Simplified Arabic" w:hAnsi="Simplified Arabic" w:cs="Simplified Arabic" w:hint="cs"/>
          <w:sz w:val="28"/>
          <w:szCs w:val="28"/>
          <w:rtl/>
          <w:lang w:val="fr-FR" w:bidi="ar-MA"/>
        </w:rPr>
        <w:t>بالإضافة</w:t>
      </w:r>
      <w:r w:rsidR="003256EE" w:rsidRPr="00357D6F">
        <w:rPr>
          <w:rFonts w:ascii="Simplified Arabic" w:hAnsi="Simplified Arabic" w:cs="Simplified Arabic"/>
          <w:sz w:val="28"/>
          <w:szCs w:val="28"/>
          <w:rtl/>
          <w:lang w:val="fr-FR" w:bidi="ar-MA"/>
        </w:rPr>
        <w:t xml:space="preserve"> </w:t>
      </w:r>
      <w:r w:rsidR="00DF3BD7" w:rsidRPr="00357D6F">
        <w:rPr>
          <w:rFonts w:ascii="Simplified Arabic" w:hAnsi="Simplified Arabic" w:cs="Simplified Arabic" w:hint="cs"/>
          <w:sz w:val="28"/>
          <w:szCs w:val="28"/>
          <w:rtl/>
          <w:lang w:val="fr-FR" w:bidi="ar-MA"/>
        </w:rPr>
        <w:t>إل</w:t>
      </w:r>
      <w:r w:rsidR="00DF3BD7" w:rsidRPr="00357D6F">
        <w:rPr>
          <w:rFonts w:ascii="Simplified Arabic" w:hAnsi="Simplified Arabic" w:cs="Simplified Arabic" w:hint="eastAsia"/>
          <w:sz w:val="28"/>
          <w:szCs w:val="28"/>
          <w:rtl/>
          <w:lang w:val="fr-FR" w:bidi="ar-MA"/>
        </w:rPr>
        <w:t>ى</w:t>
      </w:r>
      <w:r w:rsidR="00E661BD" w:rsidRPr="00357D6F">
        <w:rPr>
          <w:rFonts w:ascii="Simplified Arabic" w:hAnsi="Simplified Arabic" w:cs="Simplified Arabic"/>
          <w:sz w:val="28"/>
          <w:szCs w:val="28"/>
          <w:rtl/>
          <w:lang w:val="fr-FR" w:bidi="ar-MA"/>
        </w:rPr>
        <w:t xml:space="preserve"> </w:t>
      </w:r>
      <w:r w:rsidR="003256EE" w:rsidRPr="00357D6F">
        <w:rPr>
          <w:rFonts w:ascii="Simplified Arabic" w:hAnsi="Simplified Arabic" w:cs="Simplified Arabic"/>
          <w:sz w:val="28"/>
          <w:szCs w:val="28"/>
          <w:rtl/>
          <w:lang w:val="fr-FR" w:bidi="ar-MA"/>
        </w:rPr>
        <w:t xml:space="preserve">أزمة الروح وأزمة الفكر. فقد </w:t>
      </w:r>
      <w:r w:rsidR="000D0EA4" w:rsidRPr="00357D6F">
        <w:rPr>
          <w:rFonts w:ascii="Simplified Arabic" w:hAnsi="Simplified Arabic" w:cs="Simplified Arabic"/>
          <w:sz w:val="28"/>
          <w:szCs w:val="28"/>
          <w:rtl/>
          <w:lang w:val="fr-FR" w:bidi="ar-MA"/>
        </w:rPr>
        <w:t>بدا وكان</w:t>
      </w:r>
      <w:r w:rsidR="003256EE" w:rsidRPr="00357D6F">
        <w:rPr>
          <w:rFonts w:ascii="Simplified Arabic" w:hAnsi="Simplified Arabic" w:cs="Simplified Arabic"/>
          <w:sz w:val="28"/>
          <w:szCs w:val="28"/>
          <w:rtl/>
          <w:lang w:val="fr-FR" w:bidi="ar-MA"/>
        </w:rPr>
        <w:t xml:space="preserve"> الحضارة المادية </w:t>
      </w:r>
      <w:r w:rsidR="000D0EA4" w:rsidRPr="00357D6F">
        <w:rPr>
          <w:rFonts w:ascii="Simplified Arabic" w:hAnsi="Simplified Arabic" w:cs="Simplified Arabic"/>
          <w:sz w:val="28"/>
          <w:szCs w:val="28"/>
          <w:rtl/>
          <w:lang w:val="fr-FR" w:bidi="ar-MA"/>
        </w:rPr>
        <w:t xml:space="preserve">تخلق </w:t>
      </w:r>
      <w:r w:rsidR="003256EE" w:rsidRPr="00357D6F">
        <w:rPr>
          <w:rFonts w:ascii="Simplified Arabic" w:hAnsi="Simplified Arabic" w:cs="Simplified Arabic"/>
          <w:sz w:val="28"/>
          <w:szCs w:val="28"/>
          <w:rtl/>
          <w:lang w:val="fr-FR" w:bidi="ar-MA"/>
        </w:rPr>
        <w:t>فراغا روحيا وطلاقا بين الجسد و الفكر</w:t>
      </w:r>
      <w:r w:rsidR="000D0EA4" w:rsidRPr="00357D6F">
        <w:rPr>
          <w:rFonts w:ascii="Simplified Arabic" w:hAnsi="Simplified Arabic" w:cs="Simplified Arabic"/>
          <w:sz w:val="28"/>
          <w:szCs w:val="28"/>
          <w:rtl/>
          <w:lang w:val="fr-FR" w:bidi="ar-MA"/>
        </w:rPr>
        <w:t>، طلاق ينجم عنه وسواس الهزال الذي يستحوذ على البدينين من السكان</w:t>
      </w:r>
      <w:r w:rsidR="00C16121" w:rsidRPr="00357D6F">
        <w:rPr>
          <w:rFonts w:ascii="Simplified Arabic" w:hAnsi="Simplified Arabic" w:cs="Simplified Arabic"/>
          <w:sz w:val="28"/>
          <w:szCs w:val="28"/>
          <w:rtl/>
          <w:lang w:val="fr-FR" w:bidi="ar-MA"/>
        </w:rPr>
        <w:t xml:space="preserve">، والتي دفعت على تزايد الدعوة </w:t>
      </w:r>
      <w:r w:rsidR="00DF3BD7" w:rsidRPr="00357D6F">
        <w:rPr>
          <w:rFonts w:ascii="Simplified Arabic" w:hAnsi="Simplified Arabic" w:cs="Simplified Arabic" w:hint="cs"/>
          <w:sz w:val="28"/>
          <w:szCs w:val="28"/>
          <w:rtl/>
          <w:lang w:val="fr-FR" w:bidi="ar-MA"/>
        </w:rPr>
        <w:t>إلى</w:t>
      </w:r>
      <w:r w:rsidR="00C16121" w:rsidRPr="00357D6F">
        <w:rPr>
          <w:rFonts w:ascii="Simplified Arabic" w:hAnsi="Simplified Arabic" w:cs="Simplified Arabic"/>
          <w:sz w:val="28"/>
          <w:szCs w:val="28"/>
          <w:rtl/>
          <w:lang w:val="fr-FR" w:bidi="ar-MA"/>
        </w:rPr>
        <w:t xml:space="preserve"> اليوغية والى البوذية والبحث عن العهد الجديد</w:t>
      </w:r>
      <w:r w:rsidR="005A717D" w:rsidRPr="00357D6F">
        <w:rPr>
          <w:rStyle w:val="FootnoteReference"/>
          <w:rFonts w:ascii="Simplified Arabic" w:hAnsi="Simplified Arabic" w:cs="Simplified Arabic"/>
          <w:sz w:val="28"/>
          <w:szCs w:val="28"/>
          <w:rtl/>
          <w:lang w:val="fr-FR" w:bidi="ar-MA"/>
        </w:rPr>
        <w:footnoteReference w:id="72"/>
      </w:r>
      <w:r w:rsidR="00C16121" w:rsidRPr="00357D6F">
        <w:rPr>
          <w:rFonts w:ascii="Simplified Arabic" w:hAnsi="Simplified Arabic" w:cs="Simplified Arabic"/>
          <w:sz w:val="28"/>
          <w:szCs w:val="28"/>
          <w:rtl/>
          <w:lang w:val="fr-FR" w:bidi="ar-MA"/>
        </w:rPr>
        <w:t>.</w:t>
      </w:r>
      <w:r w:rsidR="00E661BD" w:rsidRPr="00357D6F">
        <w:rPr>
          <w:rFonts w:ascii="Simplified Arabic" w:hAnsi="Simplified Arabic" w:cs="Simplified Arabic"/>
          <w:sz w:val="28"/>
          <w:szCs w:val="28"/>
          <w:rtl/>
          <w:lang w:val="fr-FR" w:bidi="ar-MA"/>
        </w:rPr>
        <w:t xml:space="preserve"> </w:t>
      </w:r>
    </w:p>
    <w:p w14:paraId="020F8F09" w14:textId="77777777" w:rsidR="00542512" w:rsidRPr="00357D6F" w:rsidRDefault="00282012" w:rsidP="00C44093">
      <w:pPr>
        <w:spacing w:after="0" w:line="240" w:lineRule="auto"/>
        <w:ind w:left="510"/>
        <w:jc w:val="both"/>
        <w:rPr>
          <w:rFonts w:ascii="Simplified Arabic" w:hAnsi="Simplified Arabic" w:cs="Simplified Arabic"/>
          <w:sz w:val="28"/>
          <w:szCs w:val="28"/>
          <w:rtl/>
          <w:lang w:val="fr-FR" w:bidi="ar-MA"/>
        </w:rPr>
      </w:pPr>
      <w:r w:rsidRPr="00357D6F">
        <w:rPr>
          <w:rFonts w:ascii="Simplified Arabic" w:hAnsi="Simplified Arabic" w:cs="Simplified Arabic"/>
          <w:sz w:val="28"/>
          <w:szCs w:val="28"/>
          <w:rtl/>
          <w:lang w:val="fr-FR" w:bidi="ar-MA"/>
        </w:rPr>
        <w:t xml:space="preserve">      </w:t>
      </w:r>
      <w:r w:rsidR="007C2981" w:rsidRPr="00357D6F">
        <w:rPr>
          <w:rFonts w:ascii="Simplified Arabic" w:hAnsi="Simplified Arabic" w:cs="Simplified Arabic"/>
          <w:sz w:val="28"/>
          <w:szCs w:val="28"/>
          <w:rtl/>
          <w:lang w:val="fr-FR" w:bidi="ar-MA"/>
        </w:rPr>
        <w:t xml:space="preserve">إن الحلم بالأمة، تلك الجماعة </w:t>
      </w:r>
      <w:r w:rsidR="00DF3BD7" w:rsidRPr="00357D6F">
        <w:rPr>
          <w:rFonts w:ascii="Simplified Arabic" w:hAnsi="Simplified Arabic" w:cs="Simplified Arabic" w:hint="cs"/>
          <w:sz w:val="28"/>
          <w:szCs w:val="28"/>
          <w:rtl/>
          <w:lang w:val="fr-FR" w:bidi="ar-MA"/>
        </w:rPr>
        <w:t>الإسلامية</w:t>
      </w:r>
      <w:r w:rsidR="007C2981" w:rsidRPr="00357D6F">
        <w:rPr>
          <w:rFonts w:ascii="Simplified Arabic" w:hAnsi="Simplified Arabic" w:cs="Simplified Arabic"/>
          <w:sz w:val="28"/>
          <w:szCs w:val="28"/>
          <w:rtl/>
          <w:lang w:val="fr-FR" w:bidi="ar-MA"/>
        </w:rPr>
        <w:t xml:space="preserve"> العابرة للقوميات، والحنين إلى حضارة عظيمة سالفة، وانبعاث العودة إلى الجذور الدينية للهوية، هو نتاج هيمنة سياسية لحضارة وثقافة ونمط عيش آخر، محاولة تحييد كل التمايزات الثقافية والاجتماعية والدينية لتلك </w:t>
      </w:r>
      <w:r w:rsidR="00DF3BD7" w:rsidRPr="00357D6F">
        <w:rPr>
          <w:rFonts w:ascii="Simplified Arabic" w:hAnsi="Simplified Arabic" w:cs="Simplified Arabic" w:hint="cs"/>
          <w:sz w:val="28"/>
          <w:szCs w:val="28"/>
          <w:rtl/>
          <w:lang w:val="fr-FR" w:bidi="ar-MA"/>
        </w:rPr>
        <w:t>المجتمعات</w:t>
      </w:r>
      <w:r w:rsidR="007C2981" w:rsidRPr="00357D6F">
        <w:rPr>
          <w:rFonts w:ascii="Simplified Arabic" w:hAnsi="Simplified Arabic" w:cs="Simplified Arabic"/>
          <w:sz w:val="28"/>
          <w:szCs w:val="28"/>
          <w:rtl/>
          <w:lang w:val="fr-FR" w:bidi="ar-MA"/>
        </w:rPr>
        <w:t xml:space="preserve"> موضوع الهيمنة.</w:t>
      </w:r>
    </w:p>
    <w:p w14:paraId="29EF0FEE" w14:textId="77777777" w:rsidR="007C2981" w:rsidRPr="00357D6F" w:rsidRDefault="007C2981" w:rsidP="00C44093">
      <w:pPr>
        <w:spacing w:after="0" w:line="240" w:lineRule="auto"/>
        <w:ind w:left="510"/>
        <w:jc w:val="both"/>
        <w:rPr>
          <w:rFonts w:ascii="Simplified Arabic" w:hAnsi="Simplified Arabic" w:cs="Simplified Arabic"/>
          <w:sz w:val="28"/>
          <w:szCs w:val="28"/>
          <w:rtl/>
          <w:lang w:val="fr-FR" w:bidi="ar-MA"/>
        </w:rPr>
      </w:pPr>
      <w:r w:rsidRPr="00357D6F">
        <w:rPr>
          <w:rFonts w:ascii="Simplified Arabic" w:hAnsi="Simplified Arabic" w:cs="Simplified Arabic"/>
          <w:sz w:val="28"/>
          <w:szCs w:val="28"/>
          <w:rtl/>
          <w:lang w:val="fr-FR" w:bidi="ar-MA"/>
        </w:rPr>
        <w:t xml:space="preserve">      فالحنين إلى الماضي المجيد انبعث ـ يقول موران ـ من صلب حاضر بائس تعيس</w:t>
      </w:r>
      <w:r w:rsidR="00621939" w:rsidRPr="00357D6F">
        <w:rPr>
          <w:rFonts w:ascii="Simplified Arabic" w:hAnsi="Simplified Arabic" w:cs="Simplified Arabic"/>
          <w:sz w:val="28"/>
          <w:szCs w:val="28"/>
          <w:rtl/>
          <w:lang w:val="fr-FR" w:bidi="ar-MA"/>
        </w:rPr>
        <w:t xml:space="preserve">، يرزح تحت ثقل الديكتاتوريات الفاسدة البوليسية والعسكرية، بعد الفشل الذي منيت به النزعة التنموية، وفشل الاشتراكية والشيوعية، وغياب </w:t>
      </w:r>
      <w:r w:rsidR="00DF3BD7" w:rsidRPr="00357D6F">
        <w:rPr>
          <w:rFonts w:ascii="Simplified Arabic" w:hAnsi="Simplified Arabic" w:cs="Simplified Arabic" w:hint="cs"/>
          <w:sz w:val="28"/>
          <w:szCs w:val="28"/>
          <w:rtl/>
          <w:lang w:val="fr-FR" w:bidi="ar-MA"/>
        </w:rPr>
        <w:t>الأمل</w:t>
      </w:r>
      <w:r w:rsidR="00621939" w:rsidRPr="00357D6F">
        <w:rPr>
          <w:rFonts w:ascii="Simplified Arabic" w:hAnsi="Simplified Arabic" w:cs="Simplified Arabic"/>
          <w:sz w:val="28"/>
          <w:szCs w:val="28"/>
          <w:rtl/>
          <w:lang w:val="fr-FR" w:bidi="ar-MA"/>
        </w:rPr>
        <w:t xml:space="preserve"> في التقدم وفي مستقبل ذي صبغة غربية. هذا </w:t>
      </w:r>
      <w:r w:rsidR="00DF3BD7" w:rsidRPr="00357D6F">
        <w:rPr>
          <w:rFonts w:ascii="Simplified Arabic" w:hAnsi="Simplified Arabic" w:cs="Simplified Arabic" w:hint="cs"/>
          <w:sz w:val="28"/>
          <w:szCs w:val="28"/>
          <w:rtl/>
          <w:lang w:val="fr-FR" w:bidi="ar-MA"/>
        </w:rPr>
        <w:t>بالإضافة</w:t>
      </w:r>
      <w:r w:rsidR="00621939" w:rsidRPr="00357D6F">
        <w:rPr>
          <w:rFonts w:ascii="Simplified Arabic" w:hAnsi="Simplified Arabic" w:cs="Simplified Arabic"/>
          <w:sz w:val="28"/>
          <w:szCs w:val="28"/>
          <w:rtl/>
          <w:lang w:val="fr-FR" w:bidi="ar-MA"/>
        </w:rPr>
        <w:t xml:space="preserve"> </w:t>
      </w:r>
      <w:r w:rsidR="00DF3BD7" w:rsidRPr="00357D6F">
        <w:rPr>
          <w:rFonts w:ascii="Simplified Arabic" w:hAnsi="Simplified Arabic" w:cs="Simplified Arabic" w:hint="cs"/>
          <w:sz w:val="28"/>
          <w:szCs w:val="28"/>
          <w:rtl/>
          <w:lang w:val="fr-FR" w:bidi="ar-MA"/>
        </w:rPr>
        <w:t>إلى</w:t>
      </w:r>
      <w:r w:rsidR="00621939" w:rsidRPr="00357D6F">
        <w:rPr>
          <w:rFonts w:ascii="Simplified Arabic" w:hAnsi="Simplified Arabic" w:cs="Simplified Arabic"/>
          <w:sz w:val="28"/>
          <w:szCs w:val="28"/>
          <w:rtl/>
          <w:lang w:val="fr-FR" w:bidi="ar-MA"/>
        </w:rPr>
        <w:t xml:space="preserve"> المساندة اللامشروطة التي توفرها الولايات المتحدة الاميريكية </w:t>
      </w:r>
      <w:r w:rsidR="00DF3BD7" w:rsidRPr="00357D6F">
        <w:rPr>
          <w:rFonts w:ascii="Simplified Arabic" w:hAnsi="Simplified Arabic" w:cs="Simplified Arabic" w:hint="cs"/>
          <w:sz w:val="28"/>
          <w:szCs w:val="28"/>
          <w:rtl/>
          <w:lang w:val="fr-FR" w:bidi="ar-MA"/>
        </w:rPr>
        <w:t>لإسرائيل</w:t>
      </w:r>
      <w:r w:rsidR="00621939" w:rsidRPr="00357D6F">
        <w:rPr>
          <w:rFonts w:ascii="Simplified Arabic" w:hAnsi="Simplified Arabic" w:cs="Simplified Arabic"/>
          <w:sz w:val="28"/>
          <w:szCs w:val="28"/>
          <w:rtl/>
          <w:lang w:val="fr-FR" w:bidi="ar-MA"/>
        </w:rPr>
        <w:t xml:space="preserve">، زيادة على الحرمان الشديد الذي تفاقم ليتحول </w:t>
      </w:r>
      <w:r w:rsidR="00DF3BD7" w:rsidRPr="00357D6F">
        <w:rPr>
          <w:rFonts w:ascii="Simplified Arabic" w:hAnsi="Simplified Arabic" w:cs="Simplified Arabic" w:hint="cs"/>
          <w:sz w:val="28"/>
          <w:szCs w:val="28"/>
          <w:rtl/>
          <w:lang w:val="fr-FR" w:bidi="ar-MA"/>
        </w:rPr>
        <w:t>إلى</w:t>
      </w:r>
      <w:r w:rsidR="00621939" w:rsidRPr="00357D6F">
        <w:rPr>
          <w:rFonts w:ascii="Simplified Arabic" w:hAnsi="Simplified Arabic" w:cs="Simplified Arabic"/>
          <w:sz w:val="28"/>
          <w:szCs w:val="28"/>
          <w:rtl/>
          <w:lang w:val="fr-FR" w:bidi="ar-MA"/>
        </w:rPr>
        <w:t xml:space="preserve"> </w:t>
      </w:r>
      <w:r w:rsidR="00DF3BD7" w:rsidRPr="00357D6F">
        <w:rPr>
          <w:rFonts w:ascii="Simplified Arabic" w:hAnsi="Simplified Arabic" w:cs="Simplified Arabic" w:hint="cs"/>
          <w:sz w:val="28"/>
          <w:szCs w:val="28"/>
          <w:rtl/>
          <w:lang w:val="fr-FR" w:bidi="ar-MA"/>
        </w:rPr>
        <w:t>إذلال</w:t>
      </w:r>
      <w:r w:rsidR="00621939" w:rsidRPr="00357D6F">
        <w:rPr>
          <w:rFonts w:ascii="Simplified Arabic" w:hAnsi="Simplified Arabic" w:cs="Simplified Arabic"/>
          <w:sz w:val="28"/>
          <w:szCs w:val="28"/>
          <w:rtl/>
          <w:lang w:val="fr-FR" w:bidi="ar-MA"/>
        </w:rPr>
        <w:t xml:space="preserve">، فهياج </w:t>
      </w:r>
      <w:r w:rsidR="00DF3BD7" w:rsidRPr="00357D6F">
        <w:rPr>
          <w:rFonts w:ascii="Simplified Arabic" w:hAnsi="Simplified Arabic" w:cs="Simplified Arabic" w:hint="cs"/>
          <w:sz w:val="28"/>
          <w:szCs w:val="28"/>
          <w:rtl/>
          <w:lang w:val="fr-FR" w:bidi="ar-MA"/>
        </w:rPr>
        <w:t>إزاء</w:t>
      </w:r>
      <w:r w:rsidR="00621939" w:rsidRPr="00357D6F">
        <w:rPr>
          <w:rFonts w:ascii="Simplified Arabic" w:hAnsi="Simplified Arabic" w:cs="Simplified Arabic"/>
          <w:sz w:val="28"/>
          <w:szCs w:val="28"/>
          <w:rtl/>
          <w:lang w:val="fr-FR" w:bidi="ar-MA"/>
        </w:rPr>
        <w:t xml:space="preserve"> المهانة اليومية والقمع. كل هذه الوقائع والأفعال </w:t>
      </w:r>
      <w:r w:rsidR="00621939" w:rsidRPr="00357D6F">
        <w:rPr>
          <w:rFonts w:ascii="Simplified Arabic" w:hAnsi="Simplified Arabic" w:cs="Simplified Arabic"/>
          <w:sz w:val="28"/>
          <w:szCs w:val="28"/>
          <w:rtl/>
          <w:lang w:val="fr-FR" w:bidi="ar-MA"/>
        </w:rPr>
        <w:lastRenderedPageBreak/>
        <w:t>تؤدي إلى البحث في الذات البشرية المظلومة بما يميزها عن الذات الظالمة</w:t>
      </w:r>
      <w:r w:rsidR="002A477A" w:rsidRPr="00357D6F">
        <w:rPr>
          <w:rStyle w:val="FootnoteReference"/>
          <w:rFonts w:ascii="Simplified Arabic" w:hAnsi="Simplified Arabic" w:cs="Simplified Arabic"/>
          <w:sz w:val="28"/>
          <w:szCs w:val="28"/>
          <w:rtl/>
          <w:lang w:val="fr-FR" w:bidi="ar-MA"/>
        </w:rPr>
        <w:footnoteReference w:id="73"/>
      </w:r>
      <w:r w:rsidR="00621939" w:rsidRPr="00357D6F">
        <w:rPr>
          <w:rFonts w:ascii="Simplified Arabic" w:hAnsi="Simplified Arabic" w:cs="Simplified Arabic"/>
          <w:sz w:val="28"/>
          <w:szCs w:val="28"/>
          <w:rtl/>
          <w:lang w:val="fr-FR" w:bidi="ar-MA"/>
        </w:rPr>
        <w:t xml:space="preserve">. وفي العالم العربي سيكون الدين كوحي وكثقافة وفكر وممارسة هو المجال المميز، ومنه ستتبنى تلك المجتمعات مواجهة السياسي المهيمن والمعتدي، خصوصا وأنه سبق وأشرنا بأن الحالة الأساسية التي ينزع فيها الديني إلى اختراق السياسي هي عندما </w:t>
      </w:r>
      <w:r w:rsidR="00D97C75" w:rsidRPr="00357D6F">
        <w:rPr>
          <w:rFonts w:ascii="Simplified Arabic" w:hAnsi="Simplified Arabic" w:cs="Simplified Arabic"/>
          <w:sz w:val="28"/>
          <w:szCs w:val="28"/>
          <w:rtl/>
          <w:lang w:val="fr-FR" w:bidi="ar-MA"/>
        </w:rPr>
        <w:t>يتعلق الأمر بوحدة الجماعة المتخيلة وقوتها</w:t>
      </w:r>
      <w:r w:rsidR="00F152BD" w:rsidRPr="00357D6F">
        <w:rPr>
          <w:rFonts w:ascii="Simplified Arabic" w:hAnsi="Simplified Arabic" w:cs="Simplified Arabic"/>
          <w:sz w:val="28"/>
          <w:szCs w:val="28"/>
          <w:rtl/>
          <w:lang w:val="fr-FR" w:bidi="ar-MA"/>
        </w:rPr>
        <w:t>، وذلك لأنه المشترك بين الديني والسياسي كما سبق وبينا.</w:t>
      </w:r>
    </w:p>
    <w:p w14:paraId="5342F820" w14:textId="77777777" w:rsidR="00B81793" w:rsidRPr="00F402E6" w:rsidRDefault="00B81793" w:rsidP="00E431E3">
      <w:pPr>
        <w:pStyle w:val="ListParagraph"/>
        <w:numPr>
          <w:ilvl w:val="0"/>
          <w:numId w:val="22"/>
        </w:numPr>
        <w:spacing w:after="0" w:line="240" w:lineRule="auto"/>
        <w:jc w:val="both"/>
        <w:rPr>
          <w:rFonts w:ascii="Andalus" w:hAnsi="Andalus" w:cs="Andalus"/>
          <w:b/>
          <w:bCs/>
          <w:sz w:val="40"/>
          <w:szCs w:val="40"/>
          <w:rtl/>
          <w:lang w:val="fr-FR" w:bidi="ar-MA"/>
        </w:rPr>
      </w:pPr>
      <w:r w:rsidRPr="00F402E6">
        <w:rPr>
          <w:rFonts w:ascii="Andalus" w:hAnsi="Andalus" w:cs="Andalus"/>
          <w:b/>
          <w:bCs/>
          <w:sz w:val="40"/>
          <w:szCs w:val="40"/>
          <w:rtl/>
          <w:lang w:val="fr-FR" w:bidi="ar-MA"/>
        </w:rPr>
        <w:t>جدلية الدين</w:t>
      </w:r>
      <w:r w:rsidR="00E431E3">
        <w:rPr>
          <w:rFonts w:ascii="Andalus" w:hAnsi="Andalus" w:cs="Andalus" w:hint="cs"/>
          <w:b/>
          <w:bCs/>
          <w:sz w:val="40"/>
          <w:szCs w:val="40"/>
          <w:rtl/>
          <w:lang w:val="fr-FR" w:bidi="ar-MA"/>
        </w:rPr>
        <w:t>ي</w:t>
      </w:r>
      <w:r w:rsidR="00E431E3">
        <w:rPr>
          <w:rFonts w:ascii="Andalus" w:hAnsi="Andalus" w:cs="Andalus"/>
          <w:b/>
          <w:bCs/>
          <w:sz w:val="40"/>
          <w:szCs w:val="40"/>
          <w:rtl/>
          <w:lang w:val="fr-FR" w:bidi="ar-MA"/>
        </w:rPr>
        <w:t xml:space="preserve"> والسياس</w:t>
      </w:r>
      <w:r w:rsidR="00E431E3">
        <w:rPr>
          <w:rFonts w:ascii="Andalus" w:hAnsi="Andalus" w:cs="Andalus" w:hint="cs"/>
          <w:b/>
          <w:bCs/>
          <w:sz w:val="40"/>
          <w:szCs w:val="40"/>
          <w:rtl/>
          <w:lang w:val="fr-FR" w:bidi="ar-MA"/>
        </w:rPr>
        <w:t xml:space="preserve">ي </w:t>
      </w:r>
      <w:r w:rsidRPr="00F402E6">
        <w:rPr>
          <w:rFonts w:ascii="Andalus" w:hAnsi="Andalus" w:cs="Andalus"/>
          <w:b/>
          <w:bCs/>
          <w:sz w:val="40"/>
          <w:szCs w:val="40"/>
          <w:rtl/>
          <w:lang w:val="fr-FR" w:bidi="ar-MA"/>
        </w:rPr>
        <w:t>في تاريخ المسلمين:</w:t>
      </w:r>
    </w:p>
    <w:p w14:paraId="4B35CC39" w14:textId="77777777" w:rsidR="00621939" w:rsidRPr="00357D6F" w:rsidRDefault="00B81793" w:rsidP="00C44093">
      <w:pPr>
        <w:spacing w:after="0" w:line="240" w:lineRule="auto"/>
        <w:ind w:left="510"/>
        <w:jc w:val="both"/>
        <w:rPr>
          <w:rFonts w:ascii="Simplified Arabic" w:hAnsi="Simplified Arabic" w:cs="Simplified Arabic"/>
          <w:sz w:val="28"/>
          <w:szCs w:val="28"/>
          <w:rtl/>
          <w:lang w:val="fr-FR" w:bidi="ar-MA"/>
        </w:rPr>
      </w:pPr>
      <w:r w:rsidRPr="00357D6F">
        <w:rPr>
          <w:rFonts w:ascii="Simplified Arabic" w:hAnsi="Simplified Arabic" w:cs="Simplified Arabic"/>
          <w:sz w:val="28"/>
          <w:szCs w:val="28"/>
          <w:rtl/>
          <w:lang w:val="fr-FR" w:bidi="ar-MA"/>
        </w:rPr>
        <w:t xml:space="preserve">     تكمن أهمية هذه النقطة في أمرين </w:t>
      </w:r>
      <w:r w:rsidR="00DF3BD7" w:rsidRPr="00357D6F">
        <w:rPr>
          <w:rFonts w:ascii="Simplified Arabic" w:hAnsi="Simplified Arabic" w:cs="Simplified Arabic" w:hint="cs"/>
          <w:sz w:val="28"/>
          <w:szCs w:val="28"/>
          <w:rtl/>
          <w:lang w:val="fr-FR" w:bidi="ar-MA"/>
        </w:rPr>
        <w:t>أساسيين</w:t>
      </w:r>
      <w:r w:rsidRPr="00357D6F">
        <w:rPr>
          <w:rFonts w:ascii="Simplified Arabic" w:hAnsi="Simplified Arabic" w:cs="Simplified Arabic"/>
          <w:sz w:val="28"/>
          <w:szCs w:val="28"/>
          <w:rtl/>
          <w:lang w:val="fr-FR" w:bidi="ar-MA"/>
        </w:rPr>
        <w:t xml:space="preserve"> الأول مفاده أن دراسة وتحليل إشكالية الديني والسياسي في المجتمعات</w:t>
      </w:r>
      <w:r w:rsidR="00E91CE5" w:rsidRPr="00357D6F">
        <w:rPr>
          <w:rFonts w:ascii="Simplified Arabic" w:hAnsi="Simplified Arabic" w:cs="Simplified Arabic"/>
          <w:sz w:val="28"/>
          <w:szCs w:val="28"/>
          <w:rtl/>
          <w:lang w:val="fr-FR" w:bidi="ar-MA"/>
        </w:rPr>
        <w:t xml:space="preserve"> العربية اليوم يقتضي فهم ولو أو</w:t>
      </w:r>
      <w:r w:rsidRPr="00357D6F">
        <w:rPr>
          <w:rFonts w:ascii="Simplified Arabic" w:hAnsi="Simplified Arabic" w:cs="Simplified Arabic"/>
          <w:sz w:val="28"/>
          <w:szCs w:val="28"/>
          <w:rtl/>
          <w:lang w:val="fr-FR" w:bidi="ar-MA"/>
        </w:rPr>
        <w:t xml:space="preserve">لي لكيف تشكلت هذه العلاقة والجدلية في التاريخ الطويل للمسلمين في هذا المجال، والثاني هو أهمية </w:t>
      </w:r>
      <w:r w:rsidR="00E91CE5" w:rsidRPr="00357D6F">
        <w:rPr>
          <w:rFonts w:ascii="Simplified Arabic" w:hAnsi="Simplified Arabic" w:cs="Simplified Arabic"/>
          <w:sz w:val="28"/>
          <w:szCs w:val="28"/>
          <w:rtl/>
          <w:lang w:val="fr-FR" w:bidi="ar-MA"/>
        </w:rPr>
        <w:t xml:space="preserve">دراسة هذه الجدلية من خلال مقارنة التجربتين معا العربية </w:t>
      </w:r>
      <w:r w:rsidR="00DF3BD7" w:rsidRPr="00357D6F">
        <w:rPr>
          <w:rFonts w:ascii="Simplified Arabic" w:hAnsi="Simplified Arabic" w:cs="Simplified Arabic" w:hint="cs"/>
          <w:sz w:val="28"/>
          <w:szCs w:val="28"/>
          <w:rtl/>
          <w:lang w:val="fr-FR" w:bidi="ar-MA"/>
        </w:rPr>
        <w:t>الإسلامية</w:t>
      </w:r>
      <w:r w:rsidR="00E91CE5" w:rsidRPr="00357D6F">
        <w:rPr>
          <w:rFonts w:ascii="Simplified Arabic" w:hAnsi="Simplified Arabic" w:cs="Simplified Arabic"/>
          <w:sz w:val="28"/>
          <w:szCs w:val="28"/>
          <w:rtl/>
          <w:lang w:val="fr-FR" w:bidi="ar-MA"/>
        </w:rPr>
        <w:t xml:space="preserve"> والغربية، كتجربتين إنسانيتين بشريتين، تتقاطعان في الخاصية </w:t>
      </w:r>
      <w:r w:rsidR="00DF3BD7" w:rsidRPr="00357D6F">
        <w:rPr>
          <w:rFonts w:ascii="Simplified Arabic" w:hAnsi="Simplified Arabic" w:cs="Simplified Arabic" w:hint="cs"/>
          <w:sz w:val="28"/>
          <w:szCs w:val="28"/>
          <w:rtl/>
          <w:lang w:val="fr-FR" w:bidi="ar-MA"/>
        </w:rPr>
        <w:t>الإنسانية</w:t>
      </w:r>
      <w:r w:rsidR="00E91CE5" w:rsidRPr="00357D6F">
        <w:rPr>
          <w:rFonts w:ascii="Simplified Arabic" w:hAnsi="Simplified Arabic" w:cs="Simplified Arabic"/>
          <w:sz w:val="28"/>
          <w:szCs w:val="28"/>
          <w:rtl/>
          <w:lang w:val="fr-FR" w:bidi="ar-MA"/>
        </w:rPr>
        <w:t xml:space="preserve"> والبشرية، وإن اختلفا في الشروط التاريخية الزمانية والمكانية.</w:t>
      </w:r>
      <w:r w:rsidR="0045687D" w:rsidRPr="00357D6F">
        <w:rPr>
          <w:rFonts w:ascii="Simplified Arabic" w:hAnsi="Simplified Arabic" w:cs="Simplified Arabic"/>
          <w:sz w:val="28"/>
          <w:szCs w:val="28"/>
          <w:rtl/>
          <w:lang w:val="fr-FR" w:bidi="ar-MA"/>
        </w:rPr>
        <w:t xml:space="preserve"> أو بصيغة أخرى لتجنب المركزية الغربية تحت مسمى التفوق التاريخي، والانغلاق العربي تحت مسمى الخصوصية.</w:t>
      </w:r>
    </w:p>
    <w:p w14:paraId="69E8966C" w14:textId="77777777" w:rsidR="000C7CC4" w:rsidRPr="00357D6F" w:rsidRDefault="000C7CC4" w:rsidP="00DF3BD7">
      <w:pPr>
        <w:spacing w:after="0" w:line="240" w:lineRule="auto"/>
        <w:ind w:left="510"/>
        <w:jc w:val="both"/>
        <w:rPr>
          <w:rFonts w:ascii="Simplified Arabic" w:hAnsi="Simplified Arabic" w:cs="Simplified Arabic"/>
          <w:sz w:val="28"/>
          <w:szCs w:val="28"/>
          <w:rtl/>
          <w:lang w:val="fr-FR" w:bidi="ar-MA"/>
        </w:rPr>
      </w:pPr>
      <w:r w:rsidRPr="00357D6F">
        <w:rPr>
          <w:rFonts w:ascii="Simplified Arabic" w:hAnsi="Simplified Arabic" w:cs="Simplified Arabic"/>
          <w:sz w:val="28"/>
          <w:szCs w:val="28"/>
          <w:rtl/>
          <w:lang w:val="fr-FR" w:bidi="ar-MA"/>
        </w:rPr>
        <w:t xml:space="preserve">     إن العنصر المؤسس للجماعة السياسية للمسلمين هو </w:t>
      </w:r>
      <w:r w:rsidR="00DF3BD7" w:rsidRPr="00357D6F">
        <w:rPr>
          <w:rFonts w:ascii="Simplified Arabic" w:hAnsi="Simplified Arabic" w:cs="Simplified Arabic" w:hint="cs"/>
          <w:sz w:val="28"/>
          <w:szCs w:val="28"/>
          <w:rtl/>
          <w:lang w:val="fr-FR" w:bidi="ar-MA"/>
        </w:rPr>
        <w:t>الإسلام</w:t>
      </w:r>
      <w:r w:rsidRPr="00357D6F">
        <w:rPr>
          <w:rFonts w:ascii="Simplified Arabic" w:hAnsi="Simplified Arabic" w:cs="Simplified Arabic"/>
          <w:sz w:val="28"/>
          <w:szCs w:val="28"/>
          <w:rtl/>
          <w:lang w:val="fr-FR" w:bidi="ar-MA"/>
        </w:rPr>
        <w:t xml:space="preserve"> كدين توحيدي. فقد خلق هذا الدين بإنشائه لجماعة وأمة، أي بما هو دين، التربة التي سوف تنمو عليها وتزدهر</w:t>
      </w:r>
      <w:r w:rsidR="00E87BA8" w:rsidRPr="00357D6F">
        <w:rPr>
          <w:rFonts w:ascii="Simplified Arabic" w:hAnsi="Simplified Arabic" w:cs="Simplified Arabic"/>
          <w:sz w:val="28"/>
          <w:szCs w:val="28"/>
          <w:rtl/>
          <w:lang w:val="fr-FR" w:bidi="ar-MA"/>
        </w:rPr>
        <w:t xml:space="preserve"> ظواهر سياسية بشرية، في كل مكان بنمو الجماعات والأمم، ومنها الدولة والسلطان والسياسة، ومنها أيضا الآداب والفنون والعلوم، أي كل ما يشكل تجليات لتقدم المجتمع ونمو الحضارة</w:t>
      </w:r>
      <w:r w:rsidR="00B474DC" w:rsidRPr="00357D6F">
        <w:rPr>
          <w:rStyle w:val="FootnoteReference"/>
          <w:rFonts w:ascii="Simplified Arabic" w:hAnsi="Simplified Arabic" w:cs="Simplified Arabic"/>
          <w:sz w:val="28"/>
          <w:szCs w:val="28"/>
          <w:rtl/>
          <w:lang w:bidi="ar-MA"/>
        </w:rPr>
        <w:footnoteReference w:id="74"/>
      </w:r>
      <w:r w:rsidR="00E87BA8" w:rsidRPr="00357D6F">
        <w:rPr>
          <w:rFonts w:ascii="Simplified Arabic" w:hAnsi="Simplified Arabic" w:cs="Simplified Arabic"/>
          <w:sz w:val="28"/>
          <w:szCs w:val="28"/>
          <w:rtl/>
          <w:lang w:val="fr-FR" w:bidi="ar-MA"/>
        </w:rPr>
        <w:t xml:space="preserve">. بل لقد أنجب هذا الدين أعظم حضارة عرفها العالم زمن الخلافة في بغداد، ومن تجلياتها التسامح الديني في حق المسيحيين وفي حق اليهود، سواء في الأندلس أو في </w:t>
      </w:r>
      <w:r w:rsidR="00DF3BD7" w:rsidRPr="00357D6F">
        <w:rPr>
          <w:rFonts w:ascii="Simplified Arabic" w:hAnsi="Simplified Arabic" w:cs="Simplified Arabic" w:hint="cs"/>
          <w:sz w:val="28"/>
          <w:szCs w:val="28"/>
          <w:rtl/>
          <w:lang w:val="fr-FR" w:bidi="ar-MA"/>
        </w:rPr>
        <w:t>الإمبراطورية</w:t>
      </w:r>
      <w:r w:rsidR="00E87BA8" w:rsidRPr="00357D6F">
        <w:rPr>
          <w:rFonts w:ascii="Simplified Arabic" w:hAnsi="Simplified Arabic" w:cs="Simplified Arabic"/>
          <w:sz w:val="28"/>
          <w:szCs w:val="28"/>
          <w:rtl/>
          <w:lang w:val="fr-FR" w:bidi="ar-MA"/>
        </w:rPr>
        <w:t xml:space="preserve"> العثمانية</w:t>
      </w:r>
      <w:r w:rsidR="00C80538" w:rsidRPr="00357D6F">
        <w:rPr>
          <w:rStyle w:val="FootnoteReference"/>
          <w:rFonts w:ascii="Simplified Arabic" w:hAnsi="Simplified Arabic" w:cs="Simplified Arabic"/>
          <w:sz w:val="28"/>
          <w:szCs w:val="28"/>
          <w:rtl/>
          <w:lang w:val="fr-FR" w:bidi="ar-MA"/>
        </w:rPr>
        <w:footnoteReference w:id="75"/>
      </w:r>
      <w:r w:rsidR="00E87BA8" w:rsidRPr="00357D6F">
        <w:rPr>
          <w:rFonts w:ascii="Simplified Arabic" w:hAnsi="Simplified Arabic" w:cs="Simplified Arabic"/>
          <w:sz w:val="28"/>
          <w:szCs w:val="28"/>
          <w:rtl/>
          <w:lang w:val="fr-FR" w:bidi="ar-MA"/>
        </w:rPr>
        <w:t>.</w:t>
      </w:r>
      <w:r w:rsidRPr="00357D6F">
        <w:rPr>
          <w:rFonts w:ascii="Simplified Arabic" w:hAnsi="Simplified Arabic" w:cs="Simplified Arabic"/>
          <w:sz w:val="28"/>
          <w:szCs w:val="28"/>
          <w:rtl/>
          <w:lang w:val="fr-FR" w:bidi="ar-MA"/>
        </w:rPr>
        <w:t xml:space="preserve"> </w:t>
      </w:r>
    </w:p>
    <w:p w14:paraId="1ADFA6C5" w14:textId="77777777" w:rsidR="00BA4457" w:rsidRPr="00357D6F" w:rsidRDefault="00BA4457" w:rsidP="00C44093">
      <w:pPr>
        <w:spacing w:after="0" w:line="240" w:lineRule="auto"/>
        <w:ind w:left="510"/>
        <w:jc w:val="both"/>
        <w:rPr>
          <w:rFonts w:ascii="Simplified Arabic" w:hAnsi="Simplified Arabic" w:cs="Simplified Arabic"/>
          <w:sz w:val="28"/>
          <w:szCs w:val="28"/>
          <w:rtl/>
          <w:lang w:val="fr-FR" w:bidi="ar-MA"/>
        </w:rPr>
      </w:pPr>
      <w:r w:rsidRPr="00357D6F">
        <w:rPr>
          <w:rFonts w:ascii="Simplified Arabic" w:hAnsi="Simplified Arabic" w:cs="Simplified Arabic"/>
          <w:sz w:val="28"/>
          <w:szCs w:val="28"/>
          <w:rtl/>
          <w:lang w:val="fr-FR" w:bidi="ar-MA"/>
        </w:rPr>
        <w:t xml:space="preserve">     ورغم أنه أنتج تلك الظواهر السياسي فإنه لا</w:t>
      </w:r>
      <w:r w:rsidR="007B66F1" w:rsidRPr="00357D6F">
        <w:rPr>
          <w:rFonts w:ascii="Simplified Arabic" w:hAnsi="Simplified Arabic" w:cs="Simplified Arabic"/>
          <w:sz w:val="28"/>
          <w:szCs w:val="28"/>
          <w:rtl/>
          <w:lang w:val="fr-FR" w:bidi="ar-MA"/>
        </w:rPr>
        <w:t xml:space="preserve"> </w:t>
      </w:r>
      <w:r w:rsidRPr="00357D6F">
        <w:rPr>
          <w:rFonts w:ascii="Simplified Arabic" w:hAnsi="Simplified Arabic" w:cs="Simplified Arabic"/>
          <w:sz w:val="28"/>
          <w:szCs w:val="28"/>
          <w:rtl/>
          <w:lang w:val="fr-FR" w:bidi="ar-MA"/>
        </w:rPr>
        <w:t xml:space="preserve">يعتبر السياسة شرطا </w:t>
      </w:r>
      <w:r w:rsidR="00DF3BD7" w:rsidRPr="00357D6F">
        <w:rPr>
          <w:rFonts w:ascii="Simplified Arabic" w:hAnsi="Simplified Arabic" w:cs="Simplified Arabic" w:hint="cs"/>
          <w:sz w:val="28"/>
          <w:szCs w:val="28"/>
          <w:rtl/>
          <w:lang w:val="fr-FR" w:bidi="ar-MA"/>
        </w:rPr>
        <w:t>للإيمان</w:t>
      </w:r>
      <w:r w:rsidRPr="00357D6F">
        <w:rPr>
          <w:rFonts w:ascii="Simplified Arabic" w:hAnsi="Simplified Arabic" w:cs="Simplified Arabic"/>
          <w:sz w:val="28"/>
          <w:szCs w:val="28"/>
          <w:rtl/>
          <w:lang w:val="fr-FR" w:bidi="ar-MA"/>
        </w:rPr>
        <w:t>، بل التخ</w:t>
      </w:r>
      <w:r w:rsidR="000E1488" w:rsidRPr="00357D6F">
        <w:rPr>
          <w:rFonts w:ascii="Simplified Arabic" w:hAnsi="Simplified Arabic" w:cs="Simplified Arabic"/>
          <w:sz w:val="28"/>
          <w:szCs w:val="28"/>
          <w:rtl/>
          <w:lang w:val="fr-FR" w:bidi="ar-MA"/>
        </w:rPr>
        <w:t>لي عنها، إذا كان منطلقها المصلحة</w:t>
      </w:r>
      <w:r w:rsidRPr="00357D6F">
        <w:rPr>
          <w:rFonts w:ascii="Simplified Arabic" w:hAnsi="Simplified Arabic" w:cs="Simplified Arabic"/>
          <w:sz w:val="28"/>
          <w:szCs w:val="28"/>
          <w:rtl/>
          <w:lang w:val="fr-FR" w:bidi="ar-MA"/>
        </w:rPr>
        <w:t>، هو الذي يعتبر كذلك.</w:t>
      </w:r>
      <w:r w:rsidR="0029092B" w:rsidRPr="00357D6F">
        <w:rPr>
          <w:rFonts w:ascii="Simplified Arabic" w:hAnsi="Simplified Arabic" w:cs="Simplified Arabic"/>
          <w:sz w:val="28"/>
          <w:szCs w:val="28"/>
          <w:rtl/>
          <w:lang w:val="fr-FR" w:bidi="ar-MA"/>
        </w:rPr>
        <w:t xml:space="preserve"> فالدولة لم تكن ضرورية ولا ضرورة </w:t>
      </w:r>
      <w:r w:rsidR="00DF3BD7" w:rsidRPr="00357D6F">
        <w:rPr>
          <w:rFonts w:ascii="Simplified Arabic" w:hAnsi="Simplified Arabic" w:cs="Simplified Arabic" w:hint="cs"/>
          <w:sz w:val="28"/>
          <w:szCs w:val="28"/>
          <w:rtl/>
          <w:lang w:val="fr-FR" w:bidi="ar-MA"/>
        </w:rPr>
        <w:t>للإيمان</w:t>
      </w:r>
      <w:r w:rsidR="00DF3BD7">
        <w:rPr>
          <w:rFonts w:ascii="Simplified Arabic" w:hAnsi="Simplified Arabic" w:cs="Simplified Arabic"/>
          <w:sz w:val="28"/>
          <w:szCs w:val="28"/>
          <w:rtl/>
          <w:lang w:val="fr-FR" w:bidi="ar-MA"/>
        </w:rPr>
        <w:t xml:space="preserve"> ولا ج</w:t>
      </w:r>
      <w:r w:rsidR="00DF3BD7">
        <w:rPr>
          <w:rFonts w:ascii="Simplified Arabic" w:hAnsi="Simplified Arabic" w:cs="Simplified Arabic" w:hint="cs"/>
          <w:sz w:val="28"/>
          <w:szCs w:val="28"/>
          <w:rtl/>
          <w:lang w:val="fr-FR" w:bidi="ar-MA"/>
        </w:rPr>
        <w:t>ز</w:t>
      </w:r>
      <w:r w:rsidR="0029092B" w:rsidRPr="00357D6F">
        <w:rPr>
          <w:rFonts w:ascii="Simplified Arabic" w:hAnsi="Simplified Arabic" w:cs="Simplified Arabic"/>
          <w:sz w:val="28"/>
          <w:szCs w:val="28"/>
          <w:rtl/>
          <w:lang w:val="fr-FR" w:bidi="ar-MA"/>
        </w:rPr>
        <w:t xml:space="preserve">ءا منه، ولكن كانت نتاجا تاريخيا لمجتمعات المسلمين، وبقدر ازدياد تحولهم إلى مجتمعات طبيعية، تاريخية، وتباعد الزمن الخارق، زمن النبوة والوحي والملحمة التبشيرية. ولن يضفى عليها اسم </w:t>
      </w:r>
      <w:r w:rsidR="00DF3BD7" w:rsidRPr="00357D6F">
        <w:rPr>
          <w:rFonts w:ascii="Simplified Arabic" w:hAnsi="Simplified Arabic" w:cs="Simplified Arabic" w:hint="cs"/>
          <w:sz w:val="28"/>
          <w:szCs w:val="28"/>
          <w:rtl/>
          <w:lang w:val="fr-FR" w:bidi="ar-MA"/>
        </w:rPr>
        <w:t>الإسلام</w:t>
      </w:r>
      <w:r w:rsidR="0029092B" w:rsidRPr="00357D6F">
        <w:rPr>
          <w:rFonts w:ascii="Simplified Arabic" w:hAnsi="Simplified Arabic" w:cs="Simplified Arabic"/>
          <w:sz w:val="28"/>
          <w:szCs w:val="28"/>
          <w:rtl/>
          <w:lang w:val="fr-FR" w:bidi="ar-MA"/>
        </w:rPr>
        <w:t xml:space="preserve"> إلا بقدر ما سوف يعاد تفسير</w:t>
      </w:r>
      <w:r w:rsidR="004F1D28" w:rsidRPr="00357D6F">
        <w:rPr>
          <w:rFonts w:ascii="Simplified Arabic" w:hAnsi="Simplified Arabic" w:cs="Simplified Arabic"/>
          <w:sz w:val="28"/>
          <w:szCs w:val="28"/>
          <w:rtl/>
          <w:lang w:val="fr-FR" w:bidi="ar-MA"/>
        </w:rPr>
        <w:t xml:space="preserve"> الدين نفسه من منطلق السياسة المدنية</w:t>
      </w:r>
      <w:r w:rsidR="00651A32" w:rsidRPr="00357D6F">
        <w:rPr>
          <w:rFonts w:ascii="Simplified Arabic" w:hAnsi="Simplified Arabic" w:cs="Simplified Arabic"/>
          <w:sz w:val="28"/>
          <w:szCs w:val="28"/>
          <w:rtl/>
          <w:lang w:val="fr-FR" w:bidi="ar-MA"/>
        </w:rPr>
        <w:t>، وحاجتها إلى مرتكز للشرعية ومصدر للمفاهيم القانونية</w:t>
      </w:r>
      <w:r w:rsidR="00AC5D81" w:rsidRPr="00357D6F">
        <w:rPr>
          <w:rFonts w:ascii="Simplified Arabic" w:hAnsi="Simplified Arabic" w:cs="Simplified Arabic"/>
          <w:sz w:val="28"/>
          <w:szCs w:val="28"/>
          <w:rtl/>
          <w:lang w:val="fr-FR" w:bidi="ar-MA"/>
        </w:rPr>
        <w:t>. ولذلك سوف يتماهى الدين المتحالف مع الدولة مع الفقه، ويجعل من الفقهاء، من بين جميع علماء الدين النخبة المحظوظة</w:t>
      </w:r>
      <w:r w:rsidR="007C79C2" w:rsidRPr="00357D6F">
        <w:rPr>
          <w:rStyle w:val="FootnoteReference"/>
          <w:rFonts w:ascii="Simplified Arabic" w:hAnsi="Simplified Arabic" w:cs="Simplified Arabic"/>
          <w:sz w:val="28"/>
          <w:szCs w:val="28"/>
          <w:rtl/>
          <w:lang w:bidi="ar-MA"/>
        </w:rPr>
        <w:footnoteReference w:id="76"/>
      </w:r>
      <w:r w:rsidR="00AC5D81" w:rsidRPr="00357D6F">
        <w:rPr>
          <w:rFonts w:ascii="Simplified Arabic" w:hAnsi="Simplified Arabic" w:cs="Simplified Arabic"/>
          <w:sz w:val="28"/>
          <w:szCs w:val="28"/>
          <w:rtl/>
          <w:lang w:val="fr-FR" w:bidi="ar-MA"/>
        </w:rPr>
        <w:t>.</w:t>
      </w:r>
    </w:p>
    <w:p w14:paraId="110D9EDF" w14:textId="77777777" w:rsidR="0003689D" w:rsidRPr="00357D6F" w:rsidRDefault="0003689D" w:rsidP="00C44093">
      <w:pPr>
        <w:spacing w:after="0" w:line="240" w:lineRule="auto"/>
        <w:ind w:left="510"/>
        <w:jc w:val="both"/>
        <w:rPr>
          <w:rFonts w:ascii="Simplified Arabic" w:hAnsi="Simplified Arabic" w:cs="Simplified Arabic"/>
          <w:sz w:val="28"/>
          <w:szCs w:val="28"/>
          <w:rtl/>
          <w:lang w:val="fr-FR" w:bidi="ar-MA"/>
        </w:rPr>
      </w:pPr>
      <w:r w:rsidRPr="00357D6F">
        <w:rPr>
          <w:rFonts w:ascii="Simplified Arabic" w:hAnsi="Simplified Arabic" w:cs="Simplified Arabic"/>
          <w:sz w:val="28"/>
          <w:szCs w:val="28"/>
          <w:rtl/>
          <w:lang w:val="fr-FR" w:bidi="ar-MA"/>
        </w:rPr>
        <w:t xml:space="preserve">   </w:t>
      </w:r>
      <w:r w:rsidR="0019060F" w:rsidRPr="00357D6F">
        <w:rPr>
          <w:rFonts w:ascii="Simplified Arabic" w:hAnsi="Simplified Arabic" w:cs="Simplified Arabic"/>
          <w:sz w:val="28"/>
          <w:szCs w:val="28"/>
          <w:rtl/>
          <w:lang w:val="fr-FR" w:bidi="ar-MA"/>
        </w:rPr>
        <w:t xml:space="preserve">    </w:t>
      </w:r>
      <w:r w:rsidRPr="00357D6F">
        <w:rPr>
          <w:rFonts w:ascii="Simplified Arabic" w:hAnsi="Simplified Arabic" w:cs="Simplified Arabic"/>
          <w:sz w:val="28"/>
          <w:szCs w:val="28"/>
          <w:rtl/>
          <w:lang w:val="fr-FR" w:bidi="ar-MA"/>
        </w:rPr>
        <w:t xml:space="preserve">إن الاجتماع الذي تأسس بفضل الاسلام ليس العقيدة الدينية، ولا ينبغي، كما يشير برهان غليون، أن يخلط بها، بالرغم من أنه من نتائجها التاريخية والاجتماعية. فالدولة الكيان أو المؤسسة </w:t>
      </w:r>
      <w:r w:rsidRPr="00357D6F">
        <w:rPr>
          <w:rFonts w:ascii="Simplified Arabic" w:hAnsi="Simplified Arabic" w:cs="Simplified Arabic"/>
          <w:sz w:val="28"/>
          <w:szCs w:val="28"/>
          <w:rtl/>
          <w:lang w:val="fr-FR" w:bidi="ar-MA"/>
        </w:rPr>
        <w:lastRenderedPageBreak/>
        <w:t xml:space="preserve">هي دولة المجتمع </w:t>
      </w:r>
      <w:r w:rsidR="00DF3BD7" w:rsidRPr="00357D6F">
        <w:rPr>
          <w:rFonts w:ascii="Simplified Arabic" w:hAnsi="Simplified Arabic" w:cs="Simplified Arabic" w:hint="cs"/>
          <w:sz w:val="28"/>
          <w:szCs w:val="28"/>
          <w:rtl/>
          <w:lang w:val="fr-FR" w:bidi="ar-MA"/>
        </w:rPr>
        <w:t>الإسلامي</w:t>
      </w:r>
      <w:r w:rsidRPr="00357D6F">
        <w:rPr>
          <w:rFonts w:ascii="Simplified Arabic" w:hAnsi="Simplified Arabic" w:cs="Simplified Arabic"/>
          <w:sz w:val="28"/>
          <w:szCs w:val="28"/>
          <w:rtl/>
          <w:lang w:val="fr-FR" w:bidi="ar-MA"/>
        </w:rPr>
        <w:t xml:space="preserve"> التاريخي المعبرة عن مشاكله وأزماته، وليست دولة الله، بمعنى الدولة التي تجسد إرادة الله، أو حتى التي تضع نفسها في خدمة الله. إنها دولة المسلمين بما هم كائنات بشرية قابلة للخطإ والصواب، وبما هم جماعة مدني</w:t>
      </w:r>
      <w:r w:rsidR="000D2D7D" w:rsidRPr="00357D6F">
        <w:rPr>
          <w:rFonts w:ascii="Simplified Arabic" w:hAnsi="Simplified Arabic" w:cs="Simplified Arabic"/>
          <w:sz w:val="28"/>
          <w:szCs w:val="28"/>
          <w:rtl/>
          <w:lang w:val="fr-FR" w:bidi="ar-MA"/>
        </w:rPr>
        <w:t>ة، أي ذات مصالح مادية متضاربة</w:t>
      </w:r>
      <w:r w:rsidR="0019060F" w:rsidRPr="00357D6F">
        <w:rPr>
          <w:rFonts w:ascii="Simplified Arabic" w:hAnsi="Simplified Arabic" w:cs="Simplified Arabic"/>
          <w:sz w:val="28"/>
          <w:szCs w:val="28"/>
          <w:rtl/>
          <w:lang w:val="fr-FR" w:bidi="ar-MA"/>
        </w:rPr>
        <w:t>، وبما هم مجتمع خاضع لكل أنواع النقص، ومن ثم بحاجة دائمة إلى التنظيم وإعادة التنظيم</w:t>
      </w:r>
      <w:r w:rsidR="0019060F" w:rsidRPr="00357D6F">
        <w:rPr>
          <w:rStyle w:val="FootnoteReference"/>
          <w:rFonts w:ascii="Simplified Arabic" w:hAnsi="Simplified Arabic" w:cs="Simplified Arabic"/>
          <w:sz w:val="28"/>
          <w:szCs w:val="28"/>
          <w:rtl/>
          <w:lang w:bidi="ar-MA"/>
        </w:rPr>
        <w:footnoteReference w:id="77"/>
      </w:r>
      <w:r w:rsidR="0019060F" w:rsidRPr="00357D6F">
        <w:rPr>
          <w:rFonts w:ascii="Simplified Arabic" w:hAnsi="Simplified Arabic" w:cs="Simplified Arabic"/>
          <w:sz w:val="28"/>
          <w:szCs w:val="28"/>
          <w:rtl/>
          <w:lang w:val="fr-FR" w:bidi="ar-MA"/>
        </w:rPr>
        <w:t>.</w:t>
      </w:r>
    </w:p>
    <w:p w14:paraId="5294998B" w14:textId="77777777" w:rsidR="00107ECF" w:rsidRPr="00357D6F" w:rsidRDefault="00107ECF" w:rsidP="008D6688">
      <w:pPr>
        <w:spacing w:after="0" w:line="240" w:lineRule="auto"/>
        <w:ind w:left="510"/>
        <w:jc w:val="both"/>
        <w:rPr>
          <w:rFonts w:ascii="Simplified Arabic" w:hAnsi="Simplified Arabic" w:cs="Simplified Arabic"/>
          <w:sz w:val="28"/>
          <w:szCs w:val="28"/>
          <w:rtl/>
        </w:rPr>
      </w:pPr>
      <w:r w:rsidRPr="00357D6F">
        <w:rPr>
          <w:rFonts w:ascii="Simplified Arabic" w:hAnsi="Simplified Arabic" w:cs="Simplified Arabic"/>
          <w:sz w:val="28"/>
          <w:szCs w:val="28"/>
          <w:rtl/>
        </w:rPr>
        <w:t xml:space="preserve">      </w:t>
      </w:r>
      <w:r w:rsidR="004560AC" w:rsidRPr="00357D6F">
        <w:rPr>
          <w:rFonts w:ascii="Simplified Arabic" w:hAnsi="Simplified Arabic" w:cs="Simplified Arabic"/>
          <w:sz w:val="28"/>
          <w:szCs w:val="28"/>
          <w:rtl/>
        </w:rPr>
        <w:t xml:space="preserve">فالحكم إذن كان سياسيا ولم يكن دينيا ثيوقراطيا على نمط حكم البابوات في أوروبا المسيحية الوسطى، فهذا ما لم يعرفه التاريخ الإسلامي. </w:t>
      </w:r>
      <w:r w:rsidR="00CF3742" w:rsidRPr="00357D6F">
        <w:rPr>
          <w:rFonts w:ascii="Simplified Arabic" w:hAnsi="Simplified Arabic" w:cs="Simplified Arabic"/>
          <w:sz w:val="28"/>
          <w:szCs w:val="28"/>
          <w:rtl/>
        </w:rPr>
        <w:t>ف</w:t>
      </w:r>
      <w:r w:rsidRPr="00357D6F">
        <w:rPr>
          <w:rFonts w:ascii="Simplified Arabic" w:hAnsi="Simplified Arabic" w:cs="Simplified Arabic"/>
          <w:sz w:val="28"/>
          <w:szCs w:val="28"/>
          <w:rtl/>
        </w:rPr>
        <w:t>بعد فترة النبي وفي عهد الخلفاء ونظرا لغياب تشريع قرآني سياسي – دقيق ومفصل – سيصبح للعلاقة بين الديني والسياسي مضمونا آخر، أساسه الحكم باسم الدين – وللدين أيضا - والتماس الشرعية الدينية، وليس حكما بالدين أي حكم بنصوص الدين</w:t>
      </w:r>
      <w:r w:rsidR="008D6688">
        <w:rPr>
          <w:rStyle w:val="FootnoteReference"/>
          <w:rFonts w:ascii="Simplified Arabic" w:hAnsi="Simplified Arabic" w:cs="Simplified Arabic"/>
          <w:sz w:val="28"/>
          <w:szCs w:val="28"/>
          <w:rtl/>
        </w:rPr>
        <w:footnoteReference w:id="78"/>
      </w:r>
      <w:r w:rsidR="00D5071B" w:rsidRPr="00357D6F">
        <w:rPr>
          <w:rFonts w:ascii="Simplified Arabic" w:hAnsi="Simplified Arabic" w:cs="Simplified Arabic"/>
          <w:sz w:val="28"/>
          <w:szCs w:val="28"/>
          <w:rtl/>
        </w:rPr>
        <w:t>.</w:t>
      </w:r>
      <w:r w:rsidR="004560AC" w:rsidRPr="00357D6F">
        <w:rPr>
          <w:rFonts w:ascii="Simplified Arabic" w:hAnsi="Simplified Arabic" w:cs="Simplified Arabic"/>
          <w:sz w:val="28"/>
          <w:szCs w:val="28"/>
          <w:rtl/>
        </w:rPr>
        <w:t xml:space="preserve"> </w:t>
      </w:r>
    </w:p>
    <w:p w14:paraId="29D33CBE" w14:textId="77777777" w:rsidR="009B473B" w:rsidRPr="00357D6F" w:rsidRDefault="00B13B79" w:rsidP="00C44093">
      <w:pPr>
        <w:pStyle w:val="NormalWeb"/>
        <w:bidi/>
        <w:spacing w:before="0" w:beforeAutospacing="0" w:after="0" w:afterAutospacing="0"/>
        <w:ind w:left="510"/>
        <w:jc w:val="both"/>
        <w:rPr>
          <w:rFonts w:ascii="Simplified Arabic" w:hAnsi="Simplified Arabic" w:cs="Simplified Arabic"/>
          <w:sz w:val="28"/>
          <w:szCs w:val="28"/>
          <w:rtl/>
        </w:rPr>
      </w:pPr>
      <w:r w:rsidRPr="00357D6F">
        <w:rPr>
          <w:rFonts w:ascii="Simplified Arabic" w:hAnsi="Simplified Arabic" w:cs="Simplified Arabic"/>
          <w:sz w:val="28"/>
          <w:szCs w:val="28"/>
          <w:rtl/>
        </w:rPr>
        <w:t xml:space="preserve">      و</w:t>
      </w:r>
      <w:r w:rsidR="00D5071B" w:rsidRPr="00357D6F">
        <w:rPr>
          <w:rFonts w:ascii="Simplified Arabic" w:hAnsi="Simplified Arabic" w:cs="Simplified Arabic"/>
          <w:sz w:val="28"/>
          <w:szCs w:val="28"/>
          <w:rtl/>
        </w:rPr>
        <w:t>جماعة المؤمنين هي بالأساس جماعة سياسية، وذلك لأنها تحث وتحرض على العمل السياسي بشكل مباشر، كما أن الإسلام يمنح في حالات معينة  الأساس الذي يقوم عليه العمل السياسي، ليكون مصدرا للخلاص. والأهم هو أن الخاص</w:t>
      </w:r>
      <w:r w:rsidR="00DF3BD7">
        <w:rPr>
          <w:rFonts w:ascii="Simplified Arabic" w:hAnsi="Simplified Arabic" w:cs="Simplified Arabic"/>
          <w:sz w:val="28"/>
          <w:szCs w:val="28"/>
          <w:rtl/>
        </w:rPr>
        <w:t xml:space="preserve">ية السياسية للأمة هي التي تعطي </w:t>
      </w:r>
      <w:r w:rsidR="00D5071B" w:rsidRPr="00357D6F">
        <w:rPr>
          <w:rFonts w:ascii="Simplified Arabic" w:hAnsi="Simplified Arabic" w:cs="Simplified Arabic"/>
          <w:sz w:val="28"/>
          <w:szCs w:val="28"/>
          <w:rtl/>
        </w:rPr>
        <w:t>ربما اتجاها دينيا للدولة – دولة الخلافة – التي من مهام الإنسان تأسيسها على الأرض</w:t>
      </w:r>
      <w:r w:rsidR="00D5071B" w:rsidRPr="00357D6F">
        <w:rPr>
          <w:rStyle w:val="FootnoteReference"/>
          <w:rFonts w:ascii="Simplified Arabic" w:hAnsi="Simplified Arabic" w:cs="Simplified Arabic"/>
          <w:sz w:val="28"/>
          <w:szCs w:val="28"/>
          <w:rtl/>
        </w:rPr>
        <w:footnoteReference w:id="79"/>
      </w:r>
      <w:r w:rsidR="002B60E1" w:rsidRPr="00357D6F">
        <w:rPr>
          <w:rFonts w:ascii="Simplified Arabic" w:hAnsi="Simplified Arabic" w:cs="Simplified Arabic"/>
          <w:sz w:val="28"/>
          <w:szCs w:val="28"/>
          <w:rtl/>
        </w:rPr>
        <w:t>.</w:t>
      </w:r>
    </w:p>
    <w:p w14:paraId="27CE174C" w14:textId="77777777" w:rsidR="00140F44" w:rsidRPr="00357D6F" w:rsidRDefault="00140F44" w:rsidP="00C44093">
      <w:pPr>
        <w:pStyle w:val="NormalWeb"/>
        <w:bidi/>
        <w:spacing w:before="0" w:beforeAutospacing="0" w:after="0" w:afterAutospacing="0"/>
        <w:ind w:left="510"/>
        <w:jc w:val="both"/>
        <w:rPr>
          <w:rFonts w:ascii="Simplified Arabic" w:hAnsi="Simplified Arabic" w:cs="Simplified Arabic"/>
          <w:sz w:val="28"/>
          <w:szCs w:val="28"/>
          <w:rtl/>
        </w:rPr>
      </w:pPr>
      <w:r w:rsidRPr="00357D6F">
        <w:rPr>
          <w:rFonts w:ascii="Simplified Arabic" w:hAnsi="Simplified Arabic" w:cs="Simplified Arabic"/>
          <w:sz w:val="28"/>
          <w:szCs w:val="28"/>
          <w:rtl/>
        </w:rPr>
        <w:t xml:space="preserve">      ورغم أن ميلاد السياسي قد تم في إطار حاضنة دينية هي الإسلام فإن هذا التداخل ليس يمنع من تمييز اللحظة الإسلامية السياسية فيه. وليس يمنع من عزل السياسي عزلا منهجيا عن الديني والتفكير في استقلاليته الذاتية النسبية إزاء الديني</w:t>
      </w:r>
      <w:r w:rsidRPr="00357D6F">
        <w:rPr>
          <w:rStyle w:val="FootnoteReference"/>
          <w:rFonts w:ascii="Simplified Arabic" w:hAnsi="Simplified Arabic" w:cs="Simplified Arabic"/>
          <w:sz w:val="28"/>
          <w:szCs w:val="28"/>
          <w:rtl/>
        </w:rPr>
        <w:footnoteReference w:id="80"/>
      </w:r>
      <w:r w:rsidRPr="00357D6F">
        <w:rPr>
          <w:rFonts w:ascii="Simplified Arabic" w:hAnsi="Simplified Arabic" w:cs="Simplified Arabic"/>
          <w:sz w:val="28"/>
          <w:szCs w:val="28"/>
          <w:rtl/>
        </w:rPr>
        <w:t>.</w:t>
      </w:r>
    </w:p>
    <w:p w14:paraId="28608305" w14:textId="77777777" w:rsidR="00EC6A61" w:rsidRPr="00357D6F" w:rsidRDefault="009B473B" w:rsidP="00C44093">
      <w:pPr>
        <w:spacing w:after="0" w:line="240" w:lineRule="auto"/>
        <w:ind w:left="510"/>
        <w:jc w:val="both"/>
        <w:rPr>
          <w:rFonts w:ascii="Simplified Arabic" w:hAnsi="Simplified Arabic" w:cs="Simplified Arabic"/>
          <w:sz w:val="28"/>
          <w:szCs w:val="28"/>
          <w:rtl/>
          <w:lang w:val="fr-FR" w:bidi="ar-MA"/>
        </w:rPr>
      </w:pPr>
      <w:r w:rsidRPr="00357D6F">
        <w:rPr>
          <w:rFonts w:ascii="Simplified Arabic" w:hAnsi="Simplified Arabic" w:cs="Simplified Arabic"/>
          <w:sz w:val="28"/>
          <w:szCs w:val="28"/>
          <w:rtl/>
          <w:lang w:val="fr-FR" w:bidi="ar-MA"/>
        </w:rPr>
        <w:t xml:space="preserve">   </w:t>
      </w:r>
      <w:r w:rsidR="00EC6A61" w:rsidRPr="00357D6F">
        <w:rPr>
          <w:rFonts w:ascii="Simplified Arabic" w:hAnsi="Simplified Arabic" w:cs="Simplified Arabic"/>
          <w:sz w:val="28"/>
          <w:szCs w:val="28"/>
          <w:rtl/>
          <w:lang w:val="fr-FR" w:bidi="ar-MA"/>
        </w:rPr>
        <w:t xml:space="preserve">  </w:t>
      </w:r>
      <w:r w:rsidR="0053002F" w:rsidRPr="00357D6F">
        <w:rPr>
          <w:rFonts w:ascii="Simplified Arabic" w:hAnsi="Simplified Arabic" w:cs="Simplified Arabic"/>
          <w:sz w:val="28"/>
          <w:szCs w:val="28"/>
          <w:rtl/>
          <w:lang w:val="fr-FR" w:bidi="ar-MA"/>
        </w:rPr>
        <w:t xml:space="preserve">غير أن </w:t>
      </w:r>
      <w:r w:rsidR="00EC6A61" w:rsidRPr="00357D6F">
        <w:rPr>
          <w:rFonts w:ascii="Simplified Arabic" w:hAnsi="Simplified Arabic" w:cs="Simplified Arabic"/>
          <w:sz w:val="28"/>
          <w:szCs w:val="28"/>
          <w:rtl/>
          <w:lang w:val="fr-FR" w:bidi="ar-MA"/>
        </w:rPr>
        <w:t>مفهوم السياسة كما فهمه المسلمون الأوائل</w:t>
      </w:r>
      <w:r w:rsidR="0053002F" w:rsidRPr="00357D6F">
        <w:rPr>
          <w:rFonts w:ascii="Simplified Arabic" w:hAnsi="Simplified Arabic" w:cs="Simplified Arabic"/>
          <w:sz w:val="28"/>
          <w:szCs w:val="28"/>
          <w:rtl/>
          <w:lang w:val="fr-FR" w:bidi="ar-MA"/>
        </w:rPr>
        <w:t xml:space="preserve"> يختلف</w:t>
      </w:r>
      <w:r w:rsidR="00EC6A61" w:rsidRPr="00357D6F">
        <w:rPr>
          <w:rFonts w:ascii="Simplified Arabic" w:hAnsi="Simplified Arabic" w:cs="Simplified Arabic"/>
          <w:sz w:val="28"/>
          <w:szCs w:val="28"/>
          <w:rtl/>
          <w:lang w:val="fr-FR" w:bidi="ar-MA"/>
        </w:rPr>
        <w:t xml:space="preserve"> كثيرا عما نفهمه اليوم. فقد كان يرتبط</w:t>
      </w:r>
      <w:r w:rsidR="00FD25A8" w:rsidRPr="00357D6F">
        <w:rPr>
          <w:rFonts w:ascii="Simplified Arabic" w:hAnsi="Simplified Arabic" w:cs="Simplified Arabic"/>
          <w:sz w:val="28"/>
          <w:szCs w:val="28"/>
          <w:rtl/>
          <w:lang w:val="fr-FR" w:bidi="ar-MA"/>
        </w:rPr>
        <w:t xml:space="preserve"> </w:t>
      </w:r>
      <w:r w:rsidR="00EC6A61" w:rsidRPr="00357D6F">
        <w:rPr>
          <w:rFonts w:ascii="Simplified Arabic" w:hAnsi="Simplified Arabic" w:cs="Simplified Arabic"/>
          <w:sz w:val="28"/>
          <w:szCs w:val="28"/>
          <w:rtl/>
          <w:lang w:val="fr-FR" w:bidi="ar-MA"/>
        </w:rPr>
        <w:t xml:space="preserve">بالتمثيل الرسمي </w:t>
      </w:r>
      <w:r w:rsidR="00DF3BD7" w:rsidRPr="00357D6F">
        <w:rPr>
          <w:rFonts w:ascii="Simplified Arabic" w:hAnsi="Simplified Arabic" w:cs="Simplified Arabic" w:hint="cs"/>
          <w:sz w:val="28"/>
          <w:szCs w:val="28"/>
          <w:rtl/>
          <w:lang w:val="fr-FR" w:bidi="ar-MA"/>
        </w:rPr>
        <w:t>والعقدي</w:t>
      </w:r>
      <w:r w:rsidR="00EC6A61" w:rsidRPr="00357D6F">
        <w:rPr>
          <w:rFonts w:ascii="Simplified Arabic" w:hAnsi="Simplified Arabic" w:cs="Simplified Arabic"/>
          <w:sz w:val="28"/>
          <w:szCs w:val="28"/>
          <w:rtl/>
          <w:lang w:val="fr-FR" w:bidi="ar-MA"/>
        </w:rPr>
        <w:t xml:space="preserve"> للجماعة، وتطبيق شريعتها، أكثر مما يعبر عن أسلوب الإدارة وفن القيادة العملية وتنظيم المصالح والشؤون المدنية. ولذلك كان يستند على </w:t>
      </w:r>
      <w:r w:rsidR="00DF3BD7" w:rsidRPr="00357D6F">
        <w:rPr>
          <w:rFonts w:ascii="Simplified Arabic" w:hAnsi="Simplified Arabic" w:cs="Simplified Arabic" w:hint="cs"/>
          <w:sz w:val="28"/>
          <w:szCs w:val="28"/>
          <w:rtl/>
          <w:lang w:val="fr-FR" w:bidi="ar-MA"/>
        </w:rPr>
        <w:t>الإيمان</w:t>
      </w:r>
      <w:r w:rsidR="00EC6A61" w:rsidRPr="00357D6F">
        <w:rPr>
          <w:rFonts w:ascii="Simplified Arabic" w:hAnsi="Simplified Arabic" w:cs="Simplified Arabic"/>
          <w:sz w:val="28"/>
          <w:szCs w:val="28"/>
          <w:rtl/>
          <w:lang w:val="fr-FR" w:bidi="ar-MA"/>
        </w:rPr>
        <w:t xml:space="preserve"> ويعيش عليه ولا يتطلع إلا قليلا إلى التنظيم الأداتي والداخلي والبنيوي للسلطة، أي للدولة. وقد فهم المسلمون الأولون من عبارة الأمر شورى بينهم، أنه مشاع، أي لكل فرد الحق في التعامل به، والجميع فيه سواسية، أكثر من أنه موضوع اتفاق، يست</w:t>
      </w:r>
      <w:r w:rsidR="00DF3BD7">
        <w:rPr>
          <w:rFonts w:ascii="Simplified Arabic" w:hAnsi="Simplified Arabic" w:cs="Simplified Arabic" w:hint="cs"/>
          <w:sz w:val="28"/>
          <w:szCs w:val="28"/>
          <w:rtl/>
          <w:lang w:val="fr-FR" w:bidi="ar-MA"/>
        </w:rPr>
        <w:t>د</w:t>
      </w:r>
      <w:r w:rsidR="00EC6A61" w:rsidRPr="00357D6F">
        <w:rPr>
          <w:rFonts w:ascii="Simplified Arabic" w:hAnsi="Simplified Arabic" w:cs="Simplified Arabic"/>
          <w:sz w:val="28"/>
          <w:szCs w:val="28"/>
          <w:rtl/>
          <w:lang w:val="fr-FR" w:bidi="ar-MA"/>
        </w:rPr>
        <w:t xml:space="preserve">عي الحاجة إلى تطوير تقنيات التوصل إلى </w:t>
      </w:r>
      <w:r w:rsidR="00DF3BD7" w:rsidRPr="00357D6F">
        <w:rPr>
          <w:rFonts w:ascii="Simplified Arabic" w:hAnsi="Simplified Arabic" w:cs="Simplified Arabic" w:hint="cs"/>
          <w:sz w:val="28"/>
          <w:szCs w:val="28"/>
          <w:rtl/>
          <w:lang w:val="fr-FR" w:bidi="ar-MA"/>
        </w:rPr>
        <w:t>الإجماع</w:t>
      </w:r>
      <w:r w:rsidR="009854BB" w:rsidRPr="00357D6F">
        <w:rPr>
          <w:rStyle w:val="FootnoteReference"/>
          <w:rFonts w:ascii="Simplified Arabic" w:hAnsi="Simplified Arabic" w:cs="Simplified Arabic"/>
          <w:sz w:val="28"/>
          <w:szCs w:val="28"/>
          <w:rtl/>
          <w:lang w:bidi="ar-MA"/>
        </w:rPr>
        <w:footnoteReference w:id="81"/>
      </w:r>
      <w:r w:rsidR="00EC6A61" w:rsidRPr="00357D6F">
        <w:rPr>
          <w:rFonts w:ascii="Simplified Arabic" w:hAnsi="Simplified Arabic" w:cs="Simplified Arabic"/>
          <w:sz w:val="28"/>
          <w:szCs w:val="28"/>
          <w:rtl/>
          <w:lang w:val="fr-FR" w:bidi="ar-MA"/>
        </w:rPr>
        <w:t>.</w:t>
      </w:r>
    </w:p>
    <w:p w14:paraId="198F2A70" w14:textId="77777777" w:rsidR="00A97F82" w:rsidRPr="00357D6F" w:rsidRDefault="00EC6A61" w:rsidP="00C44093">
      <w:pPr>
        <w:spacing w:after="0" w:line="240" w:lineRule="auto"/>
        <w:ind w:left="510"/>
        <w:jc w:val="both"/>
        <w:rPr>
          <w:rFonts w:ascii="Simplified Arabic" w:hAnsi="Simplified Arabic" w:cs="Simplified Arabic"/>
          <w:sz w:val="28"/>
          <w:szCs w:val="28"/>
          <w:rtl/>
          <w:lang w:val="fr-FR" w:bidi="ar-MA"/>
        </w:rPr>
      </w:pPr>
      <w:r w:rsidRPr="00357D6F">
        <w:rPr>
          <w:rFonts w:ascii="Simplified Arabic" w:hAnsi="Simplified Arabic" w:cs="Simplified Arabic"/>
          <w:sz w:val="28"/>
          <w:szCs w:val="28"/>
          <w:rtl/>
          <w:lang w:val="fr-FR" w:bidi="ar-MA"/>
        </w:rPr>
        <w:t xml:space="preserve">      ولقد كان محور جهد السياسة وتجسيدها الحقيقي في </w:t>
      </w:r>
      <w:r w:rsidR="00DF3BD7">
        <w:rPr>
          <w:rFonts w:ascii="Simplified Arabic" w:hAnsi="Simplified Arabic" w:cs="Simplified Arabic"/>
          <w:sz w:val="28"/>
          <w:szCs w:val="28"/>
          <w:rtl/>
          <w:lang w:val="fr-FR" w:bidi="ar-MA"/>
        </w:rPr>
        <w:t>الواقع العمل على بلورة الشرع ا</w:t>
      </w:r>
      <w:r w:rsidRPr="00357D6F">
        <w:rPr>
          <w:rFonts w:ascii="Simplified Arabic" w:hAnsi="Simplified Arabic" w:cs="Simplified Arabic"/>
          <w:sz w:val="28"/>
          <w:szCs w:val="28"/>
          <w:rtl/>
          <w:lang w:val="fr-FR" w:bidi="ar-MA"/>
        </w:rPr>
        <w:t xml:space="preserve">لاهي كشريعة أو  كقانون للمجتمع، وهو الذي أطلق حركة العقل والاجتهاد العامة لبناء علوم الدين المختلفة، من أصول وفقه وكلام، ومؤسسات القضاء والفتوى والتعليم ونشر الدعوة. وكل ذلك قائم </w:t>
      </w:r>
      <w:r w:rsidRPr="00357D6F">
        <w:rPr>
          <w:rFonts w:ascii="Simplified Arabic" w:hAnsi="Simplified Arabic" w:cs="Simplified Arabic"/>
          <w:sz w:val="28"/>
          <w:szCs w:val="28"/>
          <w:rtl/>
          <w:lang w:val="fr-FR" w:bidi="ar-MA"/>
        </w:rPr>
        <w:lastRenderedPageBreak/>
        <w:t xml:space="preserve">خارج جهاز الدولة ومنزرع بالدرجة الأولى في </w:t>
      </w:r>
      <w:r w:rsidR="009854BB" w:rsidRPr="00357D6F">
        <w:rPr>
          <w:rFonts w:ascii="Simplified Arabic" w:hAnsi="Simplified Arabic" w:cs="Simplified Arabic"/>
          <w:sz w:val="28"/>
          <w:szCs w:val="28"/>
          <w:rtl/>
          <w:lang w:val="fr-FR" w:bidi="ar-MA"/>
        </w:rPr>
        <w:t>المجتمع، وفي الغالب في مواجهة الدولة التي تجنح إلى التحرر من كل قيد وقانون، وأحيانا ضدها</w:t>
      </w:r>
      <w:r w:rsidR="009854BB" w:rsidRPr="00357D6F">
        <w:rPr>
          <w:rStyle w:val="FootnoteReference"/>
          <w:rFonts w:ascii="Simplified Arabic" w:hAnsi="Simplified Arabic" w:cs="Simplified Arabic"/>
          <w:sz w:val="28"/>
          <w:szCs w:val="28"/>
          <w:rtl/>
          <w:lang w:bidi="ar-MA"/>
        </w:rPr>
        <w:footnoteReference w:id="82"/>
      </w:r>
      <w:r w:rsidR="009854BB" w:rsidRPr="00357D6F">
        <w:rPr>
          <w:rFonts w:ascii="Simplified Arabic" w:hAnsi="Simplified Arabic" w:cs="Simplified Arabic"/>
          <w:sz w:val="28"/>
          <w:szCs w:val="28"/>
          <w:rtl/>
          <w:lang w:val="fr-FR" w:bidi="ar-MA"/>
        </w:rPr>
        <w:t>.</w:t>
      </w:r>
      <w:r w:rsidR="0045687D" w:rsidRPr="00357D6F">
        <w:rPr>
          <w:rFonts w:ascii="Simplified Arabic" w:hAnsi="Simplified Arabic" w:cs="Simplified Arabic"/>
          <w:sz w:val="28"/>
          <w:szCs w:val="28"/>
          <w:rtl/>
          <w:lang w:val="fr-FR" w:bidi="ar-MA"/>
        </w:rPr>
        <w:t xml:space="preserve">   </w:t>
      </w:r>
    </w:p>
    <w:p w14:paraId="245BD970" w14:textId="77777777" w:rsidR="009E7D3D" w:rsidRPr="00357D6F" w:rsidRDefault="00A97F82" w:rsidP="00C44093">
      <w:pPr>
        <w:spacing w:after="0" w:line="240" w:lineRule="auto"/>
        <w:ind w:left="510"/>
        <w:jc w:val="both"/>
        <w:rPr>
          <w:rFonts w:ascii="Simplified Arabic" w:hAnsi="Simplified Arabic" w:cs="Simplified Arabic"/>
          <w:sz w:val="28"/>
          <w:szCs w:val="28"/>
          <w:rtl/>
          <w:lang w:val="fr-FR" w:bidi="ar-MA"/>
        </w:rPr>
      </w:pPr>
      <w:r w:rsidRPr="00357D6F">
        <w:rPr>
          <w:rFonts w:ascii="Simplified Arabic" w:hAnsi="Simplified Arabic" w:cs="Simplified Arabic"/>
          <w:sz w:val="28"/>
          <w:szCs w:val="28"/>
          <w:rtl/>
          <w:lang w:val="fr-FR" w:bidi="ar-MA"/>
        </w:rPr>
        <w:t xml:space="preserve">     </w:t>
      </w:r>
      <w:r w:rsidR="00D777C9" w:rsidRPr="00357D6F">
        <w:rPr>
          <w:rFonts w:ascii="Simplified Arabic" w:hAnsi="Simplified Arabic" w:cs="Simplified Arabic"/>
          <w:sz w:val="28"/>
          <w:szCs w:val="28"/>
          <w:rtl/>
          <w:lang w:val="fr-FR" w:bidi="ar-MA"/>
        </w:rPr>
        <w:t xml:space="preserve"> </w:t>
      </w:r>
      <w:r w:rsidR="00BA03D8" w:rsidRPr="00357D6F">
        <w:rPr>
          <w:rFonts w:ascii="Simplified Arabic" w:hAnsi="Simplified Arabic" w:cs="Simplified Arabic"/>
          <w:sz w:val="28"/>
          <w:szCs w:val="28"/>
          <w:rtl/>
          <w:lang w:val="fr-FR" w:bidi="ar-MA"/>
        </w:rPr>
        <w:t xml:space="preserve">  كان الداعي لتأسيس الدولة هو ضمان</w:t>
      </w:r>
      <w:r w:rsidR="00D777C9" w:rsidRPr="00357D6F">
        <w:rPr>
          <w:rFonts w:ascii="Simplified Arabic" w:hAnsi="Simplified Arabic" w:cs="Simplified Arabic"/>
          <w:sz w:val="28"/>
          <w:szCs w:val="28"/>
          <w:rtl/>
          <w:lang w:val="fr-FR" w:bidi="ar-MA"/>
        </w:rPr>
        <w:t xml:space="preserve"> </w:t>
      </w:r>
      <w:r w:rsidR="00DF3BD7" w:rsidRPr="00357D6F">
        <w:rPr>
          <w:rFonts w:ascii="Simplified Arabic" w:hAnsi="Simplified Arabic" w:cs="Simplified Arabic" w:hint="cs"/>
          <w:sz w:val="28"/>
          <w:szCs w:val="28"/>
          <w:rtl/>
          <w:lang w:val="fr-FR" w:bidi="ar-MA"/>
        </w:rPr>
        <w:t>الإسلام</w:t>
      </w:r>
      <w:r w:rsidR="00D777C9" w:rsidRPr="00357D6F">
        <w:rPr>
          <w:rFonts w:ascii="Simplified Arabic" w:hAnsi="Simplified Arabic" w:cs="Simplified Arabic"/>
          <w:sz w:val="28"/>
          <w:szCs w:val="28"/>
          <w:rtl/>
          <w:lang w:val="fr-FR" w:bidi="ar-MA"/>
        </w:rPr>
        <w:t xml:space="preserve"> كدين تحققه التاريخي دون الدولة، ولهذا </w:t>
      </w:r>
      <w:r w:rsidR="00BA03D8" w:rsidRPr="00357D6F">
        <w:rPr>
          <w:rFonts w:ascii="Simplified Arabic" w:hAnsi="Simplified Arabic" w:cs="Simplified Arabic"/>
          <w:sz w:val="28"/>
          <w:szCs w:val="28"/>
          <w:rtl/>
          <w:lang w:val="fr-FR" w:bidi="ar-MA"/>
        </w:rPr>
        <w:t>وقد</w:t>
      </w:r>
      <w:r w:rsidR="00FE7B7D" w:rsidRPr="00357D6F">
        <w:rPr>
          <w:rFonts w:ascii="Simplified Arabic" w:hAnsi="Simplified Arabic" w:cs="Simplified Arabic"/>
          <w:sz w:val="28"/>
          <w:szCs w:val="28"/>
          <w:rtl/>
          <w:lang w:val="fr-FR" w:bidi="ar-MA"/>
        </w:rPr>
        <w:t xml:space="preserve"> جاءت كتتويج طبيعي للجماعة والروح الجمعية التي أنشأها. غير أنه رغم ذلك فهو لا يتضمن نظرية في الدولة والسلطة. هذا الغياب متضمن في الفكرة الدينية والنبوية ذاتها. فالدين لا يقبل بأن يقلص نفسه لدولة وسلطة، أو </w:t>
      </w:r>
      <w:r w:rsidR="00DF3BD7" w:rsidRPr="00357D6F">
        <w:rPr>
          <w:rFonts w:ascii="Simplified Arabic" w:hAnsi="Simplified Arabic" w:cs="Simplified Arabic" w:hint="cs"/>
          <w:sz w:val="28"/>
          <w:szCs w:val="28"/>
          <w:rtl/>
          <w:lang w:val="fr-FR" w:bidi="ar-MA"/>
        </w:rPr>
        <w:t>أن</w:t>
      </w:r>
      <w:r w:rsidR="00FE7B7D" w:rsidRPr="00357D6F">
        <w:rPr>
          <w:rFonts w:ascii="Simplified Arabic" w:hAnsi="Simplified Arabic" w:cs="Simplified Arabic"/>
          <w:sz w:val="28"/>
          <w:szCs w:val="28"/>
          <w:rtl/>
          <w:lang w:val="fr-FR" w:bidi="ar-MA"/>
        </w:rPr>
        <w:t xml:space="preserve"> يراهن على القوة القهرية كما كانت الدولة تظهر في ذلك الوقت، كما لا يمكن للنبوة، المستمرة عبر القرآن والحديث و </w:t>
      </w:r>
      <w:r w:rsidR="00DF3BD7" w:rsidRPr="00357D6F">
        <w:rPr>
          <w:rFonts w:ascii="Simplified Arabic" w:hAnsi="Simplified Arabic" w:cs="Simplified Arabic" w:hint="cs"/>
          <w:sz w:val="28"/>
          <w:szCs w:val="28"/>
          <w:rtl/>
          <w:lang w:val="fr-FR" w:bidi="ar-MA"/>
        </w:rPr>
        <w:t>الإطار</w:t>
      </w:r>
      <w:r w:rsidR="00FE7B7D" w:rsidRPr="00357D6F">
        <w:rPr>
          <w:rFonts w:ascii="Simplified Arabic" w:hAnsi="Simplified Arabic" w:cs="Simplified Arabic"/>
          <w:sz w:val="28"/>
          <w:szCs w:val="28"/>
          <w:rtl/>
          <w:lang w:val="fr-FR" w:bidi="ar-MA"/>
        </w:rPr>
        <w:t xml:space="preserve"> المكون للوجود المدني </w:t>
      </w:r>
      <w:r w:rsidR="00DF3BD7" w:rsidRPr="00357D6F">
        <w:rPr>
          <w:rFonts w:ascii="Simplified Arabic" w:hAnsi="Simplified Arabic" w:cs="Simplified Arabic" w:hint="cs"/>
          <w:sz w:val="28"/>
          <w:szCs w:val="28"/>
          <w:rtl/>
          <w:lang w:val="fr-FR" w:bidi="ar-MA"/>
        </w:rPr>
        <w:t>الإسلامي</w:t>
      </w:r>
      <w:r w:rsidR="00FE7B7D" w:rsidRPr="00357D6F">
        <w:rPr>
          <w:rFonts w:ascii="Simplified Arabic" w:hAnsi="Simplified Arabic" w:cs="Simplified Arabic"/>
          <w:sz w:val="28"/>
          <w:szCs w:val="28"/>
          <w:rtl/>
          <w:lang w:val="fr-FR" w:bidi="ar-MA"/>
        </w:rPr>
        <w:t>، أن تتحول ببساطة إلى زعامة أو قيادة مدنية</w:t>
      </w:r>
      <w:r w:rsidR="00FE7B7D" w:rsidRPr="00357D6F">
        <w:rPr>
          <w:rStyle w:val="FootnoteReference"/>
          <w:rFonts w:ascii="Simplified Arabic" w:hAnsi="Simplified Arabic" w:cs="Simplified Arabic"/>
          <w:sz w:val="28"/>
          <w:szCs w:val="28"/>
          <w:rtl/>
          <w:lang w:bidi="ar-MA"/>
        </w:rPr>
        <w:footnoteReference w:id="83"/>
      </w:r>
      <w:r w:rsidR="00FE7B7D" w:rsidRPr="00357D6F">
        <w:rPr>
          <w:rFonts w:ascii="Simplified Arabic" w:hAnsi="Simplified Arabic" w:cs="Simplified Arabic"/>
          <w:sz w:val="28"/>
          <w:szCs w:val="28"/>
          <w:rtl/>
          <w:lang w:val="fr-FR" w:bidi="ar-MA"/>
        </w:rPr>
        <w:t xml:space="preserve">.   </w:t>
      </w:r>
    </w:p>
    <w:p w14:paraId="72B173DA" w14:textId="77777777" w:rsidR="00CE6287" w:rsidRPr="00357D6F" w:rsidRDefault="009E7D3D" w:rsidP="00C44093">
      <w:pPr>
        <w:spacing w:after="0" w:line="240" w:lineRule="auto"/>
        <w:ind w:left="510"/>
        <w:jc w:val="both"/>
        <w:rPr>
          <w:rFonts w:ascii="Simplified Arabic" w:hAnsi="Simplified Arabic" w:cs="Simplified Arabic"/>
          <w:sz w:val="28"/>
          <w:szCs w:val="28"/>
          <w:rtl/>
          <w:lang w:val="fr-FR" w:bidi="ar-MA"/>
        </w:rPr>
      </w:pPr>
      <w:r w:rsidRPr="00357D6F">
        <w:rPr>
          <w:rFonts w:ascii="Simplified Arabic" w:hAnsi="Simplified Arabic" w:cs="Simplified Arabic"/>
          <w:sz w:val="28"/>
          <w:szCs w:val="28"/>
          <w:rtl/>
          <w:lang w:val="fr-FR" w:bidi="ar-MA"/>
        </w:rPr>
        <w:t xml:space="preserve">     </w:t>
      </w:r>
      <w:r w:rsidR="00E12651" w:rsidRPr="00357D6F">
        <w:rPr>
          <w:rFonts w:ascii="Simplified Arabic" w:hAnsi="Simplified Arabic" w:cs="Simplified Arabic"/>
          <w:sz w:val="28"/>
          <w:szCs w:val="28"/>
          <w:rtl/>
          <w:lang w:val="fr-FR" w:bidi="ar-MA"/>
        </w:rPr>
        <w:t xml:space="preserve"> </w:t>
      </w:r>
      <w:r w:rsidRPr="00357D6F">
        <w:rPr>
          <w:rFonts w:ascii="Simplified Arabic" w:hAnsi="Simplified Arabic" w:cs="Simplified Arabic"/>
          <w:sz w:val="28"/>
          <w:szCs w:val="28"/>
          <w:rtl/>
          <w:lang w:val="fr-FR" w:bidi="ar-MA"/>
        </w:rPr>
        <w:t xml:space="preserve"> لهذه الاعتبارات بقي موضوع السلطة من الموضوعات غير المفكر فيها إطلاقا في </w:t>
      </w:r>
      <w:r w:rsidR="00972712" w:rsidRPr="00357D6F">
        <w:rPr>
          <w:rFonts w:ascii="Simplified Arabic" w:hAnsi="Simplified Arabic" w:cs="Simplified Arabic"/>
          <w:sz w:val="28"/>
          <w:szCs w:val="28"/>
          <w:rtl/>
          <w:lang w:val="fr-FR" w:bidi="ar-MA"/>
        </w:rPr>
        <w:t xml:space="preserve">الفكر </w:t>
      </w:r>
      <w:r w:rsidR="00DF3BD7" w:rsidRPr="00357D6F">
        <w:rPr>
          <w:rFonts w:ascii="Simplified Arabic" w:hAnsi="Simplified Arabic" w:cs="Simplified Arabic" w:hint="cs"/>
          <w:sz w:val="28"/>
          <w:szCs w:val="28"/>
          <w:rtl/>
          <w:lang w:val="fr-FR" w:bidi="ar-MA"/>
        </w:rPr>
        <w:t>الإسلامي</w:t>
      </w:r>
      <w:r w:rsidR="00972712" w:rsidRPr="00357D6F">
        <w:rPr>
          <w:rFonts w:ascii="Simplified Arabic" w:hAnsi="Simplified Arabic" w:cs="Simplified Arabic"/>
          <w:sz w:val="28"/>
          <w:szCs w:val="28"/>
          <w:rtl/>
          <w:lang w:val="fr-FR" w:bidi="ar-MA"/>
        </w:rPr>
        <w:t>. وبسبب ذلك افتقد ا</w:t>
      </w:r>
      <w:r w:rsidRPr="00357D6F">
        <w:rPr>
          <w:rFonts w:ascii="Simplified Arabic" w:hAnsi="Simplified Arabic" w:cs="Simplified Arabic"/>
          <w:sz w:val="28"/>
          <w:szCs w:val="28"/>
          <w:rtl/>
          <w:lang w:val="fr-FR" w:bidi="ar-MA"/>
        </w:rPr>
        <w:t xml:space="preserve">لمجتمع </w:t>
      </w:r>
      <w:r w:rsidR="00DF3BD7" w:rsidRPr="00357D6F">
        <w:rPr>
          <w:rFonts w:ascii="Simplified Arabic" w:hAnsi="Simplified Arabic" w:cs="Simplified Arabic" w:hint="cs"/>
          <w:sz w:val="28"/>
          <w:szCs w:val="28"/>
          <w:rtl/>
          <w:lang w:val="fr-FR" w:bidi="ar-MA"/>
        </w:rPr>
        <w:t>الإسلامي</w:t>
      </w:r>
      <w:r w:rsidRPr="00357D6F">
        <w:rPr>
          <w:rFonts w:ascii="Simplified Arabic" w:hAnsi="Simplified Arabic" w:cs="Simplified Arabic"/>
          <w:sz w:val="28"/>
          <w:szCs w:val="28"/>
          <w:rtl/>
          <w:lang w:val="fr-FR" w:bidi="ar-MA"/>
        </w:rPr>
        <w:t xml:space="preserve"> القدرة على السيطرة عليها والتحكم </w:t>
      </w:r>
      <w:r w:rsidR="00972712" w:rsidRPr="00357D6F">
        <w:rPr>
          <w:rFonts w:ascii="Simplified Arabic" w:hAnsi="Simplified Arabic" w:cs="Simplified Arabic"/>
          <w:sz w:val="28"/>
          <w:szCs w:val="28"/>
          <w:rtl/>
          <w:lang w:val="fr-FR" w:bidi="ar-MA"/>
        </w:rPr>
        <w:t xml:space="preserve">بها وتأهيلها وتدجينها. لأن التحكم والتأهيل يحتاج </w:t>
      </w:r>
      <w:r w:rsidR="00514223" w:rsidRPr="00357D6F">
        <w:rPr>
          <w:rFonts w:ascii="Simplified Arabic" w:hAnsi="Simplified Arabic" w:cs="Simplified Arabic"/>
          <w:sz w:val="28"/>
          <w:szCs w:val="28"/>
          <w:rtl/>
          <w:lang w:val="fr-FR" w:bidi="ar-MA"/>
        </w:rPr>
        <w:t xml:space="preserve">إلى تفكير وتحليل للآليات والمشاكل والعلاقات. وتحولت هذه السلطة في المجتمع </w:t>
      </w:r>
      <w:r w:rsidR="00DF3BD7" w:rsidRPr="00357D6F">
        <w:rPr>
          <w:rFonts w:ascii="Simplified Arabic" w:hAnsi="Simplified Arabic" w:cs="Simplified Arabic" w:hint="cs"/>
          <w:sz w:val="28"/>
          <w:szCs w:val="28"/>
          <w:rtl/>
          <w:lang w:val="fr-FR" w:bidi="ar-MA"/>
        </w:rPr>
        <w:t>الإسلامي</w:t>
      </w:r>
      <w:r w:rsidR="00514223" w:rsidRPr="00357D6F">
        <w:rPr>
          <w:rFonts w:ascii="Simplified Arabic" w:hAnsi="Simplified Arabic" w:cs="Simplified Arabic"/>
          <w:sz w:val="28"/>
          <w:szCs w:val="28"/>
          <w:rtl/>
          <w:lang w:val="fr-FR" w:bidi="ar-MA"/>
        </w:rPr>
        <w:t xml:space="preserve"> إلى قوة غامضة، طبيعية، أقرب ما تكون وجوديا إلى مفهوم العصبية الخلدوني، وأمكن لها بعد أن صدرت بقرار من الدين أن تصبح قوة سلب واستلاب للمجتمع والدين، قوة متوحشة لا ضابط لها، انحصر دور الفقهاء والعلماء في وضع شروط شكلية للحد من توحشها، لكن دون جدوى</w:t>
      </w:r>
      <w:r w:rsidR="00FC2F84" w:rsidRPr="00357D6F">
        <w:rPr>
          <w:rStyle w:val="FootnoteReference"/>
          <w:rFonts w:ascii="Simplified Arabic" w:hAnsi="Simplified Arabic" w:cs="Simplified Arabic"/>
          <w:sz w:val="28"/>
          <w:szCs w:val="28"/>
          <w:rtl/>
          <w:lang w:bidi="ar-MA"/>
        </w:rPr>
        <w:footnoteReference w:id="84"/>
      </w:r>
      <w:r w:rsidR="00FC2F84" w:rsidRPr="00357D6F">
        <w:rPr>
          <w:rFonts w:ascii="Simplified Arabic" w:hAnsi="Simplified Arabic" w:cs="Simplified Arabic"/>
          <w:sz w:val="28"/>
          <w:szCs w:val="28"/>
          <w:rtl/>
          <w:lang w:val="fr-FR" w:bidi="ar-MA"/>
        </w:rPr>
        <w:t>.</w:t>
      </w:r>
    </w:p>
    <w:p w14:paraId="1CB66E0E" w14:textId="77777777" w:rsidR="00BA03D8" w:rsidRPr="00357D6F" w:rsidRDefault="008501A3" w:rsidP="00C44093">
      <w:pPr>
        <w:spacing w:after="0" w:line="240" w:lineRule="auto"/>
        <w:ind w:left="510"/>
        <w:jc w:val="both"/>
        <w:rPr>
          <w:rFonts w:ascii="Simplified Arabic" w:hAnsi="Simplified Arabic" w:cs="Simplified Arabic"/>
          <w:sz w:val="28"/>
          <w:szCs w:val="28"/>
          <w:rtl/>
          <w:lang w:val="fr-FR" w:bidi="ar-MA"/>
        </w:rPr>
      </w:pPr>
      <w:r>
        <w:rPr>
          <w:rFonts w:ascii="Simplified Arabic" w:hAnsi="Simplified Arabic" w:cs="Simplified Arabic"/>
          <w:sz w:val="28"/>
          <w:szCs w:val="28"/>
          <w:rtl/>
          <w:lang w:val="fr-FR" w:bidi="ar-MA"/>
        </w:rPr>
        <w:t xml:space="preserve">     </w:t>
      </w:r>
      <w:r w:rsidR="00BA03D8" w:rsidRPr="00357D6F">
        <w:rPr>
          <w:rFonts w:ascii="Simplified Arabic" w:hAnsi="Simplified Arabic" w:cs="Simplified Arabic"/>
          <w:sz w:val="28"/>
          <w:szCs w:val="28"/>
          <w:rtl/>
          <w:lang w:val="fr-FR" w:bidi="ar-MA"/>
        </w:rPr>
        <w:t xml:space="preserve">هذا معناه أن </w:t>
      </w:r>
      <w:r w:rsidR="00DF3BD7" w:rsidRPr="00357D6F">
        <w:rPr>
          <w:rFonts w:ascii="Simplified Arabic" w:hAnsi="Simplified Arabic" w:cs="Simplified Arabic" w:hint="cs"/>
          <w:sz w:val="28"/>
          <w:szCs w:val="28"/>
          <w:rtl/>
          <w:lang w:val="fr-FR" w:bidi="ar-MA"/>
        </w:rPr>
        <w:t>الإسلام</w:t>
      </w:r>
      <w:r w:rsidR="00BA03D8" w:rsidRPr="00357D6F">
        <w:rPr>
          <w:rFonts w:ascii="Simplified Arabic" w:hAnsi="Simplified Arabic" w:cs="Simplified Arabic"/>
          <w:sz w:val="28"/>
          <w:szCs w:val="28"/>
          <w:rtl/>
          <w:lang w:val="fr-FR" w:bidi="ar-MA"/>
        </w:rPr>
        <w:t xml:space="preserve"> لم يخلف نظرية في الحكم السياسي المدني، كما لم يخلف نظرية في </w:t>
      </w:r>
      <w:r w:rsidR="00DF3BD7" w:rsidRPr="00357D6F">
        <w:rPr>
          <w:rFonts w:ascii="Simplified Arabic" w:hAnsi="Simplified Arabic" w:cs="Simplified Arabic" w:hint="cs"/>
          <w:sz w:val="28"/>
          <w:szCs w:val="28"/>
          <w:rtl/>
          <w:lang w:val="fr-FR" w:bidi="ar-MA"/>
        </w:rPr>
        <w:t>الفيزيا</w:t>
      </w:r>
      <w:r w:rsidR="00DF3BD7" w:rsidRPr="00357D6F">
        <w:rPr>
          <w:rFonts w:ascii="Simplified Arabic" w:hAnsi="Simplified Arabic" w:cs="Simplified Arabic" w:hint="eastAsia"/>
          <w:sz w:val="28"/>
          <w:szCs w:val="28"/>
          <w:rtl/>
          <w:lang w:val="fr-FR" w:bidi="ar-MA"/>
        </w:rPr>
        <w:t>ء</w:t>
      </w:r>
      <w:r w:rsidR="00BA03D8" w:rsidRPr="00357D6F">
        <w:rPr>
          <w:rFonts w:ascii="Simplified Arabic" w:hAnsi="Simplified Arabic" w:cs="Simplified Arabic"/>
          <w:sz w:val="28"/>
          <w:szCs w:val="28"/>
          <w:rtl/>
          <w:lang w:val="fr-FR" w:bidi="ar-MA"/>
        </w:rPr>
        <w:t xml:space="preserve">. وما كان من الممكن أن يفعل ذلك، إذ  لو فعل لكان معناه إلغاء فكرة التطور في وسائل الحكم </w:t>
      </w:r>
      <w:r w:rsidR="00DF3BD7" w:rsidRPr="00357D6F">
        <w:rPr>
          <w:rFonts w:ascii="Simplified Arabic" w:hAnsi="Simplified Arabic" w:cs="Simplified Arabic" w:hint="cs"/>
          <w:sz w:val="28"/>
          <w:szCs w:val="28"/>
          <w:rtl/>
          <w:lang w:val="fr-FR" w:bidi="ar-MA"/>
        </w:rPr>
        <w:t>والإدارة</w:t>
      </w:r>
      <w:r w:rsidR="00BA03D8" w:rsidRPr="00357D6F">
        <w:rPr>
          <w:rFonts w:ascii="Simplified Arabic" w:hAnsi="Simplified Arabic" w:cs="Simplified Arabic"/>
          <w:sz w:val="28"/>
          <w:szCs w:val="28"/>
          <w:rtl/>
          <w:lang w:val="fr-FR" w:bidi="ar-MA"/>
        </w:rPr>
        <w:t xml:space="preserve"> وجعل المجتمع </w:t>
      </w:r>
      <w:r w:rsidR="00DF3BD7" w:rsidRPr="00357D6F">
        <w:rPr>
          <w:rFonts w:ascii="Simplified Arabic" w:hAnsi="Simplified Arabic" w:cs="Simplified Arabic" w:hint="cs"/>
          <w:sz w:val="28"/>
          <w:szCs w:val="28"/>
          <w:rtl/>
          <w:lang w:val="fr-FR" w:bidi="ar-MA"/>
        </w:rPr>
        <w:t>الإنساني</w:t>
      </w:r>
      <w:r w:rsidR="00BA03D8" w:rsidRPr="00357D6F">
        <w:rPr>
          <w:rFonts w:ascii="Simplified Arabic" w:hAnsi="Simplified Arabic" w:cs="Simplified Arabic"/>
          <w:sz w:val="28"/>
          <w:szCs w:val="28"/>
          <w:rtl/>
          <w:lang w:val="fr-FR" w:bidi="ar-MA"/>
        </w:rPr>
        <w:t xml:space="preserve"> شيئا جاهزا وثابتا ونظاما ميتا لا يتحول، بل كان معناه إلغاء التاريخ نفسه. وهو لم يقدم في مسالة الحكم كما في الكثير من المسائل الأخرى لم يقدم إلا مبادئ تربوية ملهمة للسلوك البشري وترك للناس أن يقرروا في بناء نظمهم التاريخية العقلية الفلسفية والفقهية</w:t>
      </w:r>
      <w:r w:rsidR="00BA03D8" w:rsidRPr="00357D6F">
        <w:rPr>
          <w:rStyle w:val="FootnoteReference"/>
          <w:rFonts w:ascii="Simplified Arabic" w:hAnsi="Simplified Arabic" w:cs="Simplified Arabic"/>
          <w:sz w:val="28"/>
          <w:szCs w:val="28"/>
          <w:rtl/>
          <w:lang w:bidi="ar-MA"/>
        </w:rPr>
        <w:footnoteReference w:id="85"/>
      </w:r>
      <w:r w:rsidR="00BA03D8" w:rsidRPr="00357D6F">
        <w:rPr>
          <w:rFonts w:ascii="Simplified Arabic" w:hAnsi="Simplified Arabic" w:cs="Simplified Arabic"/>
          <w:sz w:val="28"/>
          <w:szCs w:val="28"/>
          <w:rtl/>
          <w:lang w:val="fr-FR" w:bidi="ar-MA"/>
        </w:rPr>
        <w:t>.</w:t>
      </w:r>
    </w:p>
    <w:p w14:paraId="1DA8CC4E" w14:textId="77777777" w:rsidR="00621939" w:rsidRPr="00357D6F" w:rsidRDefault="00514223" w:rsidP="00C44093">
      <w:pPr>
        <w:spacing w:after="0" w:line="240" w:lineRule="auto"/>
        <w:ind w:left="510"/>
        <w:jc w:val="both"/>
        <w:rPr>
          <w:rFonts w:ascii="Simplified Arabic" w:hAnsi="Simplified Arabic" w:cs="Simplified Arabic"/>
          <w:sz w:val="28"/>
          <w:szCs w:val="28"/>
          <w:rtl/>
          <w:lang w:val="fr-FR" w:bidi="ar-MA"/>
        </w:rPr>
      </w:pPr>
      <w:r w:rsidRPr="00357D6F">
        <w:rPr>
          <w:rFonts w:ascii="Simplified Arabic" w:hAnsi="Simplified Arabic" w:cs="Simplified Arabic"/>
          <w:sz w:val="28"/>
          <w:szCs w:val="28"/>
          <w:rtl/>
          <w:lang w:val="fr-FR" w:bidi="ar-MA"/>
        </w:rPr>
        <w:t xml:space="preserve">     </w:t>
      </w:r>
      <w:r w:rsidR="008501A3">
        <w:rPr>
          <w:rFonts w:ascii="Simplified Arabic" w:hAnsi="Simplified Arabic" w:cs="Simplified Arabic"/>
          <w:sz w:val="28"/>
          <w:szCs w:val="28"/>
          <w:rtl/>
          <w:lang w:val="fr-FR" w:bidi="ar-MA"/>
        </w:rPr>
        <w:t xml:space="preserve"> </w:t>
      </w:r>
      <w:r w:rsidRPr="00357D6F">
        <w:rPr>
          <w:rFonts w:ascii="Simplified Arabic" w:hAnsi="Simplified Arabic" w:cs="Simplified Arabic"/>
          <w:sz w:val="28"/>
          <w:szCs w:val="28"/>
          <w:rtl/>
          <w:lang w:val="fr-FR" w:bidi="ar-MA"/>
        </w:rPr>
        <w:t>وهكذا بقيت تلك السلطة استبدادية بشكل مطلق، فردية، عسفية ولا إنسانية. بقيت كما يدل على ذلك النعت الدائم لها، شوكة في جسم المجتمع يضرب بها ويتأذى منها، ولكنه يقبل ذلك كضرورة وشر لابد منه لحفظ نفسه وأمنه الخارجي.</w:t>
      </w:r>
      <w:r w:rsidR="00FC2F84" w:rsidRPr="00357D6F">
        <w:rPr>
          <w:rFonts w:ascii="Simplified Arabic" w:hAnsi="Simplified Arabic" w:cs="Simplified Arabic"/>
          <w:sz w:val="28"/>
          <w:szCs w:val="28"/>
          <w:rtl/>
          <w:lang w:val="fr-FR" w:bidi="ar-MA"/>
        </w:rPr>
        <w:t xml:space="preserve"> هذه اللا</w:t>
      </w:r>
      <w:r w:rsidR="00CE6287" w:rsidRPr="00357D6F">
        <w:rPr>
          <w:rFonts w:ascii="Simplified Arabic" w:hAnsi="Simplified Arabic" w:cs="Simplified Arabic"/>
          <w:sz w:val="28"/>
          <w:szCs w:val="28"/>
          <w:lang w:val="fr-FR" w:bidi="ar-MA"/>
        </w:rPr>
        <w:t xml:space="preserve"> </w:t>
      </w:r>
      <w:r w:rsidR="00FC2F84" w:rsidRPr="00357D6F">
        <w:rPr>
          <w:rFonts w:ascii="Simplified Arabic" w:hAnsi="Simplified Arabic" w:cs="Simplified Arabic"/>
          <w:sz w:val="28"/>
          <w:szCs w:val="28"/>
          <w:rtl/>
          <w:lang w:val="fr-FR" w:bidi="ar-MA"/>
        </w:rPr>
        <w:t>إنسانية نتجت عن التهميش السياسي والأخلاقي للدولة من قبل الدين، أي أنه لم يجعل منها حقيقة اجتماعية وإنما قوة مجردة</w:t>
      </w:r>
      <w:r w:rsidR="00410E7D" w:rsidRPr="00357D6F">
        <w:rPr>
          <w:rStyle w:val="FootnoteReference"/>
          <w:rFonts w:ascii="Simplified Arabic" w:hAnsi="Simplified Arabic" w:cs="Simplified Arabic"/>
          <w:sz w:val="28"/>
          <w:szCs w:val="28"/>
          <w:rtl/>
          <w:lang w:bidi="ar-MA"/>
        </w:rPr>
        <w:footnoteReference w:id="86"/>
      </w:r>
      <w:r w:rsidR="00410E7D" w:rsidRPr="00357D6F">
        <w:rPr>
          <w:rFonts w:ascii="Simplified Arabic" w:hAnsi="Simplified Arabic" w:cs="Simplified Arabic"/>
          <w:sz w:val="28"/>
          <w:szCs w:val="28"/>
          <w:rtl/>
          <w:lang w:val="fr-FR" w:bidi="ar-MA"/>
        </w:rPr>
        <w:t>.</w:t>
      </w:r>
      <w:r w:rsidR="00FE7B7D" w:rsidRPr="00357D6F">
        <w:rPr>
          <w:rFonts w:ascii="Simplified Arabic" w:hAnsi="Simplified Arabic" w:cs="Simplified Arabic"/>
          <w:sz w:val="28"/>
          <w:szCs w:val="28"/>
          <w:rtl/>
          <w:lang w:val="fr-FR" w:bidi="ar-MA"/>
        </w:rPr>
        <w:t xml:space="preserve">   </w:t>
      </w:r>
    </w:p>
    <w:p w14:paraId="6FB28F2B" w14:textId="77777777" w:rsidR="005B0741" w:rsidRPr="00A00837" w:rsidRDefault="000740EC" w:rsidP="00357D6F">
      <w:pPr>
        <w:spacing w:after="0" w:line="240" w:lineRule="auto"/>
        <w:jc w:val="both"/>
        <w:rPr>
          <w:rFonts w:ascii="Simplified Arabic" w:hAnsi="Simplified Arabic" w:cs="Simplified Arabic"/>
          <w:sz w:val="28"/>
          <w:szCs w:val="28"/>
          <w:rtl/>
          <w:lang w:val="fr-FR" w:bidi="ar-MA"/>
        </w:rPr>
      </w:pPr>
      <w:r>
        <w:rPr>
          <w:rFonts w:ascii="Simplified Arabic" w:hAnsi="Simplified Arabic" w:cs="Simplified Arabic" w:hint="cs"/>
          <w:b/>
          <w:bCs/>
          <w:sz w:val="28"/>
          <w:szCs w:val="28"/>
          <w:rtl/>
          <w:lang w:val="fr-FR" w:bidi="ar-MA"/>
        </w:rPr>
        <w:t xml:space="preserve">       الخلاصات: </w:t>
      </w:r>
      <w:r w:rsidR="005B0741" w:rsidRPr="00A00837">
        <w:rPr>
          <w:rFonts w:ascii="Simplified Arabic" w:hAnsi="Simplified Arabic" w:cs="Simplified Arabic"/>
          <w:sz w:val="28"/>
          <w:szCs w:val="28"/>
          <w:rtl/>
          <w:lang w:val="fr-FR" w:bidi="ar-MA"/>
        </w:rPr>
        <w:t>نخلص مما تقدم إلى ما يلي:</w:t>
      </w:r>
    </w:p>
    <w:p w14:paraId="302B65B9" w14:textId="77777777" w:rsidR="00043EB9" w:rsidRPr="00357D6F" w:rsidRDefault="005B0741" w:rsidP="00357D6F">
      <w:pPr>
        <w:pStyle w:val="ListParagraph"/>
        <w:numPr>
          <w:ilvl w:val="0"/>
          <w:numId w:val="13"/>
        </w:numPr>
        <w:spacing w:after="0" w:line="240" w:lineRule="auto"/>
        <w:ind w:firstLine="0"/>
        <w:jc w:val="both"/>
        <w:rPr>
          <w:rFonts w:ascii="Simplified Arabic" w:hAnsi="Simplified Arabic" w:cs="Simplified Arabic"/>
          <w:sz w:val="28"/>
          <w:szCs w:val="28"/>
        </w:rPr>
      </w:pPr>
      <w:r w:rsidRPr="00357D6F">
        <w:rPr>
          <w:rFonts w:ascii="Simplified Arabic" w:hAnsi="Simplified Arabic" w:cs="Simplified Arabic"/>
          <w:sz w:val="28"/>
          <w:szCs w:val="28"/>
          <w:rtl/>
        </w:rPr>
        <w:lastRenderedPageBreak/>
        <w:t xml:space="preserve">إن دولة </w:t>
      </w:r>
      <w:r w:rsidR="005F5454" w:rsidRPr="00357D6F">
        <w:rPr>
          <w:rFonts w:ascii="Simplified Arabic" w:hAnsi="Simplified Arabic" w:cs="Simplified Arabic" w:hint="cs"/>
          <w:sz w:val="28"/>
          <w:szCs w:val="28"/>
          <w:rtl/>
        </w:rPr>
        <w:t>الإسلام</w:t>
      </w:r>
      <w:r w:rsidRPr="00357D6F">
        <w:rPr>
          <w:rFonts w:ascii="Simplified Arabic" w:hAnsi="Simplified Arabic" w:cs="Simplified Arabic"/>
          <w:sz w:val="28"/>
          <w:szCs w:val="28"/>
          <w:rtl/>
        </w:rPr>
        <w:t xml:space="preserve"> التي تبلورت في واقع وذهنية المسلمين هي دولة استبداد سياسي وديني. فا</w:t>
      </w:r>
      <w:r w:rsidRPr="00357D6F">
        <w:rPr>
          <w:rFonts w:ascii="Simplified Arabic" w:hAnsi="Simplified Arabic" w:cs="Simplified Arabic"/>
          <w:sz w:val="28"/>
          <w:szCs w:val="28"/>
          <w:rtl/>
          <w:lang w:val="fr-FR" w:bidi="ar-MA"/>
        </w:rPr>
        <w:t>لدولة التي أنتجتها تجربة المسلمين، في عمومها، هي المؤسسة السلطانية</w:t>
      </w:r>
      <w:r w:rsidRPr="00357D6F">
        <w:rPr>
          <w:rFonts w:ascii="Simplified Arabic" w:hAnsi="Simplified Arabic" w:cs="Simplified Arabic"/>
          <w:sz w:val="28"/>
          <w:szCs w:val="28"/>
          <w:rtl/>
        </w:rPr>
        <w:t xml:space="preserve"> وعليه ف</w:t>
      </w:r>
      <w:r w:rsidR="00043EB9" w:rsidRPr="00357D6F">
        <w:rPr>
          <w:rFonts w:ascii="Simplified Arabic" w:hAnsi="Simplified Arabic" w:cs="Simplified Arabic"/>
          <w:sz w:val="28"/>
          <w:szCs w:val="28"/>
          <w:rtl/>
        </w:rPr>
        <w:t xml:space="preserve">الإشكالية  في </w:t>
      </w:r>
      <w:r w:rsidRPr="00357D6F">
        <w:rPr>
          <w:rFonts w:ascii="Simplified Arabic" w:hAnsi="Simplified Arabic" w:cs="Simplified Arabic"/>
          <w:sz w:val="28"/>
          <w:szCs w:val="28"/>
          <w:rtl/>
        </w:rPr>
        <w:t>تاريخ المسلمين</w:t>
      </w:r>
      <w:r w:rsidR="00043EB9" w:rsidRPr="00357D6F">
        <w:rPr>
          <w:rFonts w:ascii="Simplified Arabic" w:hAnsi="Simplified Arabic" w:cs="Simplified Arabic"/>
          <w:sz w:val="28"/>
          <w:szCs w:val="28"/>
          <w:rtl/>
        </w:rPr>
        <w:t xml:space="preserve"> </w:t>
      </w:r>
      <w:r w:rsidRPr="00357D6F">
        <w:rPr>
          <w:rFonts w:ascii="Simplified Arabic" w:hAnsi="Simplified Arabic" w:cs="Simplified Arabic"/>
          <w:sz w:val="28"/>
          <w:szCs w:val="28"/>
          <w:rtl/>
        </w:rPr>
        <w:t xml:space="preserve">هي جدلية السلطان من جهة والدين والسياسة من جهة ثانية. إنها إشكالية </w:t>
      </w:r>
      <w:r w:rsidR="00043EB9" w:rsidRPr="00357D6F">
        <w:rPr>
          <w:rFonts w:ascii="Simplified Arabic" w:hAnsi="Simplified Arabic" w:cs="Simplified Arabic"/>
          <w:sz w:val="28"/>
          <w:szCs w:val="28"/>
          <w:rtl/>
        </w:rPr>
        <w:t xml:space="preserve"> استقلالية المجالين معا السياسي والديني عن السلطان.</w:t>
      </w:r>
      <w:r w:rsidR="004F36BE" w:rsidRPr="00357D6F">
        <w:rPr>
          <w:rFonts w:ascii="Simplified Arabic" w:hAnsi="Simplified Arabic" w:cs="Simplified Arabic"/>
          <w:sz w:val="28"/>
          <w:szCs w:val="28"/>
          <w:rtl/>
        </w:rPr>
        <w:t xml:space="preserve"> فقد عمل هذا الأخير، إن صح التعبير، على خوصصة المجال السياسي كمجال عام، ومن خلال ذلك اخترق مجال الدين وقيده بما يبرر تلك الخوصصة. </w:t>
      </w:r>
      <w:r w:rsidR="00043EB9" w:rsidRPr="00357D6F">
        <w:rPr>
          <w:rFonts w:ascii="Simplified Arabic" w:hAnsi="Simplified Arabic" w:cs="Simplified Arabic"/>
          <w:sz w:val="28"/>
          <w:szCs w:val="28"/>
          <w:rtl/>
        </w:rPr>
        <w:t xml:space="preserve"> </w:t>
      </w:r>
    </w:p>
    <w:p w14:paraId="0BEA42DA" w14:textId="77777777" w:rsidR="00CE6287" w:rsidRPr="00357D6F" w:rsidRDefault="0060608F" w:rsidP="008501A3">
      <w:pPr>
        <w:pStyle w:val="ListParagraph"/>
        <w:numPr>
          <w:ilvl w:val="0"/>
          <w:numId w:val="13"/>
        </w:numPr>
        <w:spacing w:after="0" w:line="240" w:lineRule="auto"/>
        <w:ind w:firstLine="0"/>
        <w:jc w:val="both"/>
        <w:rPr>
          <w:rFonts w:ascii="Simplified Arabic" w:hAnsi="Simplified Arabic" w:cs="Simplified Arabic"/>
          <w:sz w:val="28"/>
          <w:szCs w:val="28"/>
        </w:rPr>
      </w:pPr>
      <w:r w:rsidRPr="00357D6F">
        <w:rPr>
          <w:rFonts w:ascii="Simplified Arabic" w:hAnsi="Simplified Arabic" w:cs="Simplified Arabic"/>
          <w:sz w:val="28"/>
          <w:szCs w:val="28"/>
          <w:rtl/>
          <w:lang w:bidi="ar-MA"/>
        </w:rPr>
        <w:t>فا</w:t>
      </w:r>
      <w:r w:rsidR="00CE6287" w:rsidRPr="00357D6F">
        <w:rPr>
          <w:rFonts w:ascii="Simplified Arabic" w:hAnsi="Simplified Arabic" w:cs="Simplified Arabic"/>
          <w:sz w:val="28"/>
          <w:szCs w:val="28"/>
          <w:rtl/>
          <w:lang w:bidi="ar-MA"/>
        </w:rPr>
        <w:t>ل</w:t>
      </w:r>
      <w:r w:rsidRPr="00357D6F">
        <w:rPr>
          <w:rFonts w:ascii="Simplified Arabic" w:hAnsi="Simplified Arabic" w:cs="Simplified Arabic"/>
          <w:sz w:val="28"/>
          <w:szCs w:val="28"/>
          <w:rtl/>
          <w:lang w:bidi="ar-MA"/>
        </w:rPr>
        <w:t>علاقة التي تجمع المحكوم بالحاكم</w:t>
      </w:r>
      <w:r w:rsidR="00CE6287" w:rsidRPr="00357D6F">
        <w:rPr>
          <w:rFonts w:ascii="Simplified Arabic" w:hAnsi="Simplified Arabic" w:cs="Simplified Arabic"/>
          <w:sz w:val="28"/>
          <w:szCs w:val="28"/>
          <w:rtl/>
          <w:lang w:bidi="ar-MA"/>
        </w:rPr>
        <w:t>،</w:t>
      </w:r>
      <w:r w:rsidRPr="00357D6F">
        <w:rPr>
          <w:rFonts w:ascii="Simplified Arabic" w:hAnsi="Simplified Arabic" w:cs="Simplified Arabic"/>
          <w:sz w:val="28"/>
          <w:szCs w:val="28"/>
          <w:rtl/>
          <w:lang w:bidi="ar-MA"/>
        </w:rPr>
        <w:t xml:space="preserve"> في هذه الدولة</w:t>
      </w:r>
      <w:r w:rsidR="00CE6287" w:rsidRPr="00357D6F">
        <w:rPr>
          <w:rFonts w:ascii="Simplified Arabic" w:hAnsi="Simplified Arabic" w:cs="Simplified Arabic"/>
          <w:sz w:val="28"/>
          <w:szCs w:val="28"/>
          <w:rtl/>
          <w:lang w:bidi="ar-MA"/>
        </w:rPr>
        <w:t xml:space="preserve"> </w:t>
      </w:r>
      <w:r w:rsidRPr="00357D6F">
        <w:rPr>
          <w:rFonts w:ascii="Simplified Arabic" w:hAnsi="Simplified Arabic" w:cs="Simplified Arabic"/>
          <w:sz w:val="28"/>
          <w:szCs w:val="28"/>
          <w:rtl/>
          <w:lang w:bidi="ar-MA"/>
        </w:rPr>
        <w:t>تأسست</w:t>
      </w:r>
      <w:r w:rsidR="00CE6287" w:rsidRPr="00357D6F">
        <w:rPr>
          <w:rFonts w:ascii="Simplified Arabic" w:hAnsi="Simplified Arabic" w:cs="Simplified Arabic"/>
          <w:sz w:val="28"/>
          <w:szCs w:val="28"/>
          <w:rtl/>
          <w:lang w:bidi="ar-MA"/>
        </w:rPr>
        <w:t xml:space="preserve"> على اعتبار الرعية مائلة بطبيعتها </w:t>
      </w:r>
      <w:r w:rsidR="005F5454" w:rsidRPr="00357D6F">
        <w:rPr>
          <w:rFonts w:ascii="Simplified Arabic" w:hAnsi="Simplified Arabic" w:cs="Simplified Arabic" w:hint="cs"/>
          <w:sz w:val="28"/>
          <w:szCs w:val="28"/>
          <w:rtl/>
          <w:lang w:bidi="ar-MA"/>
        </w:rPr>
        <w:t>إلى</w:t>
      </w:r>
      <w:r w:rsidR="00CE6287" w:rsidRPr="00357D6F">
        <w:rPr>
          <w:rFonts w:ascii="Simplified Arabic" w:hAnsi="Simplified Arabic" w:cs="Simplified Arabic"/>
          <w:sz w:val="28"/>
          <w:szCs w:val="28"/>
          <w:rtl/>
          <w:lang w:bidi="ar-MA"/>
        </w:rPr>
        <w:t xml:space="preserve"> الفتنة ، ومجبولة على الفساد ، مما يحتم على راعيها توخي الحيطة والحذر ، والتسلح بالحزم والشدة ومسلك الترهيب اتجاهها</w:t>
      </w:r>
      <w:r w:rsidR="00CE6287" w:rsidRPr="00357D6F">
        <w:rPr>
          <w:rStyle w:val="FootnoteReference"/>
          <w:rFonts w:ascii="Simplified Arabic" w:hAnsi="Simplified Arabic" w:cs="Simplified Arabic"/>
          <w:sz w:val="28"/>
          <w:szCs w:val="28"/>
          <w:rtl/>
          <w:lang w:bidi="ar-MA"/>
        </w:rPr>
        <w:footnoteReference w:id="87"/>
      </w:r>
      <w:r w:rsidR="00035A60" w:rsidRPr="00357D6F">
        <w:rPr>
          <w:rFonts w:ascii="Simplified Arabic" w:hAnsi="Simplified Arabic" w:cs="Simplified Arabic"/>
          <w:sz w:val="28"/>
          <w:szCs w:val="28"/>
          <w:rtl/>
          <w:lang w:bidi="ar-MA"/>
        </w:rPr>
        <w:t xml:space="preserve"> ، وعلى اعتبار </w:t>
      </w:r>
      <w:r w:rsidR="00CE6287" w:rsidRPr="00357D6F">
        <w:rPr>
          <w:rFonts w:ascii="Simplified Arabic" w:hAnsi="Simplified Arabic" w:cs="Simplified Arabic"/>
          <w:sz w:val="28"/>
          <w:szCs w:val="28"/>
          <w:rtl/>
          <w:lang w:bidi="ar-MA"/>
        </w:rPr>
        <w:t>الرعية – منجما جبائيا بتعبير، الدكتور عز الدين العلام، تستخلص منه مستحقات السلطان ، مما يحتم على هذا الأخير الرفق بها  والعدل في أحوالها – أو التظاهر</w:t>
      </w:r>
      <w:r w:rsidR="00035A60" w:rsidRPr="00357D6F">
        <w:rPr>
          <w:rFonts w:ascii="Simplified Arabic" w:hAnsi="Simplified Arabic" w:cs="Simplified Arabic"/>
          <w:sz w:val="28"/>
          <w:szCs w:val="28"/>
          <w:rtl/>
          <w:lang w:bidi="ar-MA"/>
        </w:rPr>
        <w:t xml:space="preserve"> </w:t>
      </w:r>
      <w:r w:rsidR="00CE6287" w:rsidRPr="00357D6F">
        <w:rPr>
          <w:rFonts w:ascii="Simplified Arabic" w:hAnsi="Simplified Arabic" w:cs="Simplified Arabic"/>
          <w:sz w:val="28"/>
          <w:szCs w:val="28"/>
          <w:rtl/>
          <w:lang w:bidi="ar-MA"/>
        </w:rPr>
        <w:t>بذلك على الأقل – دونما تجاوز للعتبة التي تجعلها تقبض أيديها عن كل عمل أو كسب يصادر السلطان مجموع ثرواته</w:t>
      </w:r>
      <w:r w:rsidR="008501A3">
        <w:rPr>
          <w:rStyle w:val="FootnoteReference"/>
          <w:rFonts w:ascii="Simplified Arabic" w:hAnsi="Simplified Arabic" w:cs="Simplified Arabic"/>
          <w:sz w:val="28"/>
          <w:szCs w:val="28"/>
          <w:rtl/>
          <w:lang w:bidi="ar-MA"/>
        </w:rPr>
        <w:footnoteReference w:id="88"/>
      </w:r>
      <w:r w:rsidR="00035A60" w:rsidRPr="00357D6F">
        <w:rPr>
          <w:rFonts w:ascii="Simplified Arabic" w:hAnsi="Simplified Arabic" w:cs="Simplified Arabic"/>
          <w:sz w:val="28"/>
          <w:szCs w:val="28"/>
          <w:rtl/>
          <w:lang w:bidi="ar-MA"/>
        </w:rPr>
        <w:t>، وتتأسس</w:t>
      </w:r>
      <w:r w:rsidR="00CE6287" w:rsidRPr="00357D6F">
        <w:rPr>
          <w:rFonts w:ascii="Simplified Arabic" w:hAnsi="Simplified Arabic" w:cs="Simplified Arabic"/>
          <w:sz w:val="28"/>
          <w:szCs w:val="28"/>
          <w:rtl/>
          <w:lang w:bidi="ar-MA"/>
        </w:rPr>
        <w:t xml:space="preserve"> أخيرا على نفي الرعية كذات فاعلة ، وتقديمها باعتبارها موضوع سلطة، حيث طاعة السلطان واجب، والخروج عليه حرام، والخوض في أسبابه مفسدة </w:t>
      </w:r>
      <w:r w:rsidR="00CE6287" w:rsidRPr="00357D6F">
        <w:rPr>
          <w:rStyle w:val="FootnoteReference"/>
          <w:rFonts w:ascii="Simplified Arabic" w:hAnsi="Simplified Arabic" w:cs="Simplified Arabic"/>
          <w:sz w:val="28"/>
          <w:szCs w:val="28"/>
          <w:rtl/>
          <w:lang w:bidi="ar-MA"/>
        </w:rPr>
        <w:footnoteReference w:id="89"/>
      </w:r>
      <w:r w:rsidR="00CE6287" w:rsidRPr="00357D6F">
        <w:rPr>
          <w:rFonts w:ascii="Simplified Arabic" w:hAnsi="Simplified Arabic" w:cs="Simplified Arabic"/>
          <w:sz w:val="28"/>
          <w:szCs w:val="28"/>
          <w:rtl/>
          <w:lang w:bidi="ar-MA"/>
        </w:rPr>
        <w:t xml:space="preserve"> </w:t>
      </w:r>
      <w:r w:rsidR="00035A60" w:rsidRPr="00357D6F">
        <w:rPr>
          <w:rFonts w:ascii="Simplified Arabic" w:hAnsi="Simplified Arabic" w:cs="Simplified Arabic"/>
          <w:sz w:val="28"/>
          <w:szCs w:val="28"/>
          <w:rtl/>
          <w:lang w:bidi="ar-MA"/>
        </w:rPr>
        <w:t>،</w:t>
      </w:r>
    </w:p>
    <w:p w14:paraId="3513541A" w14:textId="77777777" w:rsidR="00035A60" w:rsidRPr="00357D6F" w:rsidRDefault="00035A60" w:rsidP="00C56250">
      <w:pPr>
        <w:pStyle w:val="ListParagraph"/>
        <w:numPr>
          <w:ilvl w:val="0"/>
          <w:numId w:val="13"/>
        </w:numPr>
        <w:spacing w:after="0" w:line="240" w:lineRule="auto"/>
        <w:ind w:firstLine="0"/>
        <w:jc w:val="both"/>
        <w:rPr>
          <w:rFonts w:ascii="Simplified Arabic" w:hAnsi="Simplified Arabic" w:cs="Simplified Arabic"/>
          <w:sz w:val="28"/>
          <w:szCs w:val="28"/>
        </w:rPr>
      </w:pPr>
      <w:r w:rsidRPr="00357D6F">
        <w:rPr>
          <w:rFonts w:ascii="Simplified Arabic" w:hAnsi="Simplified Arabic" w:cs="Simplified Arabic"/>
          <w:sz w:val="28"/>
          <w:szCs w:val="28"/>
          <w:rtl/>
          <w:lang w:bidi="ar-MA"/>
        </w:rPr>
        <w:t>هذا التاريخ جعل الدولة في العالم العربي الإسلامي تقوم على بنيات سياسية تسلطية، ترفض التحكيم العمومي بخصوص المصالح والصراعات في إطار مؤسسات  نابعة من المجتمع المدني ، بحيث إن المركز السياسي الوحيد يباشر توزيع السلطات والموارد وفقا لتوازن تحدده أجهزته الخاصة</w:t>
      </w:r>
      <w:r w:rsidR="00C56250">
        <w:rPr>
          <w:rStyle w:val="FootnoteReference"/>
          <w:rFonts w:ascii="Simplified Arabic" w:hAnsi="Simplified Arabic" w:cs="Simplified Arabic"/>
          <w:sz w:val="28"/>
          <w:szCs w:val="28"/>
          <w:rtl/>
          <w:lang w:bidi="ar-MA"/>
        </w:rPr>
        <w:footnoteReference w:id="90"/>
      </w:r>
      <w:r w:rsidRPr="00357D6F">
        <w:rPr>
          <w:rFonts w:ascii="Simplified Arabic" w:hAnsi="Simplified Arabic" w:cs="Simplified Arabic"/>
          <w:sz w:val="28"/>
          <w:szCs w:val="28"/>
          <w:rtl/>
          <w:lang w:bidi="ar-MA"/>
        </w:rPr>
        <w:t>.</w:t>
      </w:r>
    </w:p>
    <w:p w14:paraId="418E380C" w14:textId="77777777" w:rsidR="004D0D78" w:rsidRPr="00357D6F" w:rsidRDefault="004D0D78" w:rsidP="00357D6F">
      <w:pPr>
        <w:pStyle w:val="NormalWeb"/>
        <w:numPr>
          <w:ilvl w:val="0"/>
          <w:numId w:val="13"/>
        </w:numPr>
        <w:bidi/>
        <w:spacing w:before="0" w:beforeAutospacing="0" w:after="0" w:afterAutospacing="0"/>
        <w:ind w:firstLine="0"/>
        <w:jc w:val="both"/>
        <w:rPr>
          <w:rFonts w:ascii="Simplified Arabic" w:hAnsi="Simplified Arabic" w:cs="Simplified Arabic"/>
          <w:sz w:val="28"/>
          <w:szCs w:val="28"/>
          <w:rtl/>
        </w:rPr>
      </w:pPr>
      <w:r w:rsidRPr="00357D6F">
        <w:rPr>
          <w:rFonts w:ascii="Simplified Arabic" w:hAnsi="Simplified Arabic" w:cs="Simplified Arabic"/>
          <w:sz w:val="28"/>
          <w:szCs w:val="28"/>
          <w:rtl/>
        </w:rPr>
        <w:t xml:space="preserve">إن تمثل السياسي في تجربة العالم العربي الإسلامي، من وجهة نظر أنتروبولوجيا المخيال، يتم قبل كل </w:t>
      </w:r>
      <w:r w:rsidR="005F5454" w:rsidRPr="00357D6F">
        <w:rPr>
          <w:rFonts w:ascii="Simplified Arabic" w:hAnsi="Simplified Arabic" w:cs="Simplified Arabic" w:hint="cs"/>
          <w:sz w:val="28"/>
          <w:szCs w:val="28"/>
          <w:rtl/>
        </w:rPr>
        <w:t>شيء</w:t>
      </w:r>
      <w:r w:rsidR="005F5454">
        <w:rPr>
          <w:rFonts w:ascii="Simplified Arabic" w:hAnsi="Simplified Arabic" w:cs="Simplified Arabic"/>
          <w:sz w:val="28"/>
          <w:szCs w:val="28"/>
          <w:rtl/>
        </w:rPr>
        <w:t xml:space="preserve"> عبر من يجسدونه. ويرجع ذلك </w:t>
      </w:r>
      <w:r w:rsidRPr="00357D6F">
        <w:rPr>
          <w:rFonts w:ascii="Simplified Arabic" w:hAnsi="Simplified Arabic" w:cs="Simplified Arabic"/>
          <w:sz w:val="28"/>
          <w:szCs w:val="28"/>
          <w:rtl/>
        </w:rPr>
        <w:t>ربما إلى كون الأنظمة التي حكمت الأمة العربية ، في غالبية الأوقات ه</w:t>
      </w:r>
      <w:r w:rsidR="006826FA" w:rsidRPr="00357D6F">
        <w:rPr>
          <w:rFonts w:ascii="Simplified Arabic" w:hAnsi="Simplified Arabic" w:cs="Simplified Arabic"/>
          <w:sz w:val="28"/>
          <w:szCs w:val="28"/>
          <w:rtl/>
        </w:rPr>
        <w:t xml:space="preserve">ي عبارة عن ملكيات بأصول دينية </w:t>
      </w:r>
      <w:r w:rsidRPr="00357D6F">
        <w:rPr>
          <w:rFonts w:ascii="Simplified Arabic" w:hAnsi="Simplified Arabic" w:cs="Simplified Arabic"/>
          <w:sz w:val="28"/>
          <w:szCs w:val="28"/>
          <w:rtl/>
        </w:rPr>
        <w:t>أو عبارة عن أنظمة استبدادية عسكرية شائخة. فخليطا بين هذين  النسقين هو ما يميز الأمة العربية</w:t>
      </w:r>
      <w:r w:rsidRPr="00357D6F">
        <w:rPr>
          <w:rStyle w:val="FootnoteReference"/>
          <w:rFonts w:ascii="Simplified Arabic" w:hAnsi="Simplified Arabic" w:cs="Simplified Arabic"/>
          <w:sz w:val="28"/>
          <w:szCs w:val="28"/>
          <w:rtl/>
        </w:rPr>
        <w:footnoteReference w:id="91"/>
      </w:r>
      <w:r w:rsidRPr="00357D6F">
        <w:rPr>
          <w:rFonts w:ascii="Simplified Arabic" w:hAnsi="Simplified Arabic" w:cs="Simplified Arabic"/>
          <w:sz w:val="28"/>
          <w:szCs w:val="28"/>
          <w:rtl/>
        </w:rPr>
        <w:t xml:space="preserve">. </w:t>
      </w:r>
    </w:p>
    <w:p w14:paraId="0808EC98" w14:textId="77777777" w:rsidR="007B66F1" w:rsidRPr="00357D6F" w:rsidRDefault="007B66F1" w:rsidP="00357D6F">
      <w:pPr>
        <w:pStyle w:val="ListParagraph"/>
        <w:numPr>
          <w:ilvl w:val="0"/>
          <w:numId w:val="13"/>
        </w:numPr>
        <w:spacing w:after="0" w:line="240" w:lineRule="auto"/>
        <w:ind w:firstLine="0"/>
        <w:jc w:val="both"/>
        <w:rPr>
          <w:rFonts w:ascii="Simplified Arabic" w:hAnsi="Simplified Arabic" w:cs="Simplified Arabic"/>
          <w:sz w:val="28"/>
          <w:szCs w:val="28"/>
        </w:rPr>
      </w:pPr>
      <w:r w:rsidRPr="00357D6F">
        <w:rPr>
          <w:rFonts w:ascii="Simplified Arabic" w:hAnsi="Simplified Arabic" w:cs="Simplified Arabic"/>
          <w:sz w:val="28"/>
          <w:szCs w:val="28"/>
          <w:rtl/>
        </w:rPr>
        <w:t>لا</w:t>
      </w:r>
      <w:r w:rsidR="005F5454">
        <w:rPr>
          <w:rFonts w:ascii="Simplified Arabic" w:hAnsi="Simplified Arabic" w:cs="Simplified Arabic" w:hint="cs"/>
          <w:sz w:val="28"/>
          <w:szCs w:val="28"/>
          <w:rtl/>
        </w:rPr>
        <w:t xml:space="preserve"> </w:t>
      </w:r>
      <w:r w:rsidRPr="00357D6F">
        <w:rPr>
          <w:rFonts w:ascii="Simplified Arabic" w:hAnsi="Simplified Arabic" w:cs="Simplified Arabic"/>
          <w:sz w:val="28"/>
          <w:szCs w:val="28"/>
          <w:rtl/>
        </w:rPr>
        <w:t xml:space="preserve">يمكن للسياسي خصوصا على مستوى الخطاب إلغاء العبارات الدينية من لغته في العالم العربي الإسلامي، وذلك راجع لكون الفضاء الزماني والمكاني </w:t>
      </w:r>
      <w:r w:rsidR="005F5454" w:rsidRPr="00357D6F">
        <w:rPr>
          <w:rFonts w:ascii="Simplified Arabic" w:hAnsi="Simplified Arabic" w:cs="Simplified Arabic" w:hint="cs"/>
          <w:sz w:val="28"/>
          <w:szCs w:val="28"/>
          <w:rtl/>
        </w:rPr>
        <w:t>مليء</w:t>
      </w:r>
      <w:r w:rsidRPr="00357D6F">
        <w:rPr>
          <w:rFonts w:ascii="Simplified Arabic" w:hAnsi="Simplified Arabic" w:cs="Simplified Arabic"/>
          <w:sz w:val="28"/>
          <w:szCs w:val="28"/>
          <w:rtl/>
        </w:rPr>
        <w:t xml:space="preserve"> ومثقل باللحظات الدينية والأماكن الدينية التي لها دينامية اجتماعية، وذلك يرجع بدوره بالطابع </w:t>
      </w:r>
      <w:r w:rsidR="005F5454" w:rsidRPr="00357D6F">
        <w:rPr>
          <w:rFonts w:ascii="Simplified Arabic" w:hAnsi="Simplified Arabic" w:cs="Simplified Arabic" w:hint="cs"/>
          <w:sz w:val="28"/>
          <w:szCs w:val="28"/>
          <w:rtl/>
        </w:rPr>
        <w:t>الاجتماعي</w:t>
      </w:r>
      <w:r w:rsidRPr="00357D6F">
        <w:rPr>
          <w:rFonts w:ascii="Simplified Arabic" w:hAnsi="Simplified Arabic" w:cs="Simplified Arabic"/>
          <w:sz w:val="28"/>
          <w:szCs w:val="28"/>
          <w:rtl/>
        </w:rPr>
        <w:t xml:space="preserve"> وليس </w:t>
      </w:r>
      <w:r w:rsidRPr="00357D6F">
        <w:rPr>
          <w:rFonts w:ascii="Simplified Arabic" w:hAnsi="Simplified Arabic" w:cs="Simplified Arabic"/>
          <w:sz w:val="28"/>
          <w:szCs w:val="28"/>
          <w:rtl/>
        </w:rPr>
        <w:lastRenderedPageBreak/>
        <w:t>الفرداني للدين الإسلامي على عك</w:t>
      </w:r>
      <w:r w:rsidR="00E35600">
        <w:rPr>
          <w:rFonts w:ascii="Simplified Arabic" w:hAnsi="Simplified Arabic" w:cs="Simplified Arabic"/>
          <w:sz w:val="28"/>
          <w:szCs w:val="28"/>
          <w:rtl/>
        </w:rPr>
        <w:t xml:space="preserve">س </w:t>
      </w:r>
      <w:r w:rsidRPr="00357D6F">
        <w:rPr>
          <w:rFonts w:ascii="Simplified Arabic" w:hAnsi="Simplified Arabic" w:cs="Simplified Arabic"/>
          <w:sz w:val="28"/>
          <w:szCs w:val="28"/>
          <w:rtl/>
        </w:rPr>
        <w:t>ربما الدين المسيحي، ومع بعض التشابه مع الدين اليهودي.</w:t>
      </w:r>
    </w:p>
    <w:p w14:paraId="59693A97" w14:textId="77777777" w:rsidR="00EF0C18" w:rsidRPr="00357D6F" w:rsidRDefault="00B23171" w:rsidP="00357D6F">
      <w:pPr>
        <w:pStyle w:val="ListParagraph"/>
        <w:numPr>
          <w:ilvl w:val="0"/>
          <w:numId w:val="13"/>
        </w:numPr>
        <w:spacing w:after="0" w:line="240" w:lineRule="auto"/>
        <w:ind w:firstLine="0"/>
        <w:jc w:val="both"/>
        <w:rPr>
          <w:rFonts w:ascii="Simplified Arabic" w:hAnsi="Simplified Arabic" w:cs="Simplified Arabic"/>
          <w:sz w:val="28"/>
          <w:szCs w:val="28"/>
        </w:rPr>
      </w:pPr>
      <w:r w:rsidRPr="00357D6F">
        <w:rPr>
          <w:rFonts w:ascii="Simplified Arabic" w:hAnsi="Simplified Arabic" w:cs="Simplified Arabic"/>
          <w:sz w:val="28"/>
          <w:szCs w:val="28"/>
          <w:rtl/>
        </w:rPr>
        <w:t xml:space="preserve">وقد تولد عن هذا المسار المادي والرمزي </w:t>
      </w:r>
      <w:r w:rsidR="00EF0C18" w:rsidRPr="00357D6F">
        <w:rPr>
          <w:rFonts w:ascii="Simplified Arabic" w:hAnsi="Simplified Arabic" w:cs="Simplified Arabic"/>
          <w:sz w:val="28"/>
          <w:szCs w:val="28"/>
          <w:rtl/>
        </w:rPr>
        <w:t>عنصر</w:t>
      </w:r>
      <w:r w:rsidRPr="00357D6F">
        <w:rPr>
          <w:rFonts w:ascii="Simplified Arabic" w:hAnsi="Simplified Arabic" w:cs="Simplified Arabic"/>
          <w:sz w:val="28"/>
          <w:szCs w:val="28"/>
          <w:rtl/>
        </w:rPr>
        <w:t xml:space="preserve">ا </w:t>
      </w:r>
      <w:r w:rsidR="00EF0C18" w:rsidRPr="00357D6F">
        <w:rPr>
          <w:rFonts w:ascii="Simplified Arabic" w:hAnsi="Simplified Arabic" w:cs="Simplified Arabic"/>
          <w:sz w:val="28"/>
          <w:szCs w:val="28"/>
          <w:rtl/>
        </w:rPr>
        <w:t>مركزي</w:t>
      </w:r>
      <w:r w:rsidRPr="00357D6F">
        <w:rPr>
          <w:rFonts w:ascii="Simplified Arabic" w:hAnsi="Simplified Arabic" w:cs="Simplified Arabic"/>
          <w:sz w:val="28"/>
          <w:szCs w:val="28"/>
          <w:rtl/>
        </w:rPr>
        <w:t>ا</w:t>
      </w:r>
      <w:r w:rsidR="00EF0C18" w:rsidRPr="00357D6F">
        <w:rPr>
          <w:rFonts w:ascii="Simplified Arabic" w:hAnsi="Simplified Arabic" w:cs="Simplified Arabic"/>
          <w:sz w:val="28"/>
          <w:szCs w:val="28"/>
          <w:rtl/>
        </w:rPr>
        <w:t xml:space="preserve"> هو اللا</w:t>
      </w:r>
      <w:r w:rsidR="00E35600">
        <w:rPr>
          <w:rFonts w:ascii="Simplified Arabic" w:hAnsi="Simplified Arabic" w:cs="Simplified Arabic"/>
          <w:sz w:val="28"/>
          <w:szCs w:val="28"/>
        </w:rPr>
        <w:t xml:space="preserve"> </w:t>
      </w:r>
      <w:r w:rsidR="00EF0C18" w:rsidRPr="00357D6F">
        <w:rPr>
          <w:rFonts w:ascii="Simplified Arabic" w:hAnsi="Simplified Arabic" w:cs="Simplified Arabic"/>
          <w:sz w:val="28"/>
          <w:szCs w:val="28"/>
          <w:rtl/>
        </w:rPr>
        <w:t xml:space="preserve">تمييز بين السياسي والديني الذي ينعكس على مجموع الأصناف الأخرى من عمل الإنسان، ويعيق تكوين صنف مستقل من العمل بالنسبة </w:t>
      </w:r>
      <w:r w:rsidR="00E35600" w:rsidRPr="00357D6F">
        <w:rPr>
          <w:rFonts w:ascii="Simplified Arabic" w:hAnsi="Simplified Arabic" w:cs="Simplified Arabic" w:hint="cs"/>
          <w:sz w:val="28"/>
          <w:szCs w:val="28"/>
          <w:rtl/>
        </w:rPr>
        <w:t>للاقتصاد</w:t>
      </w:r>
      <w:r w:rsidR="00EF0C18" w:rsidRPr="00357D6F">
        <w:rPr>
          <w:rFonts w:ascii="Simplified Arabic" w:hAnsi="Simplified Arabic" w:cs="Simplified Arabic"/>
          <w:sz w:val="28"/>
          <w:szCs w:val="28"/>
          <w:rtl/>
        </w:rPr>
        <w:t xml:space="preserve">. فالمبدأ التوحيدي يعيق إقامة الفعل </w:t>
      </w:r>
      <w:r w:rsidR="00E35600" w:rsidRPr="00357D6F">
        <w:rPr>
          <w:rFonts w:ascii="Simplified Arabic" w:hAnsi="Simplified Arabic" w:cs="Simplified Arabic" w:hint="cs"/>
          <w:sz w:val="28"/>
          <w:szCs w:val="28"/>
          <w:rtl/>
        </w:rPr>
        <w:t>الاقتصادي</w:t>
      </w:r>
      <w:r w:rsidR="00EF0C18" w:rsidRPr="00357D6F">
        <w:rPr>
          <w:rFonts w:ascii="Simplified Arabic" w:hAnsi="Simplified Arabic" w:cs="Simplified Arabic"/>
          <w:sz w:val="28"/>
          <w:szCs w:val="28"/>
          <w:rtl/>
        </w:rPr>
        <w:t xml:space="preserve"> كصنف مختلف ومتميز في التفكير والعمل لإيجاد عنصر إعادة إنتاج الوحدات والتضامنات </w:t>
      </w:r>
      <w:r w:rsidR="00940FD2" w:rsidRPr="00357D6F">
        <w:rPr>
          <w:rFonts w:ascii="Simplified Arabic" w:hAnsi="Simplified Arabic" w:cs="Simplified Arabic" w:hint="cs"/>
          <w:sz w:val="28"/>
          <w:szCs w:val="28"/>
          <w:rtl/>
        </w:rPr>
        <w:t>الاجتماعية</w:t>
      </w:r>
      <w:r w:rsidR="00EF0C18" w:rsidRPr="00357D6F">
        <w:rPr>
          <w:rFonts w:ascii="Simplified Arabic" w:hAnsi="Simplified Arabic" w:cs="Simplified Arabic"/>
          <w:sz w:val="28"/>
          <w:szCs w:val="28"/>
          <w:rtl/>
        </w:rPr>
        <w:t>. لا</w:t>
      </w:r>
      <w:r w:rsidR="00940FD2">
        <w:rPr>
          <w:rFonts w:ascii="Simplified Arabic" w:hAnsi="Simplified Arabic" w:cs="Simplified Arabic"/>
          <w:sz w:val="28"/>
          <w:szCs w:val="28"/>
        </w:rPr>
        <w:t xml:space="preserve"> </w:t>
      </w:r>
      <w:r w:rsidR="00EF0C18" w:rsidRPr="00357D6F">
        <w:rPr>
          <w:rFonts w:ascii="Simplified Arabic" w:hAnsi="Simplified Arabic" w:cs="Simplified Arabic"/>
          <w:sz w:val="28"/>
          <w:szCs w:val="28"/>
          <w:rtl/>
        </w:rPr>
        <w:t xml:space="preserve">تستطيع الثقافة الإسلامية إدماج اليوتوبيا الغربية بالنسبة لنسق السوق المستقل. ويرتبط  </w:t>
      </w:r>
      <w:r w:rsidR="00940FD2" w:rsidRPr="00357D6F">
        <w:rPr>
          <w:rFonts w:ascii="Simplified Arabic" w:hAnsi="Simplified Arabic" w:cs="Simplified Arabic" w:hint="cs"/>
          <w:sz w:val="28"/>
          <w:szCs w:val="28"/>
          <w:rtl/>
        </w:rPr>
        <w:t>الاقتصاد</w:t>
      </w:r>
      <w:r w:rsidR="00EF0C18" w:rsidRPr="00357D6F">
        <w:rPr>
          <w:rFonts w:ascii="Simplified Arabic" w:hAnsi="Simplified Arabic" w:cs="Simplified Arabic"/>
          <w:sz w:val="28"/>
          <w:szCs w:val="28"/>
          <w:rtl/>
        </w:rPr>
        <w:t xml:space="preserve"> في الإسلام بمنطق الذي ليس لا</w:t>
      </w:r>
      <w:r w:rsidR="00940FD2">
        <w:rPr>
          <w:rFonts w:ascii="Simplified Arabic" w:hAnsi="Simplified Arabic" w:cs="Simplified Arabic"/>
          <w:sz w:val="28"/>
          <w:szCs w:val="28"/>
        </w:rPr>
        <w:t xml:space="preserve"> </w:t>
      </w:r>
      <w:r w:rsidR="00EF0C18" w:rsidRPr="00357D6F">
        <w:rPr>
          <w:rFonts w:ascii="Simplified Arabic" w:hAnsi="Simplified Arabic" w:cs="Simplified Arabic"/>
          <w:sz w:val="28"/>
          <w:szCs w:val="28"/>
          <w:rtl/>
        </w:rPr>
        <w:t xml:space="preserve">فرديا ولا استئثاريا تمليكيا، وإنما منظم أساسا بواسطة الحاجة لتأمين إدماج المجموعة </w:t>
      </w:r>
      <w:r w:rsidR="00940FD2" w:rsidRPr="00357D6F">
        <w:rPr>
          <w:rFonts w:ascii="Simplified Arabic" w:hAnsi="Simplified Arabic" w:cs="Simplified Arabic" w:hint="cs"/>
          <w:sz w:val="28"/>
          <w:szCs w:val="28"/>
          <w:rtl/>
        </w:rPr>
        <w:t>الاجتماعية</w:t>
      </w:r>
      <w:r w:rsidR="00EF0C18" w:rsidRPr="00357D6F">
        <w:rPr>
          <w:rFonts w:ascii="Simplified Arabic" w:hAnsi="Simplified Arabic" w:cs="Simplified Arabic"/>
          <w:sz w:val="28"/>
          <w:szCs w:val="28"/>
          <w:rtl/>
        </w:rPr>
        <w:t xml:space="preserve">. في حين أن الغرب منذ نشأته يتوجه شيئا فشيئا في اتجاه وضع منطق للسوق يبحث عن تدمير واستبعاد أي شكل من أشكال تدخل السياسي. وبالتالي يصعب بناء أو استيراد البنيات </w:t>
      </w:r>
      <w:r w:rsidR="00940FD2" w:rsidRPr="00357D6F">
        <w:rPr>
          <w:rFonts w:ascii="Simplified Arabic" w:hAnsi="Simplified Arabic" w:cs="Simplified Arabic" w:hint="cs"/>
          <w:sz w:val="28"/>
          <w:szCs w:val="28"/>
          <w:rtl/>
        </w:rPr>
        <w:t>الاقتصادية</w:t>
      </w:r>
      <w:r w:rsidR="00EF0C18" w:rsidRPr="00357D6F">
        <w:rPr>
          <w:rFonts w:ascii="Simplified Arabic" w:hAnsi="Simplified Arabic" w:cs="Simplified Arabic"/>
          <w:sz w:val="28"/>
          <w:szCs w:val="28"/>
          <w:rtl/>
        </w:rPr>
        <w:t xml:space="preserve"> الرأسمالية اللبرالية للعالم الإسلامي، كما أن هناك عائق أمام نشر نظرية ماركسية</w:t>
      </w:r>
      <w:r w:rsidR="00EF0C18" w:rsidRPr="00357D6F">
        <w:rPr>
          <w:rStyle w:val="FootnoteReference"/>
          <w:rFonts w:ascii="Simplified Arabic" w:hAnsi="Simplified Arabic" w:cs="Simplified Arabic"/>
          <w:sz w:val="28"/>
          <w:szCs w:val="28"/>
          <w:rtl/>
        </w:rPr>
        <w:footnoteReference w:id="92"/>
      </w:r>
      <w:r w:rsidR="00EF0C18" w:rsidRPr="00357D6F">
        <w:rPr>
          <w:rFonts w:ascii="Simplified Arabic" w:hAnsi="Simplified Arabic" w:cs="Simplified Arabic"/>
          <w:sz w:val="28"/>
          <w:szCs w:val="28"/>
          <w:rtl/>
        </w:rPr>
        <w:t xml:space="preserve">. ويتناسب هذا المنطق </w:t>
      </w:r>
      <w:r w:rsidR="00940FD2" w:rsidRPr="00357D6F">
        <w:rPr>
          <w:rFonts w:ascii="Simplified Arabic" w:hAnsi="Simplified Arabic" w:cs="Simplified Arabic" w:hint="cs"/>
          <w:sz w:val="28"/>
          <w:szCs w:val="28"/>
          <w:rtl/>
        </w:rPr>
        <w:t>الاقتصادي</w:t>
      </w:r>
      <w:r w:rsidR="00EF0C18" w:rsidRPr="00357D6F">
        <w:rPr>
          <w:rFonts w:ascii="Simplified Arabic" w:hAnsi="Simplified Arabic" w:cs="Simplified Arabic"/>
          <w:sz w:val="28"/>
          <w:szCs w:val="28"/>
          <w:rtl/>
        </w:rPr>
        <w:t xml:space="preserve"> مع التصور القائم حول الملكية الخاصة، حيث الله وحده يملك الأرض ومن عليها، والإنسان مودعة لديه مستخلف فيها،  وهناك قولة مأثورة، أي في الأثر تقول " الأرض لمن يحرثها لا لمن يملكها".   </w:t>
      </w:r>
    </w:p>
    <w:p w14:paraId="34F9959D" w14:textId="77777777" w:rsidR="00EF0C18" w:rsidRPr="00357D6F" w:rsidRDefault="00EF0C18" w:rsidP="00357D6F">
      <w:pPr>
        <w:pStyle w:val="ListParagraph"/>
        <w:numPr>
          <w:ilvl w:val="0"/>
          <w:numId w:val="13"/>
        </w:numPr>
        <w:spacing w:after="0" w:line="240" w:lineRule="auto"/>
        <w:ind w:firstLine="0"/>
        <w:jc w:val="both"/>
        <w:rPr>
          <w:rFonts w:ascii="Simplified Arabic" w:hAnsi="Simplified Arabic" w:cs="Simplified Arabic"/>
          <w:sz w:val="28"/>
          <w:szCs w:val="28"/>
        </w:rPr>
      </w:pPr>
      <w:r w:rsidRPr="00357D6F">
        <w:rPr>
          <w:rFonts w:ascii="Simplified Arabic" w:hAnsi="Simplified Arabic" w:cs="Simplified Arabic"/>
          <w:sz w:val="28"/>
          <w:szCs w:val="28"/>
          <w:rtl/>
        </w:rPr>
        <w:t xml:space="preserve"> يحدد </w:t>
      </w:r>
      <w:r w:rsidR="00B23171" w:rsidRPr="00357D6F">
        <w:rPr>
          <w:rFonts w:ascii="Simplified Arabic" w:hAnsi="Simplified Arabic" w:cs="Simplified Arabic"/>
          <w:sz w:val="28"/>
          <w:szCs w:val="28"/>
          <w:rtl/>
        </w:rPr>
        <w:t xml:space="preserve">هذا </w:t>
      </w:r>
      <w:r w:rsidRPr="00357D6F">
        <w:rPr>
          <w:rFonts w:ascii="Simplified Arabic" w:hAnsi="Simplified Arabic" w:cs="Simplified Arabic"/>
          <w:sz w:val="28"/>
          <w:szCs w:val="28"/>
          <w:rtl/>
        </w:rPr>
        <w:t xml:space="preserve">المعجم الرمزي التوحيدي أيضا طبيعة العلاقات </w:t>
      </w:r>
      <w:r w:rsidR="00940FD2" w:rsidRPr="00357D6F">
        <w:rPr>
          <w:rFonts w:ascii="Simplified Arabic" w:hAnsi="Simplified Arabic" w:cs="Simplified Arabic" w:hint="cs"/>
          <w:sz w:val="28"/>
          <w:szCs w:val="28"/>
          <w:rtl/>
        </w:rPr>
        <w:t>الاجتماعية</w:t>
      </w:r>
      <w:r w:rsidRPr="00357D6F">
        <w:rPr>
          <w:rFonts w:ascii="Simplified Arabic" w:hAnsi="Simplified Arabic" w:cs="Simplified Arabic"/>
          <w:sz w:val="28"/>
          <w:szCs w:val="28"/>
          <w:rtl/>
        </w:rPr>
        <w:t xml:space="preserve">. فقد أعطي تفسير استثنائي لمفهوم العقد </w:t>
      </w:r>
      <w:r w:rsidR="00940FD2" w:rsidRPr="00357D6F">
        <w:rPr>
          <w:rFonts w:ascii="Simplified Arabic" w:hAnsi="Simplified Arabic" w:cs="Simplified Arabic" w:hint="cs"/>
          <w:sz w:val="28"/>
          <w:szCs w:val="28"/>
          <w:rtl/>
        </w:rPr>
        <w:t>الاجتماعي</w:t>
      </w:r>
      <w:r w:rsidRPr="00357D6F">
        <w:rPr>
          <w:rFonts w:ascii="Simplified Arabic" w:hAnsi="Simplified Arabic" w:cs="Simplified Arabic"/>
          <w:sz w:val="28"/>
          <w:szCs w:val="28"/>
          <w:rtl/>
        </w:rPr>
        <w:t>، حيث وضع في شكل مختلف عن الذي أعطي له في الفلسفة الغربية. فالعقد هو بالأساس اجتماع للمؤمنين، يتأسس على ثلاثة مستويات مختلفة، لكل منها دلالته الدينية. بالنسبة للمستوى الأول العقد هو ميثاق، عهد أصلي تم بين الله والناس، مؤسسا الأمة. المستوى الثاني العقد بيعة اتفاق على الإخلاص والإتباع الذي تم بين الرسول وأهل المدينة في العقبة واضعا بذلك مصير ومستقبل الأمة والدولة على الأرض. المستوى الثالث  العقد الصحيفة أو وثيقة المدينة، النص الدستوري لأهل المدينة معتبرا النموذج لأي دستور يوضع في الدول والأمم الإسلامية</w:t>
      </w:r>
      <w:r w:rsidRPr="00357D6F">
        <w:rPr>
          <w:rStyle w:val="FootnoteReference"/>
          <w:rFonts w:ascii="Simplified Arabic" w:hAnsi="Simplified Arabic" w:cs="Simplified Arabic"/>
          <w:sz w:val="28"/>
          <w:szCs w:val="28"/>
          <w:rtl/>
        </w:rPr>
        <w:footnoteReference w:id="93"/>
      </w:r>
      <w:r w:rsidRPr="00357D6F">
        <w:rPr>
          <w:rFonts w:ascii="Simplified Arabic" w:hAnsi="Simplified Arabic" w:cs="Simplified Arabic"/>
          <w:sz w:val="28"/>
          <w:szCs w:val="28"/>
          <w:rtl/>
        </w:rPr>
        <w:t xml:space="preserve">. </w:t>
      </w:r>
    </w:p>
    <w:p w14:paraId="65ED6AF2" w14:textId="77777777" w:rsidR="00EF0C18" w:rsidRPr="00357D6F" w:rsidRDefault="00EF0C18" w:rsidP="00357D6F">
      <w:pPr>
        <w:pStyle w:val="ListParagraph"/>
        <w:numPr>
          <w:ilvl w:val="0"/>
          <w:numId w:val="13"/>
        </w:numPr>
        <w:spacing w:after="0" w:line="240" w:lineRule="auto"/>
        <w:ind w:firstLine="0"/>
        <w:jc w:val="both"/>
        <w:rPr>
          <w:rFonts w:ascii="Simplified Arabic" w:hAnsi="Simplified Arabic" w:cs="Simplified Arabic"/>
          <w:sz w:val="28"/>
          <w:szCs w:val="28"/>
        </w:rPr>
      </w:pPr>
      <w:r w:rsidRPr="00357D6F">
        <w:rPr>
          <w:rFonts w:ascii="Simplified Arabic" w:hAnsi="Simplified Arabic" w:cs="Simplified Arabic"/>
          <w:sz w:val="28"/>
          <w:szCs w:val="28"/>
          <w:rtl/>
        </w:rPr>
        <w:t xml:space="preserve">على عكس العقد </w:t>
      </w:r>
      <w:r w:rsidR="00940FD2" w:rsidRPr="00357D6F">
        <w:rPr>
          <w:rFonts w:ascii="Simplified Arabic" w:hAnsi="Simplified Arabic" w:cs="Simplified Arabic" w:hint="cs"/>
          <w:sz w:val="28"/>
          <w:szCs w:val="28"/>
          <w:rtl/>
        </w:rPr>
        <w:t>الاجتماعي</w:t>
      </w:r>
      <w:r w:rsidRPr="00357D6F">
        <w:rPr>
          <w:rFonts w:ascii="Simplified Arabic" w:hAnsi="Simplified Arabic" w:cs="Simplified Arabic"/>
          <w:sz w:val="28"/>
          <w:szCs w:val="28"/>
          <w:rtl/>
        </w:rPr>
        <w:t xml:space="preserve"> الغربي فإن هذا النوع من العقود هو ليس عقد أفراد بل عقد لجماعة، لا</w:t>
      </w:r>
      <w:r w:rsidR="00940FD2">
        <w:rPr>
          <w:rFonts w:ascii="Simplified Arabic" w:hAnsi="Simplified Arabic" w:cs="Simplified Arabic"/>
          <w:sz w:val="28"/>
          <w:szCs w:val="28"/>
        </w:rPr>
        <w:t xml:space="preserve"> </w:t>
      </w:r>
      <w:r w:rsidRPr="00357D6F">
        <w:rPr>
          <w:rFonts w:ascii="Simplified Arabic" w:hAnsi="Simplified Arabic" w:cs="Simplified Arabic"/>
          <w:sz w:val="28"/>
          <w:szCs w:val="28"/>
          <w:rtl/>
        </w:rPr>
        <w:t xml:space="preserve">ينتج أية سيادة إنما ينتج فقط الوفاء والإخلاص، لا يسمح بأي تملك أو ملكية ولا يحدد أية علاقة بين الناس </w:t>
      </w:r>
      <w:r w:rsidR="00940FD2" w:rsidRPr="00357D6F">
        <w:rPr>
          <w:rFonts w:ascii="Simplified Arabic" w:hAnsi="Simplified Arabic" w:cs="Simplified Arabic" w:hint="cs"/>
          <w:sz w:val="28"/>
          <w:szCs w:val="28"/>
          <w:rtl/>
        </w:rPr>
        <w:t>وأشياء</w:t>
      </w:r>
      <w:r w:rsidRPr="00357D6F">
        <w:rPr>
          <w:rFonts w:ascii="Simplified Arabic" w:hAnsi="Simplified Arabic" w:cs="Simplified Arabic"/>
          <w:sz w:val="28"/>
          <w:szCs w:val="28"/>
          <w:rtl/>
        </w:rPr>
        <w:t xml:space="preserve"> ولا بين الناس المالكين، ويهمش في نفس الوقت الأسس الغربية لدولة سائدة ومجتمع مدني حر، كما لا</w:t>
      </w:r>
      <w:r w:rsidR="00940FD2">
        <w:rPr>
          <w:rFonts w:ascii="Simplified Arabic" w:hAnsi="Simplified Arabic" w:cs="Simplified Arabic"/>
          <w:sz w:val="28"/>
          <w:szCs w:val="28"/>
        </w:rPr>
        <w:t xml:space="preserve"> </w:t>
      </w:r>
      <w:r w:rsidRPr="00357D6F">
        <w:rPr>
          <w:rFonts w:ascii="Simplified Arabic" w:hAnsi="Simplified Arabic" w:cs="Simplified Arabic"/>
          <w:sz w:val="28"/>
          <w:szCs w:val="28"/>
          <w:rtl/>
        </w:rPr>
        <w:t>يحدد العلاقة بين الحرية والمساواة. فالمبدأ التوحيدي يلغي أي خاصية مطلقة للحرية الفردية، ويفضل الحديث عن مجتمع متساو</w:t>
      </w:r>
      <w:r w:rsidRPr="00357D6F">
        <w:rPr>
          <w:rStyle w:val="FootnoteReference"/>
          <w:rFonts w:ascii="Simplified Arabic" w:hAnsi="Simplified Arabic" w:cs="Simplified Arabic"/>
          <w:sz w:val="28"/>
          <w:szCs w:val="28"/>
          <w:rtl/>
        </w:rPr>
        <w:footnoteReference w:id="94"/>
      </w:r>
      <w:r w:rsidRPr="00357D6F">
        <w:rPr>
          <w:rFonts w:ascii="Simplified Arabic" w:hAnsi="Simplified Arabic" w:cs="Simplified Arabic"/>
          <w:sz w:val="28"/>
          <w:szCs w:val="28"/>
          <w:rtl/>
        </w:rPr>
        <w:t xml:space="preserve">.   </w:t>
      </w:r>
    </w:p>
    <w:p w14:paraId="602CA79E" w14:textId="77777777" w:rsidR="00B23171" w:rsidRPr="00357D6F" w:rsidRDefault="00EF0C18" w:rsidP="00357D6F">
      <w:pPr>
        <w:pStyle w:val="ListParagraph"/>
        <w:numPr>
          <w:ilvl w:val="0"/>
          <w:numId w:val="13"/>
        </w:numPr>
        <w:spacing w:after="0" w:line="240" w:lineRule="auto"/>
        <w:ind w:firstLine="0"/>
        <w:jc w:val="both"/>
        <w:rPr>
          <w:rFonts w:ascii="Simplified Arabic" w:hAnsi="Simplified Arabic" w:cs="Simplified Arabic"/>
          <w:sz w:val="28"/>
          <w:szCs w:val="28"/>
        </w:rPr>
      </w:pPr>
      <w:r w:rsidRPr="00357D6F">
        <w:rPr>
          <w:rFonts w:ascii="Simplified Arabic" w:hAnsi="Simplified Arabic" w:cs="Simplified Arabic"/>
          <w:sz w:val="28"/>
          <w:szCs w:val="28"/>
          <w:rtl/>
        </w:rPr>
        <w:lastRenderedPageBreak/>
        <w:t>إن فكرة الأمة هي الأخرى لا</w:t>
      </w:r>
      <w:r w:rsidR="00D308AA">
        <w:rPr>
          <w:rFonts w:ascii="Simplified Arabic" w:hAnsi="Simplified Arabic" w:cs="Simplified Arabic"/>
          <w:sz w:val="28"/>
          <w:szCs w:val="28"/>
        </w:rPr>
        <w:t xml:space="preserve"> </w:t>
      </w:r>
      <w:r w:rsidRPr="00357D6F">
        <w:rPr>
          <w:rFonts w:ascii="Simplified Arabic" w:hAnsi="Simplified Arabic" w:cs="Simplified Arabic"/>
          <w:sz w:val="28"/>
          <w:szCs w:val="28"/>
          <w:rtl/>
        </w:rPr>
        <w:t>يمكن إلا أن تتأثر بمبدأ التوحيد، هي فقط تجميع يشرعن. الأمة هنا لا</w:t>
      </w:r>
      <w:r w:rsidR="00D308AA">
        <w:rPr>
          <w:rFonts w:ascii="Simplified Arabic" w:hAnsi="Simplified Arabic" w:cs="Simplified Arabic"/>
          <w:sz w:val="28"/>
          <w:szCs w:val="28"/>
        </w:rPr>
        <w:t xml:space="preserve"> </w:t>
      </w:r>
      <w:r w:rsidRPr="00357D6F">
        <w:rPr>
          <w:rFonts w:ascii="Simplified Arabic" w:hAnsi="Simplified Arabic" w:cs="Simplified Arabic"/>
          <w:sz w:val="28"/>
          <w:szCs w:val="28"/>
          <w:rtl/>
        </w:rPr>
        <w:t>تحتمل ولا تسمح بأية حدود جغرافية، فطمعا في الوحدة  لا</w:t>
      </w:r>
      <w:r w:rsidR="00D308AA">
        <w:rPr>
          <w:rFonts w:ascii="Simplified Arabic" w:hAnsi="Simplified Arabic" w:cs="Simplified Arabic"/>
          <w:sz w:val="28"/>
          <w:szCs w:val="28"/>
        </w:rPr>
        <w:t xml:space="preserve"> </w:t>
      </w:r>
      <w:r w:rsidRPr="00357D6F">
        <w:rPr>
          <w:rFonts w:ascii="Simplified Arabic" w:hAnsi="Simplified Arabic" w:cs="Simplified Arabic"/>
          <w:sz w:val="28"/>
          <w:szCs w:val="28"/>
          <w:rtl/>
        </w:rPr>
        <w:t xml:space="preserve">يمكن للأمة إلا أن تستمر في التوسع </w:t>
      </w:r>
      <w:r w:rsidR="00D308AA" w:rsidRPr="00357D6F">
        <w:rPr>
          <w:rFonts w:ascii="Simplified Arabic" w:hAnsi="Simplified Arabic" w:cs="Simplified Arabic" w:hint="cs"/>
          <w:sz w:val="28"/>
          <w:szCs w:val="28"/>
          <w:rtl/>
        </w:rPr>
        <w:t>والامتداد</w:t>
      </w:r>
      <w:r w:rsidRPr="00357D6F">
        <w:rPr>
          <w:rFonts w:ascii="Simplified Arabic" w:hAnsi="Simplified Arabic" w:cs="Simplified Arabic"/>
          <w:sz w:val="28"/>
          <w:szCs w:val="28"/>
          <w:rtl/>
        </w:rPr>
        <w:t xml:space="preserve">. في هذه الشروط يمكن أن نفهم الغموض والخلط الحاصل في خطاب زعماء العالم العربي الإسلامي مرجعيات الأمم العربية والأمة العربية واستدعاء عبارة </w:t>
      </w:r>
      <w:r w:rsidR="00D308AA" w:rsidRPr="00357D6F">
        <w:rPr>
          <w:rFonts w:ascii="Simplified Arabic" w:hAnsi="Simplified Arabic" w:cs="Simplified Arabic" w:hint="cs"/>
          <w:sz w:val="28"/>
          <w:szCs w:val="28"/>
          <w:rtl/>
        </w:rPr>
        <w:t>الأمة</w:t>
      </w:r>
      <w:r w:rsidRPr="00357D6F">
        <w:rPr>
          <w:rFonts w:ascii="Simplified Arabic" w:hAnsi="Simplified Arabic" w:cs="Simplified Arabic"/>
          <w:sz w:val="28"/>
          <w:szCs w:val="28"/>
          <w:rtl/>
        </w:rPr>
        <w:t xml:space="preserve"> الإسلامية. وهذا الذي يبين أهمية ربط السياسي بالمجال الترابي في المنطق الدولتي الغربي</w:t>
      </w:r>
      <w:r w:rsidRPr="00357D6F">
        <w:rPr>
          <w:rStyle w:val="FootnoteReference"/>
          <w:rFonts w:ascii="Simplified Arabic" w:hAnsi="Simplified Arabic" w:cs="Simplified Arabic"/>
          <w:sz w:val="28"/>
          <w:szCs w:val="28"/>
          <w:rtl/>
        </w:rPr>
        <w:footnoteReference w:id="95"/>
      </w:r>
      <w:r w:rsidRPr="00357D6F">
        <w:rPr>
          <w:rFonts w:ascii="Simplified Arabic" w:hAnsi="Simplified Arabic" w:cs="Simplified Arabic"/>
          <w:sz w:val="28"/>
          <w:szCs w:val="28"/>
          <w:rtl/>
        </w:rPr>
        <w:t>.</w:t>
      </w:r>
    </w:p>
    <w:p w14:paraId="2C275335" w14:textId="77777777" w:rsidR="004672D8" w:rsidRPr="000671C0" w:rsidRDefault="00EF0C18" w:rsidP="000671C0">
      <w:pPr>
        <w:pStyle w:val="ListParagraph"/>
        <w:numPr>
          <w:ilvl w:val="0"/>
          <w:numId w:val="13"/>
        </w:numPr>
        <w:spacing w:after="0" w:line="240" w:lineRule="auto"/>
        <w:ind w:firstLine="0"/>
        <w:jc w:val="both"/>
        <w:rPr>
          <w:rFonts w:ascii="Simplified Arabic" w:hAnsi="Simplified Arabic" w:cs="Simplified Arabic"/>
          <w:sz w:val="28"/>
          <w:szCs w:val="28"/>
          <w:rtl/>
        </w:rPr>
      </w:pPr>
      <w:r w:rsidRPr="00357D6F">
        <w:rPr>
          <w:rFonts w:ascii="Simplified Arabic" w:hAnsi="Simplified Arabic" w:cs="Simplified Arabic"/>
          <w:sz w:val="28"/>
          <w:szCs w:val="28"/>
          <w:rtl/>
        </w:rPr>
        <w:t xml:space="preserve">إن ثقافة التوحيد، كمركب رمزي أساسي في الثقافة العربية الإسلامية وفي الخطاب العربي الإسلامي والمخيال </w:t>
      </w:r>
      <w:r w:rsidR="00D308AA" w:rsidRPr="00357D6F">
        <w:rPr>
          <w:rFonts w:ascii="Simplified Arabic" w:hAnsi="Simplified Arabic" w:cs="Simplified Arabic" w:hint="cs"/>
          <w:sz w:val="28"/>
          <w:szCs w:val="28"/>
          <w:rtl/>
        </w:rPr>
        <w:t>الاجتماعي</w:t>
      </w:r>
      <w:r w:rsidRPr="00357D6F">
        <w:rPr>
          <w:rFonts w:ascii="Simplified Arabic" w:hAnsi="Simplified Arabic" w:cs="Simplified Arabic"/>
          <w:sz w:val="28"/>
          <w:szCs w:val="28"/>
          <w:rtl/>
        </w:rPr>
        <w:t>، تأسست حسب مجمل الدراسات على عنصر</w:t>
      </w:r>
      <w:r w:rsidR="00D308AA">
        <w:rPr>
          <w:rFonts w:ascii="Simplified Arabic" w:hAnsi="Simplified Arabic" w:cs="Simplified Arabic" w:hint="cs"/>
          <w:sz w:val="28"/>
          <w:szCs w:val="28"/>
          <w:rtl/>
        </w:rPr>
        <w:t>ي</w:t>
      </w:r>
      <w:r w:rsidRPr="00357D6F">
        <w:rPr>
          <w:rFonts w:ascii="Simplified Arabic" w:hAnsi="Simplified Arabic" w:cs="Simplified Arabic"/>
          <w:sz w:val="28"/>
          <w:szCs w:val="28"/>
          <w:rtl/>
        </w:rPr>
        <w:t xml:space="preserve">ن أساسيين الأول عقدي أساسه وحدانية الله التي ينبغي أن تعم الكون ويتوحد من أجلها وتحت رايتها المؤمنون من أجل الجهاد والدعوة، والثاني اجتماعي سياقي </w:t>
      </w:r>
      <w:r w:rsidR="00D308AA">
        <w:rPr>
          <w:rFonts w:ascii="Simplified Arabic" w:hAnsi="Simplified Arabic" w:cs="Simplified Arabic" w:hint="cs"/>
          <w:sz w:val="28"/>
          <w:szCs w:val="28"/>
          <w:rtl/>
        </w:rPr>
        <w:t>ا</w:t>
      </w:r>
      <w:r w:rsidRPr="00357D6F">
        <w:rPr>
          <w:rFonts w:ascii="Simplified Arabic" w:hAnsi="Simplified Arabic" w:cs="Simplified Arabic"/>
          <w:sz w:val="28"/>
          <w:szCs w:val="28"/>
          <w:rtl/>
        </w:rPr>
        <w:t xml:space="preserve">رتبط بالمجال الجغرافي الذي نزل فيه الإسلام وتشكل وهو الجزيرة العربية التي تفتقد لعنصرين أساسيين </w:t>
      </w:r>
      <w:r w:rsidR="00D308AA" w:rsidRPr="00357D6F">
        <w:rPr>
          <w:rFonts w:ascii="Simplified Arabic" w:hAnsi="Simplified Arabic" w:cs="Simplified Arabic" w:hint="cs"/>
          <w:sz w:val="28"/>
          <w:szCs w:val="28"/>
          <w:rtl/>
        </w:rPr>
        <w:t>للاجتماع</w:t>
      </w:r>
      <w:r w:rsidRPr="00357D6F">
        <w:rPr>
          <w:rFonts w:ascii="Simplified Arabic" w:hAnsi="Simplified Arabic" w:cs="Simplified Arabic"/>
          <w:sz w:val="28"/>
          <w:szCs w:val="28"/>
          <w:rtl/>
        </w:rPr>
        <w:t xml:space="preserve"> الجديد وهما الجماعة </w:t>
      </w:r>
      <w:r w:rsidR="00D308AA" w:rsidRPr="00357D6F">
        <w:rPr>
          <w:rFonts w:ascii="Simplified Arabic" w:hAnsi="Simplified Arabic" w:cs="Simplified Arabic" w:hint="cs"/>
          <w:sz w:val="28"/>
          <w:szCs w:val="28"/>
          <w:rtl/>
        </w:rPr>
        <w:t>والاستقرار</w:t>
      </w:r>
      <w:r w:rsidRPr="00357D6F">
        <w:rPr>
          <w:rStyle w:val="FootnoteReference"/>
          <w:rFonts w:ascii="Simplified Arabic" w:hAnsi="Simplified Arabic" w:cs="Simplified Arabic"/>
          <w:sz w:val="28"/>
          <w:szCs w:val="28"/>
          <w:rtl/>
        </w:rPr>
        <w:footnoteReference w:id="96"/>
      </w:r>
      <w:r w:rsidRPr="00357D6F">
        <w:rPr>
          <w:rFonts w:ascii="Simplified Arabic" w:hAnsi="Simplified Arabic" w:cs="Simplified Arabic"/>
          <w:sz w:val="28"/>
          <w:szCs w:val="28"/>
          <w:rtl/>
        </w:rPr>
        <w:t xml:space="preserve">. وهنا سيكون خطاب التوحيد على أساس عقيدة التوحيد هو العنصر الفعال في بناء الجماعة وتجميع القبائل وتحقيق المدنية. غير أن خطاب التوحيد سيتغير مدلوله عند توظيفه سياسيا في الصراع حول السلطة، والشرعنة لاحتكارها، ابتداء من العهد الأموي، وسيتم </w:t>
      </w:r>
      <w:r w:rsidR="00B55406" w:rsidRPr="00357D6F">
        <w:rPr>
          <w:rFonts w:ascii="Simplified Arabic" w:hAnsi="Simplified Arabic" w:cs="Simplified Arabic" w:hint="cs"/>
          <w:sz w:val="28"/>
          <w:szCs w:val="28"/>
          <w:rtl/>
        </w:rPr>
        <w:t>الانتقال</w:t>
      </w:r>
      <w:r w:rsidRPr="00357D6F">
        <w:rPr>
          <w:rFonts w:ascii="Simplified Arabic" w:hAnsi="Simplified Arabic" w:cs="Simplified Arabic"/>
          <w:sz w:val="28"/>
          <w:szCs w:val="28"/>
          <w:rtl/>
        </w:rPr>
        <w:t xml:space="preserve"> من خطاب التوحيد حول الفكرة إلى خطاب التوحيد حول شخص السلطان وحول المركز السلطاني. </w:t>
      </w:r>
      <w:r w:rsidR="00471AE0">
        <w:rPr>
          <w:rFonts w:ascii="Simplified Arabic" w:hAnsi="Simplified Arabic" w:cs="Simplified Arabic" w:hint="cs"/>
          <w:sz w:val="28"/>
          <w:szCs w:val="28"/>
          <w:rtl/>
          <w:lang w:bidi="ar-MA"/>
        </w:rPr>
        <w:t>وعليه فهذا المنتوج التاريخي لا</w:t>
      </w:r>
      <w:r w:rsidR="00B55406">
        <w:rPr>
          <w:rFonts w:ascii="Simplified Arabic" w:hAnsi="Simplified Arabic" w:cs="Simplified Arabic" w:hint="cs"/>
          <w:sz w:val="28"/>
          <w:szCs w:val="28"/>
          <w:rtl/>
          <w:lang w:bidi="ar-MA"/>
        </w:rPr>
        <w:t xml:space="preserve"> </w:t>
      </w:r>
      <w:r w:rsidR="00471AE0">
        <w:rPr>
          <w:rFonts w:ascii="Simplified Arabic" w:hAnsi="Simplified Arabic" w:cs="Simplified Arabic" w:hint="cs"/>
          <w:sz w:val="28"/>
          <w:szCs w:val="28"/>
          <w:rtl/>
          <w:lang w:bidi="ar-MA"/>
        </w:rPr>
        <w:t>يسعف لبناء علاقة جديدة بين الديني والسياسي، في إطار الدولة الحديثة وعلى أساس المواطنة.</w:t>
      </w:r>
    </w:p>
    <w:p w14:paraId="7BAFE6ED" w14:textId="77777777" w:rsidR="00D130B2" w:rsidRPr="002E60AF" w:rsidRDefault="00F27269" w:rsidP="00035925">
      <w:pPr>
        <w:pStyle w:val="ListParagraph"/>
        <w:numPr>
          <w:ilvl w:val="0"/>
          <w:numId w:val="22"/>
        </w:numPr>
        <w:spacing w:after="0" w:line="240" w:lineRule="auto"/>
        <w:jc w:val="both"/>
        <w:rPr>
          <w:rFonts w:ascii="Andalus" w:hAnsi="Andalus" w:cs="Andalus"/>
          <w:b/>
          <w:bCs/>
          <w:sz w:val="40"/>
          <w:szCs w:val="40"/>
          <w:rtl/>
          <w:lang w:bidi="ar-MA"/>
        </w:rPr>
      </w:pPr>
      <w:r>
        <w:rPr>
          <w:rFonts w:ascii="Andalus" w:hAnsi="Andalus" w:cs="Andalus" w:hint="cs"/>
          <w:b/>
          <w:bCs/>
          <w:sz w:val="40"/>
          <w:szCs w:val="40"/>
          <w:rtl/>
          <w:lang w:bidi="ar-MA"/>
        </w:rPr>
        <w:t xml:space="preserve">حاجة العالم العربي </w:t>
      </w:r>
      <w:r w:rsidR="00B55406">
        <w:rPr>
          <w:rFonts w:ascii="Andalus" w:hAnsi="Andalus" w:cs="Andalus" w:hint="cs"/>
          <w:b/>
          <w:bCs/>
          <w:sz w:val="40"/>
          <w:szCs w:val="40"/>
          <w:rtl/>
          <w:lang w:bidi="ar-MA"/>
        </w:rPr>
        <w:t>الإسلامي</w:t>
      </w:r>
      <w:r>
        <w:rPr>
          <w:rFonts w:ascii="Andalus" w:hAnsi="Andalus" w:cs="Andalus" w:hint="cs"/>
          <w:b/>
          <w:bCs/>
          <w:sz w:val="40"/>
          <w:szCs w:val="40"/>
          <w:rtl/>
          <w:lang w:bidi="ar-MA"/>
        </w:rPr>
        <w:t xml:space="preserve"> ل</w:t>
      </w:r>
      <w:r w:rsidR="00035925">
        <w:rPr>
          <w:rFonts w:ascii="Andalus" w:hAnsi="Andalus" w:cs="Andalus" w:hint="cs"/>
          <w:b/>
          <w:bCs/>
          <w:sz w:val="40"/>
          <w:szCs w:val="40"/>
          <w:rtl/>
          <w:lang w:bidi="ar-MA"/>
        </w:rPr>
        <w:t>لمجتمع المدني والديموقراطية</w:t>
      </w:r>
      <w:r w:rsidR="009E1A64">
        <w:rPr>
          <w:rFonts w:ascii="Andalus" w:hAnsi="Andalus" w:cs="Andalus" w:hint="cs"/>
          <w:b/>
          <w:bCs/>
          <w:sz w:val="40"/>
          <w:szCs w:val="40"/>
          <w:rtl/>
          <w:lang w:bidi="ar-MA"/>
        </w:rPr>
        <w:t>:</w:t>
      </w:r>
      <w:r w:rsidR="00035925">
        <w:rPr>
          <w:rFonts w:ascii="Andalus" w:hAnsi="Andalus" w:cs="Andalus" w:hint="cs"/>
          <w:b/>
          <w:bCs/>
          <w:sz w:val="40"/>
          <w:szCs w:val="40"/>
          <w:rtl/>
          <w:lang w:bidi="ar-MA"/>
        </w:rPr>
        <w:t xml:space="preserve"> </w:t>
      </w:r>
      <w:r w:rsidR="00AF37A6" w:rsidRPr="002E60AF">
        <w:rPr>
          <w:rFonts w:ascii="Andalus" w:hAnsi="Andalus" w:cs="Andalus"/>
          <w:b/>
          <w:bCs/>
          <w:sz w:val="40"/>
          <w:szCs w:val="40"/>
          <w:rtl/>
          <w:lang w:bidi="ar-MA"/>
        </w:rPr>
        <w:t xml:space="preserve"> </w:t>
      </w:r>
    </w:p>
    <w:p w14:paraId="263B07A9" w14:textId="77777777" w:rsidR="00473465" w:rsidRPr="00B53063" w:rsidRDefault="000E53DA" w:rsidP="00C44093">
      <w:pPr>
        <w:pStyle w:val="ListParagraph"/>
        <w:spacing w:after="0" w:line="240" w:lineRule="auto"/>
        <w:ind w:left="510"/>
        <w:jc w:val="both"/>
        <w:rPr>
          <w:rFonts w:ascii="Simplified Arabic" w:hAnsi="Simplified Arabic" w:cs="Simplified Arabic"/>
          <w:sz w:val="28"/>
          <w:szCs w:val="28"/>
          <w:rtl/>
          <w:lang w:bidi="ar-MA"/>
        </w:rPr>
      </w:pPr>
      <w:r w:rsidRPr="00B53063">
        <w:rPr>
          <w:rFonts w:ascii="Simplified Arabic" w:hAnsi="Simplified Arabic" w:cs="Simplified Arabic"/>
          <w:sz w:val="28"/>
          <w:szCs w:val="28"/>
          <w:rtl/>
          <w:lang w:bidi="ar-MA"/>
        </w:rPr>
        <w:t xml:space="preserve">     </w:t>
      </w:r>
      <w:r w:rsidR="00230F12">
        <w:rPr>
          <w:rFonts w:ascii="Simplified Arabic" w:hAnsi="Simplified Arabic" w:cs="Simplified Arabic"/>
          <w:sz w:val="28"/>
          <w:szCs w:val="28"/>
          <w:rtl/>
          <w:lang w:bidi="ar-MA"/>
        </w:rPr>
        <w:t xml:space="preserve"> </w:t>
      </w:r>
      <w:r w:rsidR="0097026C" w:rsidRPr="00B53063">
        <w:rPr>
          <w:rFonts w:ascii="Simplified Arabic" w:hAnsi="Simplified Arabic" w:cs="Simplified Arabic"/>
          <w:sz w:val="28"/>
          <w:szCs w:val="28"/>
          <w:rtl/>
          <w:lang w:bidi="ar-MA"/>
        </w:rPr>
        <w:t xml:space="preserve">إن </w:t>
      </w:r>
      <w:r w:rsidRPr="00B53063">
        <w:rPr>
          <w:rFonts w:ascii="Simplified Arabic" w:hAnsi="Simplified Arabic" w:cs="Simplified Arabic"/>
          <w:sz w:val="28"/>
          <w:szCs w:val="28"/>
          <w:rtl/>
          <w:lang w:bidi="ar-MA"/>
        </w:rPr>
        <w:t>المسألة</w:t>
      </w:r>
      <w:r w:rsidR="0097026C" w:rsidRPr="00B53063">
        <w:rPr>
          <w:rFonts w:ascii="Simplified Arabic" w:hAnsi="Simplified Arabic" w:cs="Simplified Arabic"/>
          <w:sz w:val="28"/>
          <w:szCs w:val="28"/>
          <w:rtl/>
          <w:lang w:bidi="ar-MA"/>
        </w:rPr>
        <w:t xml:space="preserve"> تتعلق في هذه المجتمعات</w:t>
      </w:r>
      <w:r w:rsidRPr="00B53063">
        <w:rPr>
          <w:rFonts w:ascii="Simplified Arabic" w:hAnsi="Simplified Arabic" w:cs="Simplified Arabic"/>
          <w:sz w:val="28"/>
          <w:szCs w:val="28"/>
          <w:rtl/>
          <w:lang w:bidi="ar-MA"/>
        </w:rPr>
        <w:t xml:space="preserve"> </w:t>
      </w:r>
      <w:r w:rsidR="00AF37A6" w:rsidRPr="00B53063">
        <w:rPr>
          <w:rFonts w:ascii="Simplified Arabic" w:hAnsi="Simplified Arabic" w:cs="Simplified Arabic"/>
          <w:sz w:val="28"/>
          <w:szCs w:val="28"/>
          <w:rtl/>
          <w:lang w:bidi="ar-MA"/>
        </w:rPr>
        <w:t xml:space="preserve">بتحدي </w:t>
      </w:r>
      <w:r w:rsidRPr="00B53063">
        <w:rPr>
          <w:rFonts w:ascii="Simplified Arabic" w:hAnsi="Simplified Arabic" w:cs="Simplified Arabic"/>
          <w:sz w:val="28"/>
          <w:szCs w:val="28"/>
          <w:rtl/>
          <w:lang w:bidi="ar-MA"/>
        </w:rPr>
        <w:t xml:space="preserve">البناء التدريجي لاجتماع سياسي جديد، على أساس قيم جديدة، تحظى بحد أدنى من التوافق الاجتماعي. وهنا تظهر أهمية وأولوية تأسيس مجال متميز عن مجال السلطة العامة، مجال النظام والقانون والشرعية، وعن المجال الخاص، مجال </w:t>
      </w:r>
      <w:r w:rsidR="00473465" w:rsidRPr="00B53063">
        <w:rPr>
          <w:rFonts w:ascii="Simplified Arabic" w:hAnsi="Simplified Arabic" w:cs="Simplified Arabic"/>
          <w:sz w:val="28"/>
          <w:szCs w:val="28"/>
          <w:rtl/>
          <w:lang w:bidi="ar-MA"/>
        </w:rPr>
        <w:t>الدين، الاقتصاد، العائلة وغيرها، يحتضن النقاش العمومي حول قضايا الانتقال السياسي والاجتماعي والمدني.</w:t>
      </w:r>
      <w:r w:rsidRPr="00B53063">
        <w:rPr>
          <w:rFonts w:ascii="Simplified Arabic" w:hAnsi="Simplified Arabic" w:cs="Simplified Arabic"/>
          <w:sz w:val="28"/>
          <w:szCs w:val="28"/>
          <w:rtl/>
          <w:lang w:bidi="ar-MA"/>
        </w:rPr>
        <w:t xml:space="preserve"> هذا المجال هو المجتمع المدني. </w:t>
      </w:r>
    </w:p>
    <w:p w14:paraId="41A1B815" w14:textId="77777777" w:rsidR="002B2E24" w:rsidRPr="00B53063" w:rsidRDefault="00230F12" w:rsidP="00C44093">
      <w:pPr>
        <w:pStyle w:val="ListParagraph"/>
        <w:spacing w:after="0" w:line="240" w:lineRule="auto"/>
        <w:ind w:left="510"/>
        <w:jc w:val="both"/>
        <w:rPr>
          <w:rFonts w:ascii="Simplified Arabic" w:hAnsi="Simplified Arabic" w:cs="Simplified Arabic"/>
          <w:sz w:val="28"/>
          <w:szCs w:val="28"/>
          <w:rtl/>
          <w:lang w:bidi="ar-MA"/>
        </w:rPr>
      </w:pPr>
      <w:r>
        <w:rPr>
          <w:rFonts w:ascii="Simplified Arabic" w:hAnsi="Simplified Arabic" w:cs="Simplified Arabic"/>
          <w:sz w:val="28"/>
          <w:szCs w:val="28"/>
          <w:rtl/>
          <w:lang w:bidi="ar-MA"/>
        </w:rPr>
        <w:t xml:space="preserve">      </w:t>
      </w:r>
      <w:r w:rsidR="002B2E24" w:rsidRPr="00B53063">
        <w:rPr>
          <w:rFonts w:ascii="Simplified Arabic" w:hAnsi="Simplified Arabic" w:cs="Simplified Arabic"/>
          <w:sz w:val="28"/>
          <w:szCs w:val="28"/>
          <w:rtl/>
          <w:lang w:bidi="ar-MA"/>
        </w:rPr>
        <w:t>ولقد أشار هيغل ، بصورة ذات مغزى إلى أن المجتمع ال</w:t>
      </w:r>
      <w:r w:rsidR="00B55406">
        <w:rPr>
          <w:rFonts w:ascii="Simplified Arabic" w:hAnsi="Simplified Arabic" w:cs="Simplified Arabic" w:hint="cs"/>
          <w:sz w:val="28"/>
          <w:szCs w:val="28"/>
          <w:rtl/>
          <w:lang w:bidi="ar-MA"/>
        </w:rPr>
        <w:t>م</w:t>
      </w:r>
      <w:r w:rsidR="002B2E24" w:rsidRPr="00B53063">
        <w:rPr>
          <w:rFonts w:ascii="Simplified Arabic" w:hAnsi="Simplified Arabic" w:cs="Simplified Arabic"/>
          <w:sz w:val="28"/>
          <w:szCs w:val="28"/>
          <w:rtl/>
          <w:lang w:bidi="ar-MA"/>
        </w:rPr>
        <w:t>دني هو التربة الممتازة لنمو الثقافة</w:t>
      </w:r>
      <w:r w:rsidR="002B2E24" w:rsidRPr="00B53063">
        <w:rPr>
          <w:rStyle w:val="FootnoteReference"/>
          <w:rFonts w:ascii="Simplified Arabic" w:hAnsi="Simplified Arabic" w:cs="Simplified Arabic"/>
          <w:sz w:val="28"/>
          <w:szCs w:val="28"/>
          <w:rtl/>
          <w:lang w:bidi="ar-MA"/>
        </w:rPr>
        <w:footnoteReference w:id="97"/>
      </w:r>
      <w:r w:rsidR="002B2E24" w:rsidRPr="00B53063">
        <w:rPr>
          <w:rFonts w:ascii="Simplified Arabic" w:hAnsi="Simplified Arabic" w:cs="Simplified Arabic"/>
          <w:sz w:val="28"/>
          <w:szCs w:val="28"/>
          <w:rtl/>
          <w:lang w:bidi="ar-MA"/>
        </w:rPr>
        <w:t xml:space="preserve">. ونقول إن هذا المجتمع هو المكان الذي يتداخل فيه الخاص والعام، أو يخترق أحدهما الآخر باستمرار، إما عن طريق التسوية أو ‘ن طريق </w:t>
      </w:r>
      <w:r w:rsidR="00B55406" w:rsidRPr="00B53063">
        <w:rPr>
          <w:rFonts w:ascii="Simplified Arabic" w:hAnsi="Simplified Arabic" w:cs="Simplified Arabic" w:hint="cs"/>
          <w:sz w:val="28"/>
          <w:szCs w:val="28"/>
          <w:rtl/>
          <w:lang w:bidi="ar-MA"/>
        </w:rPr>
        <w:t>التوتر</w:t>
      </w:r>
      <w:r w:rsidR="002B2E24" w:rsidRPr="00B53063">
        <w:rPr>
          <w:rFonts w:ascii="Simplified Arabic" w:hAnsi="Simplified Arabic" w:cs="Simplified Arabic"/>
          <w:sz w:val="28"/>
          <w:szCs w:val="28"/>
          <w:rtl/>
          <w:lang w:bidi="ar-MA"/>
        </w:rPr>
        <w:t xml:space="preserve">. ويقود تفسخ وانحطاط المجتمع المدني ـ كواقع وسائطي بين العام والخاص، الفرد والدولة ـ إلى تآكل وتسوس مكونات الخاص والعام، إما </w:t>
      </w:r>
      <w:r w:rsidR="002B2E24" w:rsidRPr="00B53063">
        <w:rPr>
          <w:rFonts w:ascii="Simplified Arabic" w:hAnsi="Simplified Arabic" w:cs="Simplified Arabic"/>
          <w:sz w:val="28"/>
          <w:szCs w:val="28"/>
          <w:rtl/>
          <w:lang w:bidi="ar-MA"/>
        </w:rPr>
        <w:lastRenderedPageBreak/>
        <w:t>من خلال انصهار أو تمازج الفرد والاجتماعي أو انصهار الاجتماعي والدولة. وهذا يؤدي إلى السقوط في التوتاليتاريا</w:t>
      </w:r>
      <w:r w:rsidR="002B2E24" w:rsidRPr="00B53063">
        <w:rPr>
          <w:rStyle w:val="FootnoteReference"/>
          <w:rFonts w:ascii="Simplified Arabic" w:hAnsi="Simplified Arabic" w:cs="Simplified Arabic"/>
          <w:sz w:val="28"/>
          <w:szCs w:val="28"/>
          <w:rtl/>
          <w:lang w:val="fr-FR" w:bidi="ar-MA"/>
        </w:rPr>
        <w:footnoteReference w:id="98"/>
      </w:r>
      <w:r w:rsidR="002B2E24" w:rsidRPr="00B53063">
        <w:rPr>
          <w:rFonts w:ascii="Simplified Arabic" w:hAnsi="Simplified Arabic" w:cs="Simplified Arabic"/>
          <w:sz w:val="28"/>
          <w:szCs w:val="28"/>
          <w:rtl/>
          <w:lang w:bidi="ar-MA"/>
        </w:rPr>
        <w:t xml:space="preserve"> أو في السلطوية والاستبداد. </w:t>
      </w:r>
    </w:p>
    <w:p w14:paraId="741FE7B9" w14:textId="77777777" w:rsidR="0097026C" w:rsidRPr="00B53063" w:rsidRDefault="00230F12" w:rsidP="00C44093">
      <w:pPr>
        <w:pStyle w:val="ListParagraph"/>
        <w:spacing w:after="0" w:line="240" w:lineRule="auto"/>
        <w:ind w:left="510"/>
        <w:jc w:val="both"/>
        <w:rPr>
          <w:rFonts w:ascii="Simplified Arabic" w:hAnsi="Simplified Arabic" w:cs="Simplified Arabic"/>
          <w:sz w:val="28"/>
          <w:szCs w:val="28"/>
          <w:rtl/>
          <w:lang w:bidi="ar-MA"/>
        </w:rPr>
      </w:pPr>
      <w:r>
        <w:rPr>
          <w:rFonts w:ascii="Simplified Arabic" w:hAnsi="Simplified Arabic" w:cs="Simplified Arabic"/>
          <w:sz w:val="28"/>
          <w:szCs w:val="28"/>
          <w:rtl/>
          <w:lang w:bidi="ar-MA"/>
        </w:rPr>
        <w:t xml:space="preserve">    و</w:t>
      </w:r>
      <w:r w:rsidR="002B2E24" w:rsidRPr="00B53063">
        <w:rPr>
          <w:rFonts w:ascii="Simplified Arabic" w:hAnsi="Simplified Arabic" w:cs="Simplified Arabic"/>
          <w:sz w:val="28"/>
          <w:szCs w:val="28"/>
          <w:rtl/>
          <w:lang w:bidi="ar-MA"/>
        </w:rPr>
        <w:t xml:space="preserve">تعد اليعقوبية الفرنسية أحد الأمثلة في التاريخ التي عملت على جعل الشعب في خدمة الدولة، حيث عملت هذه السياسة على إدماج الفرد وجميع المؤسسات في الدولة، بمعنى مزج كل من المجتمع والدولة. كما تعمل التوتاليتاريا على جعل </w:t>
      </w:r>
      <w:r w:rsidR="00B55406" w:rsidRPr="00B53063">
        <w:rPr>
          <w:rFonts w:ascii="Simplified Arabic" w:hAnsi="Simplified Arabic" w:cs="Simplified Arabic" w:hint="cs"/>
          <w:sz w:val="28"/>
          <w:szCs w:val="28"/>
          <w:rtl/>
          <w:lang w:bidi="ar-MA"/>
        </w:rPr>
        <w:t>الإنسان</w:t>
      </w:r>
      <w:r w:rsidR="002B2E24" w:rsidRPr="00B53063">
        <w:rPr>
          <w:rFonts w:ascii="Simplified Arabic" w:hAnsi="Simplified Arabic" w:cs="Simplified Arabic"/>
          <w:sz w:val="28"/>
          <w:szCs w:val="28"/>
          <w:rtl/>
          <w:lang w:bidi="ar-MA"/>
        </w:rPr>
        <w:t xml:space="preserve"> مجرد كائن اصطناعي، انطلاقا من تحييد تناقضات الحياة </w:t>
      </w:r>
      <w:r w:rsidR="00B55406" w:rsidRPr="00B53063">
        <w:rPr>
          <w:rFonts w:ascii="Simplified Arabic" w:hAnsi="Simplified Arabic" w:cs="Simplified Arabic" w:hint="cs"/>
          <w:sz w:val="28"/>
          <w:szCs w:val="28"/>
          <w:rtl/>
          <w:lang w:bidi="ar-MA"/>
        </w:rPr>
        <w:t>والإمكانيات</w:t>
      </w:r>
      <w:r w:rsidR="002B2E24" w:rsidRPr="00B53063">
        <w:rPr>
          <w:rFonts w:ascii="Simplified Arabic" w:hAnsi="Simplified Arabic" w:cs="Simplified Arabic"/>
          <w:sz w:val="28"/>
          <w:szCs w:val="28"/>
          <w:rtl/>
          <w:lang w:bidi="ar-MA"/>
        </w:rPr>
        <w:t xml:space="preserve"> لا نهائية التي يتوفر عليها </w:t>
      </w:r>
      <w:r w:rsidR="00B55406" w:rsidRPr="00B53063">
        <w:rPr>
          <w:rFonts w:ascii="Simplified Arabic" w:hAnsi="Simplified Arabic" w:cs="Simplified Arabic" w:hint="cs"/>
          <w:sz w:val="28"/>
          <w:szCs w:val="28"/>
          <w:rtl/>
          <w:lang w:bidi="ar-MA"/>
        </w:rPr>
        <w:t>الإنسان</w:t>
      </w:r>
      <w:r w:rsidR="002B2E24" w:rsidRPr="00B53063">
        <w:rPr>
          <w:rFonts w:ascii="Simplified Arabic" w:hAnsi="Simplified Arabic" w:cs="Simplified Arabic"/>
          <w:sz w:val="28"/>
          <w:szCs w:val="28"/>
          <w:rtl/>
          <w:lang w:bidi="ar-MA"/>
        </w:rPr>
        <w:t>، وكذا تطلعاته لمختلف الأنظمة الحياتية، الدينية منها والفنية والفلسفية وغيرها</w:t>
      </w:r>
      <w:r w:rsidR="002B2E24" w:rsidRPr="00B53063">
        <w:rPr>
          <w:rStyle w:val="FootnoteReference"/>
          <w:rFonts w:ascii="Simplified Arabic" w:hAnsi="Simplified Arabic" w:cs="Simplified Arabic"/>
          <w:sz w:val="28"/>
          <w:szCs w:val="28"/>
          <w:rtl/>
          <w:lang w:val="fr-FR" w:bidi="ar-MA"/>
        </w:rPr>
        <w:footnoteReference w:id="99"/>
      </w:r>
      <w:r w:rsidR="002B2E24" w:rsidRPr="00B53063">
        <w:rPr>
          <w:rFonts w:ascii="Simplified Arabic" w:hAnsi="Simplified Arabic" w:cs="Simplified Arabic"/>
          <w:sz w:val="28"/>
          <w:szCs w:val="28"/>
          <w:rtl/>
          <w:lang w:bidi="ar-MA"/>
        </w:rPr>
        <w:t>.</w:t>
      </w:r>
    </w:p>
    <w:p w14:paraId="0709AC35" w14:textId="77777777" w:rsidR="006901F1" w:rsidRPr="00B53063" w:rsidRDefault="00230F12" w:rsidP="00C44093">
      <w:pPr>
        <w:spacing w:after="0" w:line="240" w:lineRule="auto"/>
        <w:ind w:left="510"/>
        <w:jc w:val="both"/>
        <w:rPr>
          <w:rFonts w:ascii="Simplified Arabic" w:hAnsi="Simplified Arabic" w:cs="Simplified Arabic"/>
          <w:sz w:val="28"/>
          <w:szCs w:val="28"/>
          <w:rtl/>
          <w:lang w:bidi="ar-MA"/>
        </w:rPr>
      </w:pPr>
      <w:r>
        <w:rPr>
          <w:rFonts w:ascii="Simplified Arabic" w:hAnsi="Simplified Arabic" w:cs="Simplified Arabic"/>
          <w:sz w:val="28"/>
          <w:szCs w:val="28"/>
          <w:rtl/>
          <w:lang w:bidi="ar-MA"/>
        </w:rPr>
        <w:t xml:space="preserve">     </w:t>
      </w:r>
      <w:r w:rsidR="006901F1" w:rsidRPr="00B53063">
        <w:rPr>
          <w:rFonts w:ascii="Simplified Arabic" w:hAnsi="Simplified Arabic" w:cs="Simplified Arabic"/>
          <w:sz w:val="28"/>
          <w:szCs w:val="28"/>
          <w:rtl/>
          <w:lang w:bidi="ar-MA"/>
        </w:rPr>
        <w:t xml:space="preserve">ولأن الدولة الحديثة هي واقع مادي يحظى بجانب مهم من التوافق الاجتماعي، رغم ما تطرحه من أسئلة وإشكاليات، فإنه من الصعب تصور السياسي من خارج هذا </w:t>
      </w:r>
      <w:r w:rsidR="00B55406" w:rsidRPr="00B53063">
        <w:rPr>
          <w:rFonts w:ascii="Simplified Arabic" w:hAnsi="Simplified Arabic" w:cs="Simplified Arabic" w:hint="cs"/>
          <w:sz w:val="28"/>
          <w:szCs w:val="28"/>
          <w:rtl/>
          <w:lang w:bidi="ar-MA"/>
        </w:rPr>
        <w:t>الإطار</w:t>
      </w:r>
      <w:r w:rsidR="006901F1" w:rsidRPr="00B53063">
        <w:rPr>
          <w:rFonts w:ascii="Simplified Arabic" w:hAnsi="Simplified Arabic" w:cs="Simplified Arabic"/>
          <w:sz w:val="28"/>
          <w:szCs w:val="28"/>
          <w:rtl/>
          <w:lang w:bidi="ar-MA"/>
        </w:rPr>
        <w:t xml:space="preserve">، الذي يجلي السياسي بشكل واضح وشفاف، ويمكن من هيكلة المجال العام بشكل </w:t>
      </w:r>
      <w:r w:rsidR="00B55406">
        <w:rPr>
          <w:rFonts w:ascii="Simplified Arabic" w:hAnsi="Simplified Arabic" w:cs="Simplified Arabic" w:hint="cs"/>
          <w:sz w:val="28"/>
          <w:szCs w:val="28"/>
          <w:rtl/>
          <w:lang w:bidi="ar-MA"/>
        </w:rPr>
        <w:t>ي</w:t>
      </w:r>
      <w:r w:rsidR="00B55406" w:rsidRPr="00B53063">
        <w:rPr>
          <w:rFonts w:ascii="Simplified Arabic" w:hAnsi="Simplified Arabic" w:cs="Simplified Arabic" w:hint="cs"/>
          <w:sz w:val="28"/>
          <w:szCs w:val="28"/>
          <w:rtl/>
          <w:lang w:bidi="ar-MA"/>
        </w:rPr>
        <w:t>مايزه</w:t>
      </w:r>
      <w:r w:rsidR="006901F1" w:rsidRPr="00B53063">
        <w:rPr>
          <w:rFonts w:ascii="Simplified Arabic" w:hAnsi="Simplified Arabic" w:cs="Simplified Arabic"/>
          <w:sz w:val="28"/>
          <w:szCs w:val="28"/>
          <w:rtl/>
          <w:lang w:bidi="ar-MA"/>
        </w:rPr>
        <w:t xml:space="preserve"> عن المجال الخاص. وبالتالي يصعب تصور نقاش عمومي في المجتمع المدني يستبعد سؤال الديموقراطية والبناء التدريجي للمواطنة ودولة القانون، أهم مقوماتها، أي الديموقراطية.</w:t>
      </w:r>
    </w:p>
    <w:p w14:paraId="19201472" w14:textId="77777777" w:rsidR="006901F1" w:rsidRPr="00B53063" w:rsidRDefault="00230F12" w:rsidP="00C44093">
      <w:pPr>
        <w:spacing w:after="0" w:line="240" w:lineRule="auto"/>
        <w:ind w:left="510"/>
        <w:jc w:val="both"/>
        <w:rPr>
          <w:rFonts w:ascii="Simplified Arabic" w:hAnsi="Simplified Arabic" w:cs="Simplified Arabic"/>
          <w:sz w:val="28"/>
          <w:szCs w:val="28"/>
          <w:rtl/>
        </w:rPr>
      </w:pPr>
      <w:r>
        <w:rPr>
          <w:rFonts w:ascii="Simplified Arabic" w:hAnsi="Simplified Arabic" w:cs="Simplified Arabic"/>
          <w:sz w:val="28"/>
          <w:szCs w:val="28"/>
          <w:rtl/>
          <w:lang w:bidi="ar-MA"/>
        </w:rPr>
        <w:t xml:space="preserve">     </w:t>
      </w:r>
      <w:r w:rsidR="002B2E24" w:rsidRPr="00B53063">
        <w:rPr>
          <w:rFonts w:ascii="Simplified Arabic" w:hAnsi="Simplified Arabic" w:cs="Simplified Arabic"/>
          <w:sz w:val="28"/>
          <w:szCs w:val="28"/>
          <w:rtl/>
          <w:lang w:bidi="ar-MA"/>
        </w:rPr>
        <w:t>فا</w:t>
      </w:r>
      <w:r w:rsidR="006901F1" w:rsidRPr="00B53063">
        <w:rPr>
          <w:rFonts w:ascii="Simplified Arabic" w:hAnsi="Simplified Arabic" w:cs="Simplified Arabic"/>
          <w:sz w:val="28"/>
          <w:szCs w:val="28"/>
          <w:rtl/>
        </w:rPr>
        <w:t xml:space="preserve">لدولة الحديثة </w:t>
      </w:r>
      <w:r w:rsidR="002B2E24" w:rsidRPr="00B53063">
        <w:rPr>
          <w:rFonts w:ascii="Simplified Arabic" w:hAnsi="Simplified Arabic" w:cs="Simplified Arabic"/>
          <w:sz w:val="28"/>
          <w:szCs w:val="28"/>
          <w:rtl/>
        </w:rPr>
        <w:t xml:space="preserve">تكونت </w:t>
      </w:r>
      <w:r w:rsidR="006901F1" w:rsidRPr="00B53063">
        <w:rPr>
          <w:rFonts w:ascii="Simplified Arabic" w:hAnsi="Simplified Arabic" w:cs="Simplified Arabic"/>
          <w:sz w:val="28"/>
          <w:szCs w:val="28"/>
          <w:rtl/>
        </w:rPr>
        <w:t xml:space="preserve">وتشكلت ككيان نزع وينزع دائما إلى </w:t>
      </w:r>
      <w:r w:rsidR="00B55406" w:rsidRPr="00B53063">
        <w:rPr>
          <w:rFonts w:ascii="Simplified Arabic" w:hAnsi="Simplified Arabic" w:cs="Simplified Arabic" w:hint="cs"/>
          <w:sz w:val="28"/>
          <w:szCs w:val="28"/>
          <w:rtl/>
        </w:rPr>
        <w:t>الاستقلال</w:t>
      </w:r>
      <w:r w:rsidR="006901F1" w:rsidRPr="00B53063">
        <w:rPr>
          <w:rFonts w:ascii="Simplified Arabic" w:hAnsi="Simplified Arabic" w:cs="Simplified Arabic"/>
          <w:sz w:val="28"/>
          <w:szCs w:val="28"/>
          <w:rtl/>
        </w:rPr>
        <w:t xml:space="preserve"> عن كل الكيانات الأخرى  الديني </w:t>
      </w:r>
      <w:r w:rsidR="00B55406" w:rsidRPr="00B53063">
        <w:rPr>
          <w:rFonts w:ascii="Simplified Arabic" w:hAnsi="Simplified Arabic" w:cs="Simplified Arabic" w:hint="cs"/>
          <w:sz w:val="28"/>
          <w:szCs w:val="28"/>
          <w:rtl/>
        </w:rPr>
        <w:t>والاقتصادي</w:t>
      </w:r>
      <w:r w:rsidR="006901F1" w:rsidRPr="00B53063">
        <w:rPr>
          <w:rFonts w:ascii="Simplified Arabic" w:hAnsi="Simplified Arabic" w:cs="Simplified Arabic"/>
          <w:sz w:val="28"/>
          <w:szCs w:val="28"/>
          <w:rtl/>
        </w:rPr>
        <w:t xml:space="preserve"> والمدني، وفي تفاعل معها في نفس الوقت. هذه المعطيات أفرزت مجالا مفتوحا للصراع والتنافس بين الفاعلين، رغبة في التمكن من الوصول إلى مؤسسات المركز، التي من خلالها يمكن تصريف الخيارات والإستراتيجيات ،هذا المجال يتسع ويضيق حسب التجارب والسياقات </w:t>
      </w:r>
      <w:r w:rsidR="00B55406" w:rsidRPr="00B53063">
        <w:rPr>
          <w:rFonts w:ascii="Simplified Arabic" w:hAnsi="Simplified Arabic" w:cs="Simplified Arabic" w:hint="cs"/>
          <w:sz w:val="28"/>
          <w:szCs w:val="28"/>
          <w:rtl/>
        </w:rPr>
        <w:t>التاريخي</w:t>
      </w:r>
      <w:r w:rsidR="00B55406" w:rsidRPr="00B53063">
        <w:rPr>
          <w:rFonts w:ascii="Simplified Arabic" w:hAnsi="Simplified Arabic" w:cs="Simplified Arabic" w:hint="eastAsia"/>
          <w:sz w:val="28"/>
          <w:szCs w:val="28"/>
          <w:rtl/>
        </w:rPr>
        <w:t>ة</w:t>
      </w:r>
      <w:r w:rsidR="006901F1" w:rsidRPr="00B53063">
        <w:rPr>
          <w:rFonts w:ascii="Simplified Arabic" w:hAnsi="Simplified Arabic" w:cs="Simplified Arabic"/>
          <w:sz w:val="28"/>
          <w:szCs w:val="28"/>
          <w:rtl/>
        </w:rPr>
        <w:t xml:space="preserve"> كما أنه يبقى على تماس مع المجالات الأخرى دون أن يلغيها أو يهيمن عليها كلية، أو تلغيه هي أو تهيمن عليه. وفي هذا السياق ستتبلور قيم الديموقراطية ومؤسساتها وآلياتها لتنظيم الصراع </w:t>
      </w:r>
      <w:r w:rsidR="00B55406" w:rsidRPr="00B53063">
        <w:rPr>
          <w:rFonts w:ascii="Simplified Arabic" w:hAnsi="Simplified Arabic" w:cs="Simplified Arabic" w:hint="cs"/>
          <w:sz w:val="28"/>
          <w:szCs w:val="28"/>
          <w:rtl/>
        </w:rPr>
        <w:t>والتنافس</w:t>
      </w:r>
      <w:r w:rsidR="006901F1" w:rsidRPr="00B53063">
        <w:rPr>
          <w:rFonts w:ascii="Simplified Arabic" w:hAnsi="Simplified Arabic" w:cs="Simplified Arabic"/>
          <w:sz w:val="28"/>
          <w:szCs w:val="28"/>
          <w:rtl/>
        </w:rPr>
        <w:t xml:space="preserve">. غير أن أهم استقلال تحقق للدولة الحديثة هو </w:t>
      </w:r>
      <w:r w:rsidR="00B55406" w:rsidRPr="00B53063">
        <w:rPr>
          <w:rFonts w:ascii="Simplified Arabic" w:hAnsi="Simplified Arabic" w:cs="Simplified Arabic" w:hint="cs"/>
          <w:sz w:val="28"/>
          <w:szCs w:val="28"/>
          <w:rtl/>
        </w:rPr>
        <w:t>الاستقلال</w:t>
      </w:r>
      <w:r w:rsidR="006901F1" w:rsidRPr="00B53063">
        <w:rPr>
          <w:rFonts w:ascii="Simplified Arabic" w:hAnsi="Simplified Arabic" w:cs="Simplified Arabic"/>
          <w:sz w:val="28"/>
          <w:szCs w:val="28"/>
          <w:rtl/>
        </w:rPr>
        <w:t xml:space="preserve"> عن الأشخاص، وتحديدا عن شخص الحاكم.</w:t>
      </w:r>
    </w:p>
    <w:p w14:paraId="7EBD0CD0" w14:textId="77777777" w:rsidR="000E0E7E" w:rsidRPr="00B53063" w:rsidRDefault="000E0E7E" w:rsidP="00C44093">
      <w:pPr>
        <w:spacing w:after="0" w:line="240" w:lineRule="auto"/>
        <w:ind w:left="510"/>
        <w:jc w:val="both"/>
        <w:rPr>
          <w:rFonts w:ascii="Simplified Arabic" w:hAnsi="Simplified Arabic" w:cs="Simplified Arabic"/>
          <w:sz w:val="28"/>
          <w:szCs w:val="28"/>
          <w:rtl/>
          <w:lang w:bidi="ar-MA"/>
        </w:rPr>
      </w:pPr>
      <w:r w:rsidRPr="00B53063">
        <w:rPr>
          <w:rFonts w:ascii="Simplified Arabic" w:hAnsi="Simplified Arabic" w:cs="Simplified Arabic"/>
          <w:sz w:val="28"/>
          <w:szCs w:val="28"/>
          <w:rtl/>
        </w:rPr>
        <w:t xml:space="preserve">       وفي الدولة الحديثة تمايز أكثر العام عن الخاص، وبذلك يمكن القول إن ذلك وفر مساحة أكبر للحرية السياسية، وذلك لأنه </w:t>
      </w:r>
      <w:r w:rsidRPr="00B53063">
        <w:rPr>
          <w:rFonts w:ascii="Simplified Arabic" w:hAnsi="Simplified Arabic" w:cs="Simplified Arabic"/>
          <w:sz w:val="28"/>
          <w:szCs w:val="28"/>
          <w:rtl/>
          <w:lang w:bidi="ar-MA"/>
        </w:rPr>
        <w:t>لا وجود للحرية السياسية إلا في نسق يحترم التمييز بين العام والخاص، وكل كبح لهذا المرتكز، يؤدي إلى ممارسة السياسة ضد السياسي.</w:t>
      </w:r>
      <w:r w:rsidR="00062E41" w:rsidRPr="00B53063">
        <w:rPr>
          <w:rFonts w:ascii="Simplified Arabic" w:hAnsi="Simplified Arabic" w:cs="Simplified Arabic"/>
          <w:sz w:val="28"/>
          <w:szCs w:val="28"/>
          <w:rtl/>
          <w:lang w:bidi="ar-MA"/>
        </w:rPr>
        <w:t xml:space="preserve"> وهنا تتبين دواعي اعتبار الحرية بمثابة أحد قيم المواطنة، واعتبار المواطنة من أهم مقومات الديموقراطية وربط الديموقراطية بالدولة الحديثة. </w:t>
      </w:r>
    </w:p>
    <w:p w14:paraId="35A178A1" w14:textId="77777777" w:rsidR="00A450AC" w:rsidRPr="00B53063" w:rsidRDefault="00A450AC" w:rsidP="00C44093">
      <w:pPr>
        <w:spacing w:after="0" w:line="240" w:lineRule="auto"/>
        <w:ind w:left="510"/>
        <w:jc w:val="both"/>
        <w:rPr>
          <w:rFonts w:ascii="Simplified Arabic" w:hAnsi="Simplified Arabic" w:cs="Simplified Arabic"/>
          <w:sz w:val="28"/>
          <w:szCs w:val="28"/>
          <w:rtl/>
          <w:lang w:bidi="ar-MA"/>
        </w:rPr>
      </w:pPr>
      <w:r w:rsidRPr="00B53063">
        <w:rPr>
          <w:rFonts w:ascii="Simplified Arabic" w:hAnsi="Simplified Arabic" w:cs="Simplified Arabic"/>
          <w:sz w:val="28"/>
          <w:szCs w:val="28"/>
          <w:rtl/>
          <w:lang w:bidi="ar-MA"/>
        </w:rPr>
        <w:t xml:space="preserve">      وللتوضيح نورد هنا بعض ما أورده سبينوزا في الربط بين الدولة الحديثة والديموقراطية والحرية. وقد أشار في هذا المضمار إلى أن الحكم الديموقراطي هو أقرب الأنظمة إلى الطبيعة وأقلها بعدا عن الحرية التي تقرها الطبيعة للأفراد. ففي هذا النظام لا يفوض أي فرد حقه الطبيعي </w:t>
      </w:r>
      <w:r w:rsidRPr="00B53063">
        <w:rPr>
          <w:rFonts w:ascii="Simplified Arabic" w:hAnsi="Simplified Arabic" w:cs="Simplified Arabic"/>
          <w:sz w:val="28"/>
          <w:szCs w:val="28"/>
          <w:rtl/>
          <w:lang w:bidi="ar-MA"/>
        </w:rPr>
        <w:lastRenderedPageBreak/>
        <w:t>إلى فرد آخر بحيث لا يستشار بعد ذلك في شيء، بل يفوضه إلى الغالبية العظمى من المجتمع ـ أي مجموع الناس أو المجتمع كله ـ الذي يؤلف هو ذاته جزءا منه، وفيه يتساوى الأفراد كما كان الحال من قبل في الحالة الطبيعية. وفي هذا النظام كذلك تظهر أهمية الحرية في الدولة</w:t>
      </w:r>
      <w:r w:rsidRPr="00B53063">
        <w:rPr>
          <w:rStyle w:val="FootnoteReference"/>
          <w:rFonts w:ascii="Simplified Arabic" w:hAnsi="Simplified Arabic" w:cs="Simplified Arabic"/>
          <w:sz w:val="28"/>
          <w:szCs w:val="28"/>
          <w:rtl/>
          <w:lang w:bidi="ar-MA"/>
        </w:rPr>
        <w:footnoteReference w:id="100"/>
      </w:r>
      <w:r w:rsidRPr="00B53063">
        <w:rPr>
          <w:rFonts w:ascii="Simplified Arabic" w:hAnsi="Simplified Arabic" w:cs="Simplified Arabic"/>
          <w:sz w:val="28"/>
          <w:szCs w:val="28"/>
          <w:rtl/>
          <w:lang w:bidi="ar-MA"/>
        </w:rPr>
        <w:t>.</w:t>
      </w:r>
    </w:p>
    <w:p w14:paraId="0E9D9614" w14:textId="77777777" w:rsidR="00144CB7" w:rsidRPr="00B53063" w:rsidRDefault="00B87050" w:rsidP="00C44093">
      <w:pPr>
        <w:spacing w:after="0" w:line="240" w:lineRule="auto"/>
        <w:ind w:left="510"/>
        <w:jc w:val="both"/>
        <w:rPr>
          <w:rFonts w:ascii="Simplified Arabic" w:hAnsi="Simplified Arabic" w:cs="Simplified Arabic"/>
          <w:sz w:val="28"/>
          <w:szCs w:val="28"/>
          <w:rtl/>
          <w:lang w:bidi="ar-MA"/>
        </w:rPr>
      </w:pPr>
      <w:r>
        <w:rPr>
          <w:rFonts w:ascii="Simplified Arabic" w:hAnsi="Simplified Arabic" w:cs="Simplified Arabic"/>
          <w:sz w:val="28"/>
          <w:szCs w:val="28"/>
          <w:rtl/>
          <w:lang w:bidi="ar-MA"/>
        </w:rPr>
        <w:t xml:space="preserve">     </w:t>
      </w:r>
      <w:r w:rsidR="00144CB7" w:rsidRPr="00B53063">
        <w:rPr>
          <w:rFonts w:ascii="Simplified Arabic" w:hAnsi="Simplified Arabic" w:cs="Simplified Arabic"/>
          <w:sz w:val="28"/>
          <w:szCs w:val="28"/>
          <w:rtl/>
          <w:lang w:bidi="ar-MA"/>
        </w:rPr>
        <w:t xml:space="preserve">ويرجع جانبا من ذلك إلى كون الخوف من القرارات المتناقضة يقل في نظام الحكم الديموقراطي بوجه خاص وذلك لسببين: أولهما أنه يكاد يكون من المستحيل أن يتفق أغلبية الناس، داخل مجتمع كبير على أمر ممتنع، وثانيهما أن الغاية التي ترمي إليها الديموقراطية والمبدأ الذي تقوم عليه هو تخليص الناس متن سيطرة الشهوة العمياء والإبقاء عليهم بقدر </w:t>
      </w:r>
      <w:r w:rsidR="00B55406" w:rsidRPr="00B53063">
        <w:rPr>
          <w:rFonts w:ascii="Simplified Arabic" w:hAnsi="Simplified Arabic" w:cs="Simplified Arabic" w:hint="cs"/>
          <w:sz w:val="28"/>
          <w:szCs w:val="28"/>
          <w:rtl/>
          <w:lang w:bidi="ar-MA"/>
        </w:rPr>
        <w:t>الإمكان</w:t>
      </w:r>
      <w:r w:rsidR="00144CB7" w:rsidRPr="00B53063">
        <w:rPr>
          <w:rFonts w:ascii="Simplified Arabic" w:hAnsi="Simplified Arabic" w:cs="Simplified Arabic"/>
          <w:sz w:val="28"/>
          <w:szCs w:val="28"/>
          <w:rtl/>
          <w:lang w:bidi="ar-MA"/>
        </w:rPr>
        <w:t xml:space="preserve"> في حدود العقل بحيث يعيشون في وئام وسلام، فإذا خضع هذا الأساس انهار البناء كله</w:t>
      </w:r>
      <w:r w:rsidR="00144CB7" w:rsidRPr="00B53063">
        <w:rPr>
          <w:rStyle w:val="FootnoteReference"/>
          <w:rFonts w:ascii="Simplified Arabic" w:hAnsi="Simplified Arabic" w:cs="Simplified Arabic"/>
          <w:sz w:val="28"/>
          <w:szCs w:val="28"/>
          <w:rtl/>
          <w:lang w:bidi="ar-MA"/>
        </w:rPr>
        <w:footnoteReference w:id="101"/>
      </w:r>
      <w:r w:rsidR="00144CB7" w:rsidRPr="00B53063">
        <w:rPr>
          <w:rFonts w:ascii="Simplified Arabic" w:hAnsi="Simplified Arabic" w:cs="Simplified Arabic"/>
          <w:sz w:val="28"/>
          <w:szCs w:val="28"/>
          <w:rtl/>
          <w:lang w:bidi="ar-MA"/>
        </w:rPr>
        <w:t>.</w:t>
      </w:r>
    </w:p>
    <w:p w14:paraId="4E932BB8" w14:textId="77777777" w:rsidR="00694850" w:rsidRPr="00B53063" w:rsidRDefault="00B87050" w:rsidP="00C44093">
      <w:pPr>
        <w:spacing w:after="0" w:line="240" w:lineRule="auto"/>
        <w:ind w:left="510"/>
        <w:jc w:val="both"/>
        <w:rPr>
          <w:rFonts w:ascii="Simplified Arabic" w:hAnsi="Simplified Arabic" w:cs="Simplified Arabic"/>
          <w:sz w:val="28"/>
          <w:szCs w:val="28"/>
          <w:rtl/>
          <w:lang w:bidi="ar-MA"/>
        </w:rPr>
      </w:pPr>
      <w:r>
        <w:rPr>
          <w:rFonts w:ascii="Simplified Arabic" w:hAnsi="Simplified Arabic" w:cs="Simplified Arabic"/>
          <w:sz w:val="28"/>
          <w:szCs w:val="28"/>
          <w:rtl/>
          <w:lang w:bidi="ar-MA"/>
        </w:rPr>
        <w:t xml:space="preserve">     </w:t>
      </w:r>
      <w:r w:rsidR="00694850" w:rsidRPr="00B53063">
        <w:rPr>
          <w:rFonts w:ascii="Simplified Arabic" w:hAnsi="Simplified Arabic" w:cs="Simplified Arabic"/>
          <w:sz w:val="28"/>
          <w:szCs w:val="28"/>
          <w:rtl/>
          <w:lang w:bidi="ar-MA"/>
        </w:rPr>
        <w:t xml:space="preserve">وللربط بين الدولة والديموقراطية والحرية ذهب إلى أن الغاية الحقيقية من قيام الدولة هي الحرية. وإن الشرط الوحيد الضروري لقيام الدولة هو أن تنبع سلطة إصدار القرار من الجماعة أو من بعض </w:t>
      </w:r>
      <w:r w:rsidR="00B55406" w:rsidRPr="00B53063">
        <w:rPr>
          <w:rFonts w:ascii="Simplified Arabic" w:hAnsi="Simplified Arabic" w:cs="Simplified Arabic" w:hint="cs"/>
          <w:sz w:val="28"/>
          <w:szCs w:val="28"/>
          <w:rtl/>
          <w:lang w:bidi="ar-MA"/>
        </w:rPr>
        <w:t>الأفراد</w:t>
      </w:r>
      <w:r w:rsidR="00694850" w:rsidRPr="00B53063">
        <w:rPr>
          <w:rFonts w:ascii="Simplified Arabic" w:hAnsi="Simplified Arabic" w:cs="Simplified Arabic"/>
          <w:sz w:val="28"/>
          <w:szCs w:val="28"/>
          <w:rtl/>
          <w:lang w:bidi="ar-MA"/>
        </w:rPr>
        <w:t xml:space="preserve"> أو من فرد واحد. ولما كانت أحكام الناس، إذا ما تركوا أحرارا، تختلف فيما بينها كل الاختلاف، ولما كان كل فرد يظن أنه وحده الذي يعلم كل شيء، ونظرا إلى من المستحيل أن يفكر الناس كلهم ويعبروا عن أفكارهم بطريقة واحدة، فإنهم ما</w:t>
      </w:r>
      <w:r w:rsidR="00B55406">
        <w:rPr>
          <w:rFonts w:ascii="Simplified Arabic" w:hAnsi="Simplified Arabic" w:cs="Simplified Arabic" w:hint="cs"/>
          <w:sz w:val="28"/>
          <w:szCs w:val="28"/>
          <w:rtl/>
          <w:lang w:bidi="ar-MA"/>
        </w:rPr>
        <w:t xml:space="preserve"> </w:t>
      </w:r>
      <w:r w:rsidR="00694850" w:rsidRPr="00B53063">
        <w:rPr>
          <w:rFonts w:ascii="Simplified Arabic" w:hAnsi="Simplified Arabic" w:cs="Simplified Arabic"/>
          <w:sz w:val="28"/>
          <w:szCs w:val="28"/>
          <w:rtl/>
          <w:lang w:bidi="ar-MA"/>
        </w:rPr>
        <w:t>كانوا ليعيشوا في سلام لو لم يتخل كل فرد عن حقه في أن يسلك وفقا لما يمليه عليه قراره الشخصي. وعلى ذلك فإن الحق الوحيد الذي تخلى عنه الفرد هو حقه في أن يسلك كما يشاء وليس حقه في التفكير والحكم. وعلى ذلك فإن من يسلك ضد مشيئة السلطة العليا يلحق بها الضرر، ولكن المرء يستطيع أن يفكر وأن يصدر حكما حكمه، ومن ثم يستطيع الكلام أيضا، بحرية تامة، بشرط ألا يتعدى حدود الكلام أو الدعوة، وأن يعتمد في ذلك على العقل وحده، لا على الخداع أو الغضب أو الحقد، دون أن يكون في نيته تغيير أي شيء في الدولة بمحض إرادته</w:t>
      </w:r>
      <w:r w:rsidR="00694850" w:rsidRPr="00B53063">
        <w:rPr>
          <w:rStyle w:val="FootnoteReference"/>
          <w:rFonts w:ascii="Simplified Arabic" w:hAnsi="Simplified Arabic" w:cs="Simplified Arabic"/>
          <w:sz w:val="28"/>
          <w:szCs w:val="28"/>
          <w:rtl/>
          <w:lang w:bidi="ar-MA"/>
        </w:rPr>
        <w:footnoteReference w:id="102"/>
      </w:r>
      <w:r w:rsidR="00694850" w:rsidRPr="00B53063">
        <w:rPr>
          <w:rFonts w:ascii="Simplified Arabic" w:hAnsi="Simplified Arabic" w:cs="Simplified Arabic"/>
          <w:sz w:val="28"/>
          <w:szCs w:val="28"/>
          <w:rtl/>
          <w:lang w:bidi="ar-MA"/>
        </w:rPr>
        <w:t>.</w:t>
      </w:r>
    </w:p>
    <w:p w14:paraId="7F01235B" w14:textId="77777777" w:rsidR="00B55406" w:rsidRDefault="00460FDA" w:rsidP="00C44093">
      <w:pPr>
        <w:spacing w:after="0" w:line="240" w:lineRule="auto"/>
        <w:ind w:left="510"/>
        <w:jc w:val="both"/>
        <w:rPr>
          <w:rFonts w:ascii="Simplified Arabic" w:hAnsi="Simplified Arabic" w:cs="Simplified Arabic"/>
          <w:sz w:val="28"/>
          <w:szCs w:val="28"/>
          <w:rtl/>
          <w:lang w:bidi="ar-MA"/>
        </w:rPr>
      </w:pPr>
      <w:r>
        <w:rPr>
          <w:rFonts w:ascii="Simplified Arabic" w:hAnsi="Simplified Arabic" w:cs="Simplified Arabic"/>
          <w:sz w:val="28"/>
          <w:szCs w:val="28"/>
          <w:rtl/>
          <w:lang w:bidi="ar-MA"/>
        </w:rPr>
        <w:t xml:space="preserve">      </w:t>
      </w:r>
      <w:r w:rsidR="00BB6609" w:rsidRPr="00B53063">
        <w:rPr>
          <w:rFonts w:ascii="Simplified Arabic" w:hAnsi="Simplified Arabic" w:cs="Simplified Arabic"/>
          <w:sz w:val="28"/>
          <w:szCs w:val="28"/>
          <w:rtl/>
          <w:lang w:bidi="ar-MA"/>
        </w:rPr>
        <w:t>فلنفرض، يقول سبينوزا، أنه يمكن سلب الناس حريتهم والقضاء على استقلالهم بحيث</w:t>
      </w:r>
    </w:p>
    <w:p w14:paraId="69B66160" w14:textId="77777777" w:rsidR="000E0E7E" w:rsidRPr="00B53063" w:rsidRDefault="00BB6609" w:rsidP="00C44093">
      <w:pPr>
        <w:spacing w:after="0" w:line="240" w:lineRule="auto"/>
        <w:ind w:left="510"/>
        <w:jc w:val="both"/>
        <w:rPr>
          <w:rFonts w:ascii="Simplified Arabic" w:hAnsi="Simplified Arabic" w:cs="Simplified Arabic"/>
          <w:sz w:val="28"/>
          <w:szCs w:val="28"/>
          <w:rtl/>
          <w:lang w:bidi="ar-MA"/>
        </w:rPr>
      </w:pPr>
      <w:r w:rsidRPr="00B53063">
        <w:rPr>
          <w:rFonts w:ascii="Simplified Arabic" w:hAnsi="Simplified Arabic" w:cs="Simplified Arabic"/>
          <w:sz w:val="28"/>
          <w:szCs w:val="28"/>
          <w:rtl/>
          <w:lang w:bidi="ar-MA"/>
        </w:rPr>
        <w:t>لا</w:t>
      </w:r>
      <w:r w:rsidR="00B55406">
        <w:rPr>
          <w:rFonts w:ascii="Simplified Arabic" w:hAnsi="Simplified Arabic" w:cs="Simplified Arabic" w:hint="cs"/>
          <w:sz w:val="28"/>
          <w:szCs w:val="28"/>
          <w:rtl/>
          <w:lang w:bidi="ar-MA"/>
        </w:rPr>
        <w:t xml:space="preserve"> </w:t>
      </w:r>
      <w:r w:rsidRPr="00B53063">
        <w:rPr>
          <w:rFonts w:ascii="Simplified Arabic" w:hAnsi="Simplified Arabic" w:cs="Simplified Arabic"/>
          <w:sz w:val="28"/>
          <w:szCs w:val="28"/>
          <w:rtl/>
          <w:lang w:bidi="ar-MA"/>
        </w:rPr>
        <w:t xml:space="preserve">يمكنهم التفوه بكلمة واحدة إلا بأمر السلطة العليا. في هذه الحالة لن يحدث مطلقا أن تتفق جميع أفكارهم مع أفكار السلطة العليا. والنتيجة الحتمية لذلك هي استمرار الرعايا في التفكير على نحو يتعارض مع أقوالهم، وبذلك تضيع الثقة، التي هي شرط ضروري لإقامة الدولة. وفضلا عن ذلك فإن من يتوقع من جميع الناس تكرار نفس </w:t>
      </w:r>
      <w:r w:rsidR="00B55406" w:rsidRPr="00B53063">
        <w:rPr>
          <w:rFonts w:ascii="Simplified Arabic" w:hAnsi="Simplified Arabic" w:cs="Simplified Arabic" w:hint="cs"/>
          <w:sz w:val="28"/>
          <w:szCs w:val="28"/>
          <w:rtl/>
          <w:lang w:bidi="ar-MA"/>
        </w:rPr>
        <w:t>الأقوال</w:t>
      </w:r>
      <w:r w:rsidRPr="00B53063">
        <w:rPr>
          <w:rFonts w:ascii="Simplified Arabic" w:hAnsi="Simplified Arabic" w:cs="Simplified Arabic"/>
          <w:sz w:val="28"/>
          <w:szCs w:val="28"/>
          <w:rtl/>
          <w:lang w:bidi="ar-MA"/>
        </w:rPr>
        <w:t xml:space="preserve"> التي تلقن لهم يكون واهما بحق. فالواقع يثبت عكس ذلك، إذ أنه كلما حاول المرء سلب الناس حريتهم في التعبير استثار مقاومتهم. فقد طبع معظم الناس على الاستياء الشديد إذا ما عدت بعض آرائهم التي يعتقدون بصحتها جرما، وإذا ما وصف ما يحث نفوسهم على تقوى الله وحب الناس أنه جريمة. ويؤدي بهم ذلك في نهاية المطاف إلى رفض قوانين الدولة، والتجرؤ على فعل ما يضر بالسلطات العامة. وعندئذ يرون أن إثارة الفتنة </w:t>
      </w:r>
      <w:r w:rsidRPr="00B53063">
        <w:rPr>
          <w:rFonts w:ascii="Simplified Arabic" w:hAnsi="Simplified Arabic" w:cs="Simplified Arabic"/>
          <w:sz w:val="28"/>
          <w:szCs w:val="28"/>
          <w:rtl/>
          <w:lang w:bidi="ar-MA"/>
        </w:rPr>
        <w:lastRenderedPageBreak/>
        <w:t xml:space="preserve">واستعمال كل ألوان العنف في سبيل ما يعتقدونه شيئا رائعا لا عار فيه. ولما كانت الطبيعة </w:t>
      </w:r>
      <w:r w:rsidR="00B86C09" w:rsidRPr="00B53063">
        <w:rPr>
          <w:rFonts w:ascii="Simplified Arabic" w:hAnsi="Simplified Arabic" w:cs="Simplified Arabic" w:hint="cs"/>
          <w:sz w:val="28"/>
          <w:szCs w:val="28"/>
          <w:rtl/>
          <w:lang w:bidi="ar-MA"/>
        </w:rPr>
        <w:t>الإنسانية</w:t>
      </w:r>
      <w:r w:rsidRPr="00B53063">
        <w:rPr>
          <w:rFonts w:ascii="Simplified Arabic" w:hAnsi="Simplified Arabic" w:cs="Simplified Arabic"/>
          <w:sz w:val="28"/>
          <w:szCs w:val="28"/>
          <w:rtl/>
          <w:lang w:bidi="ar-MA"/>
        </w:rPr>
        <w:t xml:space="preserve"> على هذا النحو، إذن يتضح لنا أن القوانين الموضوعة ضد هذه الآراء لا تهدد المجرمين، بل تهدد أصحاب الشخصيات المستقلة وأنها لا</w:t>
      </w:r>
      <w:r w:rsidR="00B86C09">
        <w:rPr>
          <w:rFonts w:ascii="Simplified Arabic" w:hAnsi="Simplified Arabic" w:cs="Simplified Arabic" w:hint="cs"/>
          <w:sz w:val="28"/>
          <w:szCs w:val="28"/>
          <w:rtl/>
          <w:lang w:bidi="ar-MA"/>
        </w:rPr>
        <w:t xml:space="preserve"> </w:t>
      </w:r>
      <w:r w:rsidRPr="00B53063">
        <w:rPr>
          <w:rFonts w:ascii="Simplified Arabic" w:hAnsi="Simplified Arabic" w:cs="Simplified Arabic"/>
          <w:sz w:val="28"/>
          <w:szCs w:val="28"/>
          <w:rtl/>
          <w:lang w:bidi="ar-MA"/>
        </w:rPr>
        <w:t xml:space="preserve">تضع عقابا للأشرار، بل إساءة للشرفاء، ومن ثم كان </w:t>
      </w:r>
      <w:r w:rsidR="00B86C09" w:rsidRPr="00B53063">
        <w:rPr>
          <w:rFonts w:ascii="Simplified Arabic" w:hAnsi="Simplified Arabic" w:cs="Simplified Arabic" w:hint="cs"/>
          <w:sz w:val="28"/>
          <w:szCs w:val="28"/>
          <w:rtl/>
          <w:lang w:bidi="ar-MA"/>
        </w:rPr>
        <w:t>الإبقاء</w:t>
      </w:r>
      <w:r w:rsidRPr="00B53063">
        <w:rPr>
          <w:rFonts w:ascii="Simplified Arabic" w:hAnsi="Simplified Arabic" w:cs="Simplified Arabic"/>
          <w:sz w:val="28"/>
          <w:szCs w:val="28"/>
          <w:rtl/>
          <w:lang w:bidi="ar-MA"/>
        </w:rPr>
        <w:t xml:space="preserve"> عليها يمثل خطرا شديدا على الدولة</w:t>
      </w:r>
      <w:r w:rsidRPr="00B53063">
        <w:rPr>
          <w:rStyle w:val="FootnoteReference"/>
          <w:rFonts w:ascii="Simplified Arabic" w:hAnsi="Simplified Arabic" w:cs="Simplified Arabic"/>
          <w:sz w:val="28"/>
          <w:szCs w:val="28"/>
          <w:rtl/>
          <w:lang w:bidi="ar-MA"/>
        </w:rPr>
        <w:footnoteReference w:id="103"/>
      </w:r>
      <w:r w:rsidRPr="00B53063">
        <w:rPr>
          <w:rFonts w:ascii="Simplified Arabic" w:hAnsi="Simplified Arabic" w:cs="Simplified Arabic"/>
          <w:sz w:val="28"/>
          <w:szCs w:val="28"/>
          <w:rtl/>
          <w:lang w:bidi="ar-MA"/>
        </w:rPr>
        <w:t>.</w:t>
      </w:r>
    </w:p>
    <w:p w14:paraId="14C2A1E1" w14:textId="77777777" w:rsidR="00473465" w:rsidRPr="00471AE0" w:rsidRDefault="006901F1" w:rsidP="00C44093">
      <w:pPr>
        <w:spacing w:after="0" w:line="240" w:lineRule="auto"/>
        <w:ind w:left="510"/>
        <w:jc w:val="both"/>
        <w:rPr>
          <w:rFonts w:ascii="Simplified Arabic" w:hAnsi="Simplified Arabic" w:cs="Simplified Arabic"/>
          <w:sz w:val="28"/>
          <w:szCs w:val="28"/>
          <w:rtl/>
        </w:rPr>
      </w:pPr>
      <w:r w:rsidRPr="00B53063">
        <w:rPr>
          <w:rFonts w:ascii="Simplified Arabic" w:hAnsi="Simplified Arabic" w:cs="Simplified Arabic"/>
          <w:sz w:val="28"/>
          <w:szCs w:val="28"/>
          <w:rtl/>
        </w:rPr>
        <w:t xml:space="preserve">      </w:t>
      </w:r>
      <w:r w:rsidR="00254C0F" w:rsidRPr="00471AE0">
        <w:rPr>
          <w:rFonts w:ascii="Simplified Arabic" w:hAnsi="Simplified Arabic" w:cs="Simplified Arabic"/>
          <w:sz w:val="28"/>
          <w:szCs w:val="28"/>
          <w:rtl/>
        </w:rPr>
        <w:t xml:space="preserve">غير أن القول بأهمية تاريخ الاجتماع السياسي الغربي في تأسيس الاجتماع السياسي العربي الجديد لا ينهي الإشكالية. </w:t>
      </w:r>
      <w:r w:rsidR="00254C0F" w:rsidRPr="00471AE0">
        <w:rPr>
          <w:rFonts w:ascii="Simplified Arabic" w:hAnsi="Simplified Arabic" w:cs="Simplified Arabic"/>
          <w:sz w:val="28"/>
          <w:szCs w:val="28"/>
          <w:rtl/>
          <w:lang w:bidi="ar-MA"/>
        </w:rPr>
        <w:t>ف</w:t>
      </w:r>
      <w:r w:rsidR="00473465" w:rsidRPr="00471AE0">
        <w:rPr>
          <w:rFonts w:ascii="Simplified Arabic" w:hAnsi="Simplified Arabic" w:cs="Simplified Arabic"/>
          <w:sz w:val="28"/>
          <w:szCs w:val="28"/>
          <w:rtl/>
          <w:lang w:bidi="ar-MA"/>
        </w:rPr>
        <w:t>لأن الدين هو أهم مرتكزات الاجتماع السياسي في العالم العربي</w:t>
      </w:r>
      <w:r w:rsidR="0051354B" w:rsidRPr="00471AE0">
        <w:rPr>
          <w:rFonts w:ascii="Simplified Arabic" w:hAnsi="Simplified Arabic" w:cs="Simplified Arabic"/>
          <w:sz w:val="28"/>
          <w:szCs w:val="28"/>
          <w:rtl/>
          <w:lang w:bidi="ar-MA"/>
        </w:rPr>
        <w:t xml:space="preserve"> فإنه من الصعب تصور اجتماع سياسي في هذه البلدان، يقصي الدين كقيم ومبادئ وأخلاق، بل ربما أحيانا كأحكام وكعقيدة. وبالتالي يصعب تبني الصيغة التي حدثت في تاريخ تأسيس الاجتماع السياسي في المجتمعات الغربية، خصوصا فرنسا </w:t>
      </w:r>
      <w:r w:rsidR="00B86C09" w:rsidRPr="00471AE0">
        <w:rPr>
          <w:rFonts w:ascii="Simplified Arabic" w:hAnsi="Simplified Arabic" w:cs="Simplified Arabic" w:hint="cs"/>
          <w:sz w:val="28"/>
          <w:szCs w:val="28"/>
          <w:rtl/>
          <w:lang w:bidi="ar-MA"/>
        </w:rPr>
        <w:t>وأميركا</w:t>
      </w:r>
      <w:r w:rsidR="0051354B" w:rsidRPr="00471AE0">
        <w:rPr>
          <w:rFonts w:ascii="Simplified Arabic" w:hAnsi="Simplified Arabic" w:cs="Simplified Arabic"/>
          <w:sz w:val="28"/>
          <w:szCs w:val="28"/>
          <w:rtl/>
          <w:lang w:bidi="ar-MA"/>
        </w:rPr>
        <w:t xml:space="preserve">. هذا مع العلم أنه سبق وأشرنا أن حتى هذه البلدان لم تحل </w:t>
      </w:r>
      <w:r w:rsidR="00B86C09" w:rsidRPr="00471AE0">
        <w:rPr>
          <w:rFonts w:ascii="Simplified Arabic" w:hAnsi="Simplified Arabic" w:cs="Simplified Arabic" w:hint="cs"/>
          <w:sz w:val="28"/>
          <w:szCs w:val="28"/>
          <w:rtl/>
          <w:lang w:bidi="ar-MA"/>
        </w:rPr>
        <w:t>الإشكالية</w:t>
      </w:r>
      <w:r w:rsidR="0051354B" w:rsidRPr="00471AE0">
        <w:rPr>
          <w:rFonts w:ascii="Simplified Arabic" w:hAnsi="Simplified Arabic" w:cs="Simplified Arabic"/>
          <w:sz w:val="28"/>
          <w:szCs w:val="28"/>
          <w:rtl/>
          <w:lang w:bidi="ar-MA"/>
        </w:rPr>
        <w:t xml:space="preserve"> من خلال ذلك.</w:t>
      </w:r>
    </w:p>
    <w:p w14:paraId="09C8EDD6" w14:textId="77777777" w:rsidR="00991B17" w:rsidRPr="00B53063" w:rsidRDefault="00460FDA" w:rsidP="00B86C09">
      <w:pPr>
        <w:spacing w:after="0" w:line="240" w:lineRule="auto"/>
        <w:ind w:left="510"/>
        <w:jc w:val="both"/>
        <w:rPr>
          <w:rFonts w:ascii="Simplified Arabic" w:hAnsi="Simplified Arabic" w:cs="Simplified Arabic"/>
          <w:sz w:val="28"/>
          <w:szCs w:val="28"/>
          <w:rtl/>
        </w:rPr>
      </w:pPr>
      <w:r>
        <w:rPr>
          <w:rFonts w:ascii="Simplified Arabic" w:hAnsi="Simplified Arabic" w:cs="Simplified Arabic"/>
          <w:sz w:val="28"/>
          <w:szCs w:val="28"/>
          <w:rtl/>
        </w:rPr>
        <w:t xml:space="preserve">      </w:t>
      </w:r>
      <w:r w:rsidR="00991B17" w:rsidRPr="00B53063">
        <w:rPr>
          <w:rFonts w:ascii="Simplified Arabic" w:hAnsi="Simplified Arabic" w:cs="Simplified Arabic"/>
          <w:sz w:val="28"/>
          <w:szCs w:val="28"/>
          <w:rtl/>
        </w:rPr>
        <w:t>فرغم أن هبرماس يذهب إلى أن الشرط القبلي المؤسس لضمان الحريات المتساوية للجميع في التدين هو أن تظل الدولة محايدة تجاه ر</w:t>
      </w:r>
      <w:r w:rsidR="00B86C09">
        <w:rPr>
          <w:rFonts w:ascii="Simplified Arabic" w:hAnsi="Simplified Arabic" w:cs="Simplified Arabic" w:hint="cs"/>
          <w:sz w:val="28"/>
          <w:szCs w:val="28"/>
          <w:rtl/>
        </w:rPr>
        <w:t>ؤى</w:t>
      </w:r>
      <w:r w:rsidR="00991B17" w:rsidRPr="00B53063">
        <w:rPr>
          <w:rFonts w:ascii="Simplified Arabic" w:hAnsi="Simplified Arabic" w:cs="Simplified Arabic"/>
          <w:sz w:val="28"/>
          <w:szCs w:val="28"/>
          <w:rtl/>
        </w:rPr>
        <w:t xml:space="preserve"> العالم المتنافسة. الإجماع على مبادئ دستورية يجب على كل المواطنين افتراض أنهم يتقاسمونها مع زملائهم المواطنين الآخرين وترتبط أيضاً بمبدأ الفصل بين الكنيسة والدولة. فإنه يقر في نفس الوقت أنه لا يمكن أن نستخلص من السمة العلمانية للدولة </w:t>
      </w:r>
      <w:r w:rsidR="00B86C09" w:rsidRPr="00B53063">
        <w:rPr>
          <w:rFonts w:ascii="Simplified Arabic" w:hAnsi="Simplified Arabic" w:cs="Simplified Arabic" w:hint="cs"/>
          <w:sz w:val="28"/>
          <w:szCs w:val="28"/>
          <w:rtl/>
        </w:rPr>
        <w:t>التزام</w:t>
      </w:r>
      <w:r w:rsidR="00991B17" w:rsidRPr="00B53063">
        <w:rPr>
          <w:rFonts w:ascii="Simplified Arabic" w:hAnsi="Simplified Arabic" w:cs="Simplified Arabic"/>
          <w:sz w:val="28"/>
          <w:szCs w:val="28"/>
          <w:rtl/>
        </w:rPr>
        <w:t xml:space="preserve"> شخصي مباشر من كل </w:t>
      </w:r>
      <w:r w:rsidR="00B86C09" w:rsidRPr="00B53063">
        <w:rPr>
          <w:rFonts w:ascii="Simplified Arabic" w:hAnsi="Simplified Arabic" w:cs="Simplified Arabic" w:hint="cs"/>
          <w:sz w:val="28"/>
          <w:szCs w:val="28"/>
          <w:rtl/>
        </w:rPr>
        <w:t>المواطنين</w:t>
      </w:r>
      <w:r w:rsidR="00991B17" w:rsidRPr="00B53063">
        <w:rPr>
          <w:rFonts w:ascii="Simplified Arabic" w:hAnsi="Simplified Arabic" w:cs="Simplified Arabic"/>
          <w:sz w:val="28"/>
          <w:szCs w:val="28"/>
          <w:rtl/>
        </w:rPr>
        <w:t xml:space="preserve"> بأن يلحقوا مقولاتهم العمومية لمعتقداتهم الدينية بما يكافئها في لغة عامة متاحة للجميع. وبالتأكيد فإن التوقع المعياري بأن كل المواطنين المتدينين عندما يمارسون حقهم في التصويت فأنه يجب عليهم في الموقف الأخير أن يدعوا أنفسهم ينقادون </w:t>
      </w:r>
      <w:r w:rsidR="00B86C09" w:rsidRPr="00B53063">
        <w:rPr>
          <w:rFonts w:ascii="Simplified Arabic" w:hAnsi="Simplified Arabic" w:cs="Simplified Arabic" w:hint="cs"/>
          <w:sz w:val="28"/>
          <w:szCs w:val="28"/>
          <w:rtl/>
        </w:rPr>
        <w:t>للاعتبارات</w:t>
      </w:r>
      <w:r w:rsidR="00991B17" w:rsidRPr="00B53063">
        <w:rPr>
          <w:rFonts w:ascii="Simplified Arabic" w:hAnsi="Simplified Arabic" w:cs="Simplified Arabic"/>
          <w:sz w:val="28"/>
          <w:szCs w:val="28"/>
          <w:rtl/>
        </w:rPr>
        <w:t xml:space="preserve"> العلمانية هو أن يتجاهلوا واقع حياتهم المخلصة، الوجود الموجه في ضوء </w:t>
      </w:r>
      <w:r w:rsidR="00B86C09" w:rsidRPr="00B53063">
        <w:rPr>
          <w:rFonts w:ascii="Simplified Arabic" w:hAnsi="Simplified Arabic" w:cs="Simplified Arabic" w:hint="cs"/>
          <w:sz w:val="28"/>
          <w:szCs w:val="28"/>
          <w:rtl/>
        </w:rPr>
        <w:t>الاعتقاد</w:t>
      </w:r>
      <w:r w:rsidR="00991B17" w:rsidRPr="00B53063">
        <w:rPr>
          <w:rFonts w:ascii="Simplified Arabic" w:hAnsi="Simplified Arabic" w:cs="Simplified Arabic"/>
          <w:sz w:val="28"/>
          <w:szCs w:val="28"/>
          <w:rtl/>
        </w:rPr>
        <w:t xml:space="preserve">. هذا </w:t>
      </w:r>
      <w:r w:rsidR="00B86C09" w:rsidRPr="00B53063">
        <w:rPr>
          <w:rFonts w:ascii="Simplified Arabic" w:hAnsi="Simplified Arabic" w:cs="Simplified Arabic" w:hint="cs"/>
          <w:sz w:val="28"/>
          <w:szCs w:val="28"/>
          <w:rtl/>
        </w:rPr>
        <w:t>الافتراض</w:t>
      </w:r>
      <w:r w:rsidR="00991B17" w:rsidRPr="00B53063">
        <w:rPr>
          <w:rFonts w:ascii="Simplified Arabic" w:hAnsi="Simplified Arabic" w:cs="Simplified Arabic"/>
          <w:sz w:val="28"/>
          <w:szCs w:val="28"/>
          <w:rtl/>
        </w:rPr>
        <w:t xml:space="preserve"> تم </w:t>
      </w:r>
      <w:r w:rsidR="00B86C09" w:rsidRPr="00B53063">
        <w:rPr>
          <w:rFonts w:ascii="Simplified Arabic" w:hAnsi="Simplified Arabic" w:cs="Simplified Arabic" w:hint="cs"/>
          <w:sz w:val="28"/>
          <w:szCs w:val="28"/>
          <w:rtl/>
        </w:rPr>
        <w:t>الاعتراض</w:t>
      </w:r>
      <w:r w:rsidR="00991B17" w:rsidRPr="00B53063">
        <w:rPr>
          <w:rFonts w:ascii="Simplified Arabic" w:hAnsi="Simplified Arabic" w:cs="Simplified Arabic"/>
          <w:sz w:val="28"/>
          <w:szCs w:val="28"/>
          <w:rtl/>
        </w:rPr>
        <w:t xml:space="preserve"> عليه، على أية حال، بالإشارة إلى الوضع الواقعي للمواطنين المتدينين في البيئة العلمانية للمجتمعات الحديثة</w:t>
      </w:r>
      <w:r w:rsidR="00754673" w:rsidRPr="00B53063">
        <w:rPr>
          <w:rStyle w:val="FootnoteReference"/>
          <w:rFonts w:ascii="Simplified Arabic" w:hAnsi="Simplified Arabic" w:cs="Simplified Arabic"/>
          <w:sz w:val="28"/>
          <w:szCs w:val="28"/>
          <w:rtl/>
        </w:rPr>
        <w:footnoteReference w:id="104"/>
      </w:r>
      <w:r w:rsidR="00991B17" w:rsidRPr="00B53063">
        <w:rPr>
          <w:rFonts w:ascii="Simplified Arabic" w:hAnsi="Simplified Arabic" w:cs="Simplified Arabic"/>
          <w:sz w:val="28"/>
          <w:szCs w:val="28"/>
          <w:rtl/>
        </w:rPr>
        <w:t>.</w:t>
      </w:r>
    </w:p>
    <w:p w14:paraId="7C58EDF3" w14:textId="77777777" w:rsidR="00754673" w:rsidRPr="00B53063" w:rsidRDefault="00460FDA" w:rsidP="00C44093">
      <w:pPr>
        <w:pStyle w:val="NormalWeb"/>
        <w:shd w:val="clear" w:color="auto" w:fill="FFFFFF"/>
        <w:bidi/>
        <w:spacing w:before="0" w:beforeAutospacing="0" w:after="0" w:afterAutospacing="0"/>
        <w:ind w:left="510"/>
        <w:jc w:val="both"/>
        <w:rPr>
          <w:rFonts w:ascii="Simplified Arabic" w:hAnsi="Simplified Arabic" w:cs="Simplified Arabic"/>
          <w:sz w:val="28"/>
          <w:szCs w:val="28"/>
          <w:rtl/>
        </w:rPr>
      </w:pPr>
      <w:r>
        <w:rPr>
          <w:rFonts w:ascii="Simplified Arabic" w:hAnsi="Simplified Arabic" w:cs="Simplified Arabic"/>
          <w:sz w:val="28"/>
          <w:szCs w:val="28"/>
          <w:rtl/>
        </w:rPr>
        <w:t xml:space="preserve">     </w:t>
      </w:r>
      <w:r>
        <w:rPr>
          <w:rFonts w:ascii="Simplified Arabic" w:hAnsi="Simplified Arabic" w:cs="Simplified Arabic" w:hint="cs"/>
          <w:sz w:val="28"/>
          <w:szCs w:val="28"/>
          <w:rtl/>
        </w:rPr>
        <w:t xml:space="preserve"> </w:t>
      </w:r>
      <w:r w:rsidR="00754673" w:rsidRPr="00B53063">
        <w:rPr>
          <w:rFonts w:ascii="Simplified Arabic" w:hAnsi="Simplified Arabic" w:cs="Simplified Arabic"/>
          <w:sz w:val="28"/>
          <w:szCs w:val="28"/>
          <w:rtl/>
        </w:rPr>
        <w:t xml:space="preserve">ورغم أن الحرية الدستورية للتدين هي الإجابة السياسية المناسبة ـ بالنسبة إليه ـ لتحديات التعددية الدينية، لأن بهذه الطريقة، يمكن السيطرة على إمكان النزاع على مستوى التفاعل الاجتماعي للمواطنين، </w:t>
      </w:r>
      <w:r w:rsidR="00996656" w:rsidRPr="00B53063">
        <w:rPr>
          <w:rFonts w:ascii="Simplified Arabic" w:hAnsi="Simplified Arabic" w:cs="Simplified Arabic"/>
          <w:sz w:val="28"/>
          <w:szCs w:val="28"/>
          <w:rtl/>
        </w:rPr>
        <w:t xml:space="preserve">فإنه يقر بأن الصراعات </w:t>
      </w:r>
      <w:r w:rsidR="00754673" w:rsidRPr="00B53063">
        <w:rPr>
          <w:rFonts w:ascii="Simplified Arabic" w:hAnsi="Simplified Arabic" w:cs="Simplified Arabic"/>
          <w:sz w:val="28"/>
          <w:szCs w:val="28"/>
          <w:rtl/>
        </w:rPr>
        <w:t xml:space="preserve">يمكن للصراعات العميقة الجذور </w:t>
      </w:r>
      <w:r w:rsidR="00996656" w:rsidRPr="00B53063">
        <w:rPr>
          <w:rFonts w:ascii="Simplified Arabic" w:hAnsi="Simplified Arabic" w:cs="Simplified Arabic"/>
          <w:sz w:val="28"/>
          <w:szCs w:val="28"/>
          <w:rtl/>
        </w:rPr>
        <w:t>س</w:t>
      </w:r>
      <w:r w:rsidR="00754673" w:rsidRPr="00B53063">
        <w:rPr>
          <w:rFonts w:ascii="Simplified Arabic" w:hAnsi="Simplified Arabic" w:cs="Simplified Arabic"/>
          <w:sz w:val="28"/>
          <w:szCs w:val="28"/>
          <w:rtl/>
        </w:rPr>
        <w:t>تستمر في الوجود بين المعتقدات ذات الصلة وجودياً، للمؤمنين، وللمؤمنين بمعتقدات أخرى، ولغير المؤمنين</w:t>
      </w:r>
      <w:r w:rsidR="00996656" w:rsidRPr="00B53063">
        <w:rPr>
          <w:rFonts w:ascii="Simplified Arabic" w:hAnsi="Simplified Arabic" w:cs="Simplified Arabic"/>
          <w:sz w:val="28"/>
          <w:szCs w:val="28"/>
          <w:rtl/>
        </w:rPr>
        <w:t xml:space="preserve"> على المستوى المعرفي </w:t>
      </w:r>
      <w:r w:rsidR="00754673" w:rsidRPr="00B53063">
        <w:rPr>
          <w:rStyle w:val="FootnoteReference"/>
          <w:rFonts w:ascii="Simplified Arabic" w:hAnsi="Simplified Arabic" w:cs="Simplified Arabic"/>
          <w:sz w:val="28"/>
          <w:szCs w:val="28"/>
          <w:rtl/>
        </w:rPr>
        <w:footnoteReference w:id="105"/>
      </w:r>
      <w:r w:rsidR="00754673" w:rsidRPr="00B53063">
        <w:rPr>
          <w:rFonts w:ascii="Simplified Arabic" w:hAnsi="Simplified Arabic" w:cs="Simplified Arabic"/>
          <w:sz w:val="28"/>
          <w:szCs w:val="28"/>
          <w:rtl/>
        </w:rPr>
        <w:t xml:space="preserve">. </w:t>
      </w:r>
    </w:p>
    <w:p w14:paraId="7AAD80DB" w14:textId="77777777" w:rsidR="00754673" w:rsidRPr="00B53063" w:rsidRDefault="00754673" w:rsidP="00035925">
      <w:pPr>
        <w:spacing w:after="0" w:line="240" w:lineRule="auto"/>
        <w:ind w:left="510"/>
        <w:jc w:val="both"/>
        <w:rPr>
          <w:rFonts w:ascii="Simplified Arabic" w:hAnsi="Simplified Arabic" w:cs="Simplified Arabic"/>
          <w:sz w:val="28"/>
          <w:szCs w:val="28"/>
          <w:rtl/>
        </w:rPr>
      </w:pPr>
      <w:r w:rsidRPr="00B53063">
        <w:rPr>
          <w:rFonts w:ascii="Simplified Arabic" w:hAnsi="Simplified Arabic" w:cs="Simplified Arabic"/>
          <w:sz w:val="28"/>
          <w:szCs w:val="28"/>
          <w:rtl/>
        </w:rPr>
        <w:t xml:space="preserve">     </w:t>
      </w:r>
      <w:r w:rsidR="00460FDA">
        <w:rPr>
          <w:rFonts w:ascii="Simplified Arabic" w:hAnsi="Simplified Arabic" w:cs="Simplified Arabic"/>
          <w:sz w:val="28"/>
          <w:szCs w:val="28"/>
          <w:rtl/>
        </w:rPr>
        <w:t xml:space="preserve"> </w:t>
      </w:r>
      <w:r w:rsidR="00996656" w:rsidRPr="00B53063">
        <w:rPr>
          <w:rFonts w:ascii="Simplified Arabic" w:hAnsi="Simplified Arabic" w:cs="Simplified Arabic"/>
          <w:sz w:val="28"/>
          <w:szCs w:val="28"/>
          <w:rtl/>
        </w:rPr>
        <w:t xml:space="preserve">وعليه فهو يذهب </w:t>
      </w:r>
      <w:r w:rsidR="00035925">
        <w:rPr>
          <w:rFonts w:ascii="Simplified Arabic" w:hAnsi="Simplified Arabic" w:cs="Simplified Arabic" w:hint="cs"/>
          <w:sz w:val="28"/>
          <w:szCs w:val="28"/>
          <w:rtl/>
        </w:rPr>
        <w:t>إلى</w:t>
      </w:r>
      <w:r w:rsidR="00996656" w:rsidRPr="00B53063">
        <w:rPr>
          <w:rFonts w:ascii="Simplified Arabic" w:hAnsi="Simplified Arabic" w:cs="Simplified Arabic"/>
          <w:sz w:val="28"/>
          <w:szCs w:val="28"/>
          <w:rtl/>
        </w:rPr>
        <w:t xml:space="preserve"> أن </w:t>
      </w:r>
      <w:r w:rsidRPr="00B53063">
        <w:rPr>
          <w:rFonts w:ascii="Simplified Arabic" w:hAnsi="Simplified Arabic" w:cs="Simplified Arabic"/>
          <w:sz w:val="28"/>
          <w:szCs w:val="28"/>
          <w:rtl/>
        </w:rPr>
        <w:t xml:space="preserve">الطابع العلماني للدولة ضروري </w:t>
      </w:r>
      <w:r w:rsidR="00996656" w:rsidRPr="00B53063">
        <w:rPr>
          <w:rFonts w:ascii="Simplified Arabic" w:hAnsi="Simplified Arabic" w:cs="Simplified Arabic"/>
          <w:sz w:val="28"/>
          <w:szCs w:val="28"/>
          <w:rtl/>
        </w:rPr>
        <w:t>ولكنه</w:t>
      </w:r>
      <w:r w:rsidRPr="00B53063">
        <w:rPr>
          <w:rFonts w:ascii="Simplified Arabic" w:hAnsi="Simplified Arabic" w:cs="Simplified Arabic"/>
          <w:sz w:val="28"/>
          <w:szCs w:val="28"/>
          <w:rtl/>
        </w:rPr>
        <w:t xml:space="preserve"> ليس شرطاً كافياً لضمان حريات دينية متساوية للجميع. فليس كافياً الاعتماد على العطف العظيم للسلطة المعلمنة التي </w:t>
      </w:r>
      <w:r w:rsidRPr="00B53063">
        <w:rPr>
          <w:rFonts w:ascii="Simplified Arabic" w:hAnsi="Simplified Arabic" w:cs="Simplified Arabic"/>
          <w:sz w:val="28"/>
          <w:szCs w:val="28"/>
          <w:rtl/>
        </w:rPr>
        <w:lastRenderedPageBreak/>
        <w:t>أصبحت متسامحة مع الأقليات التي كان يتم التمييز ضدها من قبل. إن الأطراف المختلفة نفسها يجب أن تصل إلى اتفاق على الحدود المتصارع عليها دائماً بين الحرية الإيجابية لممارسة دين ما للفرد نفسه والحرية السلبية لأن تظل سالماً من الممارسات الدينية للآخرين</w:t>
      </w:r>
      <w:r w:rsidR="00CB241F" w:rsidRPr="00B53063">
        <w:rPr>
          <w:rStyle w:val="FootnoteReference"/>
          <w:rFonts w:ascii="Simplified Arabic" w:hAnsi="Simplified Arabic" w:cs="Simplified Arabic"/>
          <w:sz w:val="28"/>
          <w:szCs w:val="28"/>
          <w:rtl/>
        </w:rPr>
        <w:footnoteReference w:id="106"/>
      </w:r>
      <w:r w:rsidRPr="00B53063">
        <w:rPr>
          <w:rFonts w:ascii="Simplified Arabic" w:hAnsi="Simplified Arabic" w:cs="Simplified Arabic"/>
          <w:sz w:val="28"/>
          <w:szCs w:val="28"/>
          <w:rtl/>
        </w:rPr>
        <w:t>.</w:t>
      </w:r>
    </w:p>
    <w:p w14:paraId="6D353BE1" w14:textId="77777777" w:rsidR="00CB241F" w:rsidRPr="00B53063" w:rsidRDefault="00460FDA" w:rsidP="002B4BAA">
      <w:pPr>
        <w:spacing w:after="0" w:line="240" w:lineRule="auto"/>
        <w:ind w:left="510"/>
        <w:jc w:val="both"/>
        <w:rPr>
          <w:rFonts w:ascii="Simplified Arabic" w:hAnsi="Simplified Arabic" w:cs="Simplified Arabic"/>
          <w:sz w:val="28"/>
          <w:szCs w:val="28"/>
          <w:rtl/>
          <w:lang w:bidi="ar-MA"/>
        </w:rPr>
      </w:pPr>
      <w:r>
        <w:rPr>
          <w:rFonts w:ascii="Simplified Arabic" w:hAnsi="Simplified Arabic" w:cs="Simplified Arabic"/>
          <w:sz w:val="28"/>
          <w:szCs w:val="28"/>
          <w:rtl/>
          <w:lang w:bidi="ar-MA"/>
        </w:rPr>
        <w:t xml:space="preserve">     </w:t>
      </w:r>
      <w:r w:rsidR="00CB241F" w:rsidRPr="00B53063">
        <w:rPr>
          <w:rFonts w:ascii="Simplified Arabic" w:hAnsi="Simplified Arabic" w:cs="Simplified Arabic"/>
          <w:sz w:val="28"/>
          <w:szCs w:val="28"/>
          <w:rtl/>
          <w:lang w:bidi="ar-MA"/>
        </w:rPr>
        <w:t xml:space="preserve">غير أن ذلك لا يمنع من القول بأن الدين هو خاص أكثر منه عام وبالتالي من المفترض أن ينتعش في المجال الخاص، بشكل  كبير جدا، بالمقارنة مع تلك </w:t>
      </w:r>
      <w:r w:rsidR="002B4BAA" w:rsidRPr="00B53063">
        <w:rPr>
          <w:rFonts w:ascii="Simplified Arabic" w:hAnsi="Simplified Arabic" w:cs="Simplified Arabic" w:hint="cs"/>
          <w:sz w:val="28"/>
          <w:szCs w:val="28"/>
          <w:rtl/>
          <w:lang w:bidi="ar-MA"/>
        </w:rPr>
        <w:t>الإمكانية</w:t>
      </w:r>
      <w:r w:rsidR="00CB241F" w:rsidRPr="00B53063">
        <w:rPr>
          <w:rFonts w:ascii="Simplified Arabic" w:hAnsi="Simplified Arabic" w:cs="Simplified Arabic"/>
          <w:sz w:val="28"/>
          <w:szCs w:val="28"/>
          <w:rtl/>
          <w:lang w:bidi="ar-MA"/>
        </w:rPr>
        <w:t xml:space="preserve"> المتاحة في المجال العام، من خلال تفاعله مع مجالات خاصة أخرى، كالعائلي، والجمعوي والفني، الأخلاقي، الاقتصادي وغيره، شريطة اللا</w:t>
      </w:r>
      <w:r w:rsidR="002B4BAA">
        <w:rPr>
          <w:rFonts w:ascii="Simplified Arabic" w:hAnsi="Simplified Arabic" w:cs="Simplified Arabic" w:hint="cs"/>
          <w:sz w:val="28"/>
          <w:szCs w:val="28"/>
          <w:rtl/>
          <w:lang w:bidi="ar-MA"/>
        </w:rPr>
        <w:t xml:space="preserve"> </w:t>
      </w:r>
      <w:r w:rsidR="00CB241F" w:rsidRPr="00B53063">
        <w:rPr>
          <w:rFonts w:ascii="Simplified Arabic" w:hAnsi="Simplified Arabic" w:cs="Simplified Arabic"/>
          <w:sz w:val="28"/>
          <w:szCs w:val="28"/>
          <w:rtl/>
          <w:lang w:bidi="ar-MA"/>
        </w:rPr>
        <w:t>تسييس.</w:t>
      </w:r>
    </w:p>
    <w:p w14:paraId="2E471D5A" w14:textId="77777777" w:rsidR="00CB241F" w:rsidRPr="00B53063" w:rsidRDefault="00460FDA" w:rsidP="00C44093">
      <w:pPr>
        <w:spacing w:after="0" w:line="240" w:lineRule="auto"/>
        <w:ind w:left="510"/>
        <w:jc w:val="both"/>
        <w:rPr>
          <w:rFonts w:ascii="Simplified Arabic" w:hAnsi="Simplified Arabic" w:cs="Simplified Arabic"/>
          <w:sz w:val="28"/>
          <w:szCs w:val="28"/>
          <w:rtl/>
          <w:lang w:bidi="ar-MA"/>
        </w:rPr>
      </w:pPr>
      <w:r>
        <w:rPr>
          <w:rFonts w:ascii="Simplified Arabic" w:hAnsi="Simplified Arabic" w:cs="Simplified Arabic"/>
          <w:sz w:val="28"/>
          <w:szCs w:val="28"/>
          <w:rtl/>
          <w:lang w:bidi="ar-MA"/>
        </w:rPr>
        <w:t xml:space="preserve">     </w:t>
      </w:r>
      <w:r w:rsidR="00CB241F" w:rsidRPr="00B53063">
        <w:rPr>
          <w:rFonts w:ascii="Simplified Arabic" w:hAnsi="Simplified Arabic" w:cs="Simplified Arabic"/>
          <w:sz w:val="28"/>
          <w:szCs w:val="28"/>
          <w:rtl/>
          <w:lang w:bidi="ar-MA"/>
        </w:rPr>
        <w:t xml:space="preserve">ولكن ما دام الدين هو واحد من الأنشطة البشرية الحياتية والجوهرية فلا بد أن يتسلل ويخترق العام، سواء من حيث المضمون أو الأهداف أو المجال، كما لا بد وأن يخترق ويتسلل العام إلى الدين. </w:t>
      </w:r>
      <w:r w:rsidR="002B4BAA" w:rsidRPr="00B53063">
        <w:rPr>
          <w:rFonts w:ascii="Simplified Arabic" w:hAnsi="Simplified Arabic" w:cs="Simplified Arabic" w:hint="cs"/>
          <w:sz w:val="28"/>
          <w:szCs w:val="28"/>
          <w:rtl/>
          <w:lang w:bidi="ar-MA"/>
        </w:rPr>
        <w:t>أي</w:t>
      </w:r>
      <w:r w:rsidR="00CB241F" w:rsidRPr="00B53063">
        <w:rPr>
          <w:rFonts w:ascii="Simplified Arabic" w:hAnsi="Simplified Arabic" w:cs="Simplified Arabic"/>
          <w:sz w:val="28"/>
          <w:szCs w:val="28"/>
          <w:rtl/>
          <w:lang w:bidi="ar-MA"/>
        </w:rPr>
        <w:t xml:space="preserve"> يمكن أن يتسلل العام الدين للحد منه أو توظيفه، كما يمكن أن يتسلل الدين إلى العام بغية توجيهه أو استغلاله، ويم ذلك إما بشكل مباشر، من خلال جدلية الديني كدين والسياسي، أو بشكل غير مباشر من خلال الدين كعلاقات اجتماعية وكأخلاق.</w:t>
      </w:r>
    </w:p>
    <w:p w14:paraId="793DCDD9" w14:textId="77777777" w:rsidR="0086446C" w:rsidRDefault="00CB241F" w:rsidP="0086446C">
      <w:pPr>
        <w:spacing w:after="0" w:line="240" w:lineRule="auto"/>
        <w:ind w:left="510"/>
        <w:jc w:val="both"/>
        <w:rPr>
          <w:rFonts w:ascii="Simplified Arabic" w:hAnsi="Simplified Arabic" w:cs="Simplified Arabic"/>
          <w:sz w:val="28"/>
          <w:szCs w:val="28"/>
          <w:rtl/>
          <w:lang w:bidi="ar-MA"/>
        </w:rPr>
      </w:pPr>
      <w:r w:rsidRPr="00B53063">
        <w:rPr>
          <w:rFonts w:ascii="Simplified Arabic" w:hAnsi="Simplified Arabic" w:cs="Simplified Arabic"/>
          <w:sz w:val="28"/>
          <w:szCs w:val="28"/>
          <w:rtl/>
          <w:lang w:bidi="ar-MA"/>
        </w:rPr>
        <w:t xml:space="preserve">       و بالتالي هناك صعوبة في تحديد المجال السياسي الذي يحتله الدين</w:t>
      </w:r>
      <w:r w:rsidR="006D252D">
        <w:rPr>
          <w:rFonts w:ascii="Simplified Arabic" w:hAnsi="Simplified Arabic" w:cs="Simplified Arabic" w:hint="cs"/>
          <w:sz w:val="28"/>
          <w:szCs w:val="28"/>
          <w:rtl/>
          <w:lang w:bidi="ar-MA"/>
        </w:rPr>
        <w:t>،</w:t>
      </w:r>
      <w:r w:rsidRPr="00B53063">
        <w:rPr>
          <w:rFonts w:ascii="Simplified Arabic" w:hAnsi="Simplified Arabic" w:cs="Simplified Arabic"/>
          <w:sz w:val="28"/>
          <w:szCs w:val="28"/>
          <w:rtl/>
          <w:lang w:bidi="ar-MA"/>
        </w:rPr>
        <w:t xml:space="preserve"> والمجال الديني الذي يحتله السياسي، خصوصا في المجتمعات العربية </w:t>
      </w:r>
      <w:r w:rsidR="002B4BAA" w:rsidRPr="00B53063">
        <w:rPr>
          <w:rFonts w:ascii="Simplified Arabic" w:hAnsi="Simplified Arabic" w:cs="Simplified Arabic" w:hint="cs"/>
          <w:sz w:val="28"/>
          <w:szCs w:val="28"/>
          <w:rtl/>
          <w:lang w:bidi="ar-MA"/>
        </w:rPr>
        <w:t>الإسلامية</w:t>
      </w:r>
      <w:r w:rsidRPr="00B53063">
        <w:rPr>
          <w:rFonts w:ascii="Simplified Arabic" w:hAnsi="Simplified Arabic" w:cs="Simplified Arabic"/>
          <w:sz w:val="28"/>
          <w:szCs w:val="28"/>
          <w:rtl/>
          <w:lang w:bidi="ar-MA"/>
        </w:rPr>
        <w:t xml:space="preserve"> التي تأسس فيها الاجتماع السياسي على مبادئ دينية، حيث تم تأسيس الجماعة السياسية ـ الأمة ـ على فكرة جماعة المؤمنين، ولذلك كان يدعى حاكم الجماعة السياسية بأمير المؤمنين.</w:t>
      </w:r>
    </w:p>
    <w:p w14:paraId="530EFAF6" w14:textId="77777777" w:rsidR="00B14162" w:rsidRDefault="0086446C" w:rsidP="00B14162">
      <w:pPr>
        <w:spacing w:after="0" w:line="240" w:lineRule="auto"/>
        <w:ind w:left="510"/>
        <w:jc w:val="both"/>
        <w:rPr>
          <w:rFonts w:ascii="Simplified Arabic" w:hAnsi="Simplified Arabic" w:cs="Simplified Arabic"/>
          <w:sz w:val="28"/>
          <w:szCs w:val="28"/>
          <w:rtl/>
          <w:lang w:bidi="ar-MA"/>
        </w:rPr>
      </w:pPr>
      <w:r>
        <w:rPr>
          <w:rFonts w:ascii="Simplified Arabic" w:hAnsi="Simplified Arabic" w:cs="Simplified Arabic" w:hint="cs"/>
          <w:sz w:val="28"/>
          <w:szCs w:val="28"/>
          <w:rtl/>
          <w:lang w:bidi="ar-MA"/>
        </w:rPr>
        <w:t xml:space="preserve">     </w:t>
      </w:r>
      <w:r w:rsidR="00B14162">
        <w:rPr>
          <w:rFonts w:ascii="Simplified Arabic" w:hAnsi="Simplified Arabic" w:cs="Simplified Arabic" w:hint="cs"/>
          <w:sz w:val="28"/>
          <w:szCs w:val="28"/>
          <w:rtl/>
          <w:lang w:bidi="ar-MA"/>
        </w:rPr>
        <w:t xml:space="preserve"> </w:t>
      </w:r>
      <w:r w:rsidR="00471AE0" w:rsidRPr="0086446C">
        <w:rPr>
          <w:rFonts w:ascii="Simplified Arabic" w:hAnsi="Simplified Arabic" w:cs="Simplified Arabic"/>
          <w:b/>
          <w:bCs/>
          <w:sz w:val="28"/>
          <w:szCs w:val="28"/>
          <w:rtl/>
          <w:lang w:bidi="ar-MA"/>
        </w:rPr>
        <w:t xml:space="preserve">من خلال ما تقدم يتبين أن هناك تاريخ اجتماعي سياسي وديني تشكلت من خلاله الثقافة السياسية للمجتمعات العربية، ولا يزال ممتدا في الزمن ويعاد إنتاجه. غير أن إعادة الإنتاج هذه تتم في زمان ومكان مختلفين عن زمان ومكان التشكل، من حيث العناصر المادية والرمزية التي تتم من خلالها عملية إعادة </w:t>
      </w:r>
      <w:r w:rsidR="002B4BAA" w:rsidRPr="0086446C">
        <w:rPr>
          <w:rFonts w:ascii="Simplified Arabic" w:hAnsi="Simplified Arabic" w:cs="Simplified Arabic" w:hint="cs"/>
          <w:b/>
          <w:bCs/>
          <w:sz w:val="28"/>
          <w:szCs w:val="28"/>
          <w:rtl/>
          <w:lang w:bidi="ar-MA"/>
        </w:rPr>
        <w:t>الإنتاج</w:t>
      </w:r>
      <w:r w:rsidR="00471AE0" w:rsidRPr="0086446C">
        <w:rPr>
          <w:rFonts w:ascii="Simplified Arabic" w:hAnsi="Simplified Arabic" w:cs="Simplified Arabic"/>
          <w:b/>
          <w:bCs/>
          <w:sz w:val="28"/>
          <w:szCs w:val="28"/>
          <w:rtl/>
          <w:lang w:bidi="ar-MA"/>
        </w:rPr>
        <w:t xml:space="preserve">. ونعني هنا ثقل عناصر الاجتماع السياسي والمدني الحديث، سواء </w:t>
      </w:r>
      <w:r w:rsidR="00471AE0" w:rsidRPr="0086446C">
        <w:rPr>
          <w:rFonts w:ascii="Simplified Arabic" w:hAnsi="Simplified Arabic" w:cs="Simplified Arabic" w:hint="cs"/>
          <w:b/>
          <w:bCs/>
          <w:sz w:val="28"/>
          <w:szCs w:val="28"/>
          <w:rtl/>
          <w:lang w:bidi="ar-MA"/>
        </w:rPr>
        <w:t>تلك</w:t>
      </w:r>
      <w:r w:rsidR="00471AE0" w:rsidRPr="0086446C">
        <w:rPr>
          <w:rFonts w:ascii="Simplified Arabic" w:hAnsi="Simplified Arabic" w:cs="Simplified Arabic"/>
          <w:b/>
          <w:bCs/>
          <w:sz w:val="28"/>
          <w:szCs w:val="28"/>
          <w:rtl/>
          <w:lang w:bidi="ar-MA"/>
        </w:rPr>
        <w:t xml:space="preserve"> التي خلفها الاستعمار أو التي نتجت عن عملية الاستيراد الانتقائي الذي قامت به الأنظمة بعد الاستقلال، أو التي تحققت بفعل التفاعل بين مجتمعات وشعوب العالم، في الزمن المعولم، خصوصا بفضل ثورة </w:t>
      </w:r>
      <w:r w:rsidR="002B4BAA" w:rsidRPr="0086446C">
        <w:rPr>
          <w:rFonts w:ascii="Simplified Arabic" w:hAnsi="Simplified Arabic" w:cs="Simplified Arabic" w:hint="cs"/>
          <w:b/>
          <w:bCs/>
          <w:sz w:val="28"/>
          <w:szCs w:val="28"/>
          <w:rtl/>
          <w:lang w:bidi="ar-MA"/>
        </w:rPr>
        <w:t>الإعلام</w:t>
      </w:r>
      <w:r w:rsidR="00471AE0" w:rsidRPr="0086446C">
        <w:rPr>
          <w:rFonts w:ascii="Simplified Arabic" w:hAnsi="Simplified Arabic" w:cs="Simplified Arabic"/>
          <w:b/>
          <w:bCs/>
          <w:sz w:val="28"/>
          <w:szCs w:val="28"/>
          <w:rtl/>
          <w:lang w:bidi="ar-MA"/>
        </w:rPr>
        <w:t xml:space="preserve">، ابتداء من أواخر تسعينات القرن العشرين ( حقوق </w:t>
      </w:r>
      <w:r w:rsidR="002B4BAA" w:rsidRPr="0086446C">
        <w:rPr>
          <w:rFonts w:ascii="Simplified Arabic" w:hAnsi="Simplified Arabic" w:cs="Simplified Arabic" w:hint="cs"/>
          <w:b/>
          <w:bCs/>
          <w:sz w:val="28"/>
          <w:szCs w:val="28"/>
          <w:rtl/>
          <w:lang w:bidi="ar-MA"/>
        </w:rPr>
        <w:t>الإنسان</w:t>
      </w:r>
      <w:r w:rsidR="00471AE0" w:rsidRPr="0086446C">
        <w:rPr>
          <w:rFonts w:ascii="Simplified Arabic" w:hAnsi="Simplified Arabic" w:cs="Simplified Arabic"/>
          <w:b/>
          <w:bCs/>
          <w:sz w:val="28"/>
          <w:szCs w:val="28"/>
          <w:rtl/>
          <w:lang w:bidi="ar-MA"/>
        </w:rPr>
        <w:t xml:space="preserve">، الديموقراطية، المجتمع المدني، المواطنة الممزوجة بواقع الحروب، خطاب </w:t>
      </w:r>
      <w:r w:rsidR="002B4BAA" w:rsidRPr="0086446C">
        <w:rPr>
          <w:rFonts w:ascii="Simplified Arabic" w:hAnsi="Simplified Arabic" w:cs="Simplified Arabic" w:hint="cs"/>
          <w:b/>
          <w:bCs/>
          <w:sz w:val="28"/>
          <w:szCs w:val="28"/>
          <w:rtl/>
          <w:lang w:bidi="ar-MA"/>
        </w:rPr>
        <w:t>الإرهاب</w:t>
      </w:r>
      <w:r w:rsidR="00471AE0" w:rsidRPr="0086446C">
        <w:rPr>
          <w:rFonts w:ascii="Simplified Arabic" w:hAnsi="Simplified Arabic" w:cs="Simplified Arabic"/>
          <w:b/>
          <w:bCs/>
          <w:sz w:val="28"/>
          <w:szCs w:val="28"/>
          <w:rtl/>
          <w:lang w:bidi="ar-MA"/>
        </w:rPr>
        <w:t xml:space="preserve"> وصدام الحضارات ....).</w:t>
      </w:r>
    </w:p>
    <w:p w14:paraId="00BE9666" w14:textId="77777777" w:rsidR="00471AE0" w:rsidRPr="00B14162" w:rsidRDefault="00B14162" w:rsidP="00B14162">
      <w:pPr>
        <w:spacing w:after="0" w:line="240" w:lineRule="auto"/>
        <w:ind w:left="510"/>
        <w:jc w:val="both"/>
        <w:rPr>
          <w:rFonts w:ascii="Simplified Arabic" w:hAnsi="Simplified Arabic" w:cs="Simplified Arabic"/>
          <w:sz w:val="28"/>
          <w:szCs w:val="28"/>
          <w:rtl/>
          <w:lang w:bidi="ar-MA"/>
        </w:rPr>
      </w:pPr>
      <w:r>
        <w:rPr>
          <w:rFonts w:ascii="Simplified Arabic" w:hAnsi="Simplified Arabic" w:cs="Simplified Arabic" w:hint="cs"/>
          <w:sz w:val="28"/>
          <w:szCs w:val="28"/>
          <w:rtl/>
          <w:lang w:bidi="ar-MA"/>
        </w:rPr>
        <w:t xml:space="preserve">       </w:t>
      </w:r>
      <w:r w:rsidR="00471AE0" w:rsidRPr="00B14162">
        <w:rPr>
          <w:rFonts w:ascii="Simplified Arabic" w:hAnsi="Simplified Arabic" w:cs="Simplified Arabic"/>
          <w:b/>
          <w:bCs/>
          <w:sz w:val="28"/>
          <w:szCs w:val="28"/>
          <w:rtl/>
          <w:lang w:bidi="ar-MA"/>
        </w:rPr>
        <w:t xml:space="preserve">كل هذه المعطيات تضع التيارات </w:t>
      </w:r>
      <w:r w:rsidR="002B4BAA" w:rsidRPr="00B14162">
        <w:rPr>
          <w:rFonts w:ascii="Simplified Arabic" w:hAnsi="Simplified Arabic" w:cs="Simplified Arabic" w:hint="cs"/>
          <w:b/>
          <w:bCs/>
          <w:sz w:val="28"/>
          <w:szCs w:val="28"/>
          <w:rtl/>
          <w:lang w:bidi="ar-MA"/>
        </w:rPr>
        <w:t>الإسلامية</w:t>
      </w:r>
      <w:r w:rsidR="00471AE0" w:rsidRPr="00B14162">
        <w:rPr>
          <w:rFonts w:ascii="Simplified Arabic" w:hAnsi="Simplified Arabic" w:cs="Simplified Arabic"/>
          <w:b/>
          <w:bCs/>
          <w:sz w:val="28"/>
          <w:szCs w:val="28"/>
          <w:rtl/>
          <w:lang w:bidi="ar-MA"/>
        </w:rPr>
        <w:t xml:space="preserve"> التي وصلت إلى السلطة أمام تحديات تدبير هذا الواقع المتعدد والمتناقض بشكل استراتيجي، إلى جانب تدبير التحديات اليومية، المتعلقة </w:t>
      </w:r>
      <w:r w:rsidR="00471AE0" w:rsidRPr="00B14162">
        <w:rPr>
          <w:rFonts w:ascii="Simplified Arabic" w:hAnsi="Simplified Arabic" w:cs="Simplified Arabic"/>
          <w:b/>
          <w:bCs/>
          <w:sz w:val="28"/>
          <w:szCs w:val="28"/>
          <w:rtl/>
          <w:lang w:bidi="ar-MA"/>
        </w:rPr>
        <w:lastRenderedPageBreak/>
        <w:t>بالسياسات القطاعية والسياسات والخدمات الحيوية اليومية والآنية. وأعتقد أن المدخل لذلك هو ما يلي:</w:t>
      </w:r>
    </w:p>
    <w:p w14:paraId="2A9C712B" w14:textId="77777777" w:rsidR="00471AE0" w:rsidRPr="004B35C2" w:rsidRDefault="00471AE0" w:rsidP="00471AE0">
      <w:pPr>
        <w:pStyle w:val="ListParagraph"/>
        <w:numPr>
          <w:ilvl w:val="0"/>
          <w:numId w:val="23"/>
        </w:numPr>
        <w:spacing w:after="0" w:line="240" w:lineRule="auto"/>
        <w:jc w:val="both"/>
        <w:rPr>
          <w:rFonts w:ascii="Simplified Arabic" w:hAnsi="Simplified Arabic" w:cs="Simplified Arabic"/>
          <w:b/>
          <w:bCs/>
          <w:sz w:val="28"/>
          <w:szCs w:val="28"/>
          <w:lang w:bidi="ar-MA"/>
        </w:rPr>
      </w:pPr>
      <w:r w:rsidRPr="004B35C2">
        <w:rPr>
          <w:rFonts w:ascii="Simplified Arabic" w:hAnsi="Simplified Arabic" w:cs="Simplified Arabic"/>
          <w:b/>
          <w:bCs/>
          <w:sz w:val="28"/>
          <w:szCs w:val="28"/>
          <w:rtl/>
          <w:lang w:bidi="ar-MA"/>
        </w:rPr>
        <w:t>هيكلة مجال عام مستقل عن الخاص ومنفتح على هذا الأخير، دون السعي إلى تحجيمه أو إلغائه أو إذلاله،</w:t>
      </w:r>
    </w:p>
    <w:p w14:paraId="4EAE353F" w14:textId="77777777" w:rsidR="00471AE0" w:rsidRPr="004B35C2" w:rsidRDefault="00471AE0" w:rsidP="00471AE0">
      <w:pPr>
        <w:pStyle w:val="ListParagraph"/>
        <w:numPr>
          <w:ilvl w:val="0"/>
          <w:numId w:val="23"/>
        </w:numPr>
        <w:spacing w:after="0" w:line="240" w:lineRule="auto"/>
        <w:jc w:val="both"/>
        <w:rPr>
          <w:rFonts w:ascii="Simplified Arabic" w:hAnsi="Simplified Arabic" w:cs="Simplified Arabic"/>
          <w:b/>
          <w:bCs/>
          <w:sz w:val="28"/>
          <w:szCs w:val="28"/>
          <w:lang w:bidi="ar-MA"/>
        </w:rPr>
      </w:pPr>
      <w:r w:rsidRPr="004B35C2">
        <w:rPr>
          <w:rFonts w:ascii="Simplified Arabic" w:hAnsi="Simplified Arabic" w:cs="Simplified Arabic"/>
          <w:b/>
          <w:bCs/>
          <w:sz w:val="28"/>
          <w:szCs w:val="28"/>
          <w:rtl/>
          <w:lang w:bidi="ar-MA"/>
        </w:rPr>
        <w:t>تأسيس وتأثيث الف</w:t>
      </w:r>
      <w:r w:rsidR="00B14162">
        <w:rPr>
          <w:rFonts w:ascii="Simplified Arabic" w:hAnsi="Simplified Arabic" w:cs="Simplified Arabic"/>
          <w:b/>
          <w:bCs/>
          <w:sz w:val="28"/>
          <w:szCs w:val="28"/>
          <w:rtl/>
          <w:lang w:bidi="ar-MA"/>
        </w:rPr>
        <w:t>ضاء العمومي</w:t>
      </w:r>
      <w:r w:rsidR="00A6400D">
        <w:rPr>
          <w:rFonts w:ascii="Simplified Arabic" w:hAnsi="Simplified Arabic" w:cs="Simplified Arabic" w:hint="cs"/>
          <w:b/>
          <w:bCs/>
          <w:sz w:val="28"/>
          <w:szCs w:val="28"/>
          <w:rtl/>
          <w:lang w:bidi="ar-MA"/>
        </w:rPr>
        <w:t xml:space="preserve"> على قدر كبير من الحرية</w:t>
      </w:r>
      <w:r w:rsidR="00B14162">
        <w:rPr>
          <w:rFonts w:ascii="Simplified Arabic" w:hAnsi="Simplified Arabic" w:cs="Simplified Arabic"/>
          <w:b/>
          <w:bCs/>
          <w:sz w:val="28"/>
          <w:szCs w:val="28"/>
          <w:rtl/>
          <w:lang w:bidi="ar-MA"/>
        </w:rPr>
        <w:t>، وهو هنا بالنسبة إل</w:t>
      </w:r>
      <w:r w:rsidR="00B14162">
        <w:rPr>
          <w:rFonts w:ascii="Simplified Arabic" w:hAnsi="Simplified Arabic" w:cs="Simplified Arabic" w:hint="cs"/>
          <w:b/>
          <w:bCs/>
          <w:sz w:val="28"/>
          <w:szCs w:val="28"/>
          <w:rtl/>
          <w:lang w:bidi="ar-MA"/>
        </w:rPr>
        <w:t>ي</w:t>
      </w:r>
      <w:r w:rsidRPr="004B35C2">
        <w:rPr>
          <w:rFonts w:ascii="Simplified Arabic" w:hAnsi="Simplified Arabic" w:cs="Simplified Arabic"/>
          <w:b/>
          <w:bCs/>
          <w:sz w:val="28"/>
          <w:szCs w:val="28"/>
          <w:rtl/>
          <w:lang w:bidi="ar-MA"/>
        </w:rPr>
        <w:t xml:space="preserve"> المجتمع المدني، واعتباره المكان المناسب لتنظيم النقاش العمومي حول القيم المؤسسة للاجتماع السياسي الجديد، خصوصا عندما يطغى على مكان النقاش العمومي السياسي </w:t>
      </w:r>
      <w:r w:rsidRPr="004B35C2">
        <w:rPr>
          <w:rFonts w:ascii="Simplified Arabic" w:hAnsi="Simplified Arabic" w:cs="Simplified Arabic" w:hint="cs"/>
          <w:b/>
          <w:bCs/>
          <w:sz w:val="28"/>
          <w:szCs w:val="28"/>
          <w:rtl/>
          <w:lang w:bidi="ar-MA"/>
        </w:rPr>
        <w:t xml:space="preserve">ـــ </w:t>
      </w:r>
      <w:r w:rsidRPr="004B35C2">
        <w:rPr>
          <w:rFonts w:ascii="Simplified Arabic" w:hAnsi="Simplified Arabic" w:cs="Simplified Arabic"/>
          <w:b/>
          <w:bCs/>
          <w:sz w:val="28"/>
          <w:szCs w:val="28"/>
          <w:rtl/>
          <w:lang w:bidi="ar-MA"/>
        </w:rPr>
        <w:t xml:space="preserve">البرلمان </w:t>
      </w:r>
      <w:r w:rsidRPr="004B35C2">
        <w:rPr>
          <w:rFonts w:ascii="Simplified Arabic" w:hAnsi="Simplified Arabic" w:cs="Simplified Arabic" w:hint="cs"/>
          <w:b/>
          <w:bCs/>
          <w:sz w:val="28"/>
          <w:szCs w:val="28"/>
          <w:rtl/>
          <w:lang w:bidi="ar-MA"/>
        </w:rPr>
        <w:t>ـــ</w:t>
      </w:r>
      <w:r w:rsidRPr="004B35C2">
        <w:rPr>
          <w:rFonts w:ascii="Simplified Arabic" w:hAnsi="Simplified Arabic" w:cs="Simplified Arabic"/>
          <w:b/>
          <w:bCs/>
          <w:sz w:val="28"/>
          <w:szCs w:val="28"/>
          <w:rtl/>
          <w:lang w:bidi="ar-MA"/>
        </w:rPr>
        <w:t xml:space="preserve"> لون واحد.</w:t>
      </w:r>
    </w:p>
    <w:p w14:paraId="0C3D80D4" w14:textId="77777777" w:rsidR="00471AE0" w:rsidRDefault="00471AE0" w:rsidP="00471AE0">
      <w:pPr>
        <w:pStyle w:val="ListParagraph"/>
        <w:numPr>
          <w:ilvl w:val="0"/>
          <w:numId w:val="23"/>
        </w:numPr>
        <w:spacing w:after="0" w:line="240" w:lineRule="auto"/>
        <w:jc w:val="both"/>
        <w:rPr>
          <w:rFonts w:ascii="Simplified Arabic" w:hAnsi="Simplified Arabic" w:cs="Simplified Arabic"/>
          <w:b/>
          <w:bCs/>
          <w:sz w:val="28"/>
          <w:szCs w:val="28"/>
          <w:lang w:bidi="ar-MA"/>
        </w:rPr>
      </w:pPr>
      <w:r w:rsidRPr="004B35C2">
        <w:rPr>
          <w:rFonts w:ascii="Simplified Arabic" w:hAnsi="Simplified Arabic" w:cs="Simplified Arabic"/>
          <w:b/>
          <w:bCs/>
          <w:sz w:val="28"/>
          <w:szCs w:val="28"/>
          <w:rtl/>
          <w:lang w:bidi="ar-MA"/>
        </w:rPr>
        <w:t>فالمسألة في نظري هي أكثر من حوار أغلبية معارضة، وإنما حوار قوى اجتماعية لم تتفق بعد على مقومات الدولة وقواعد النظام وتنظيم العلاقة بين المجموعات والأفراد من جهة وبين هذا المجموع والجماعة السياسية، الدولة من جهة أخرى.  وبالتالي فهناك حاجة ماسة إلى مجتمع مدني.</w:t>
      </w:r>
    </w:p>
    <w:p w14:paraId="2E83F306" w14:textId="77777777" w:rsidR="00471AE0" w:rsidRPr="00B53063" w:rsidRDefault="00471AE0" w:rsidP="00C44093">
      <w:pPr>
        <w:spacing w:after="0" w:line="240" w:lineRule="auto"/>
        <w:ind w:left="510"/>
        <w:jc w:val="both"/>
        <w:rPr>
          <w:rFonts w:ascii="Simplified Arabic" w:hAnsi="Simplified Arabic" w:cs="Simplified Arabic"/>
          <w:sz w:val="28"/>
          <w:szCs w:val="28"/>
          <w:rtl/>
          <w:lang w:bidi="ar-MA"/>
        </w:rPr>
      </w:pPr>
    </w:p>
    <w:p w14:paraId="170EF4E4" w14:textId="77777777" w:rsidR="00D04A8E" w:rsidRDefault="00471AE0" w:rsidP="00471AE0">
      <w:pPr>
        <w:spacing w:after="0" w:line="240" w:lineRule="auto"/>
        <w:ind w:left="510"/>
        <w:jc w:val="both"/>
        <w:rPr>
          <w:rFonts w:ascii="Simplified Arabic" w:hAnsi="Simplified Arabic" w:cs="Simplified Arabic"/>
          <w:sz w:val="28"/>
          <w:szCs w:val="28"/>
          <w:rtl/>
          <w:lang w:bidi="ar-MA"/>
        </w:rPr>
      </w:pPr>
      <w:r>
        <w:rPr>
          <w:rFonts w:ascii="Simplified Arabic" w:hAnsi="Simplified Arabic" w:cs="Simplified Arabic"/>
          <w:sz w:val="28"/>
          <w:szCs w:val="28"/>
          <w:rtl/>
          <w:lang w:bidi="ar-MA"/>
        </w:rPr>
        <w:t xml:space="preserve">   </w:t>
      </w:r>
    </w:p>
    <w:p w14:paraId="33D57BC9" w14:textId="77777777" w:rsidR="00471AE0" w:rsidRDefault="00471AE0" w:rsidP="00471AE0">
      <w:pPr>
        <w:spacing w:after="0" w:line="240" w:lineRule="auto"/>
        <w:ind w:left="510"/>
        <w:jc w:val="both"/>
        <w:rPr>
          <w:rFonts w:ascii="Simplified Arabic" w:hAnsi="Simplified Arabic" w:cs="Simplified Arabic"/>
          <w:sz w:val="28"/>
          <w:szCs w:val="28"/>
          <w:rtl/>
          <w:lang w:bidi="ar-MA"/>
        </w:rPr>
      </w:pPr>
    </w:p>
    <w:p w14:paraId="1FFAA743" w14:textId="77777777" w:rsidR="00471AE0" w:rsidRDefault="00471AE0" w:rsidP="00471AE0">
      <w:pPr>
        <w:spacing w:after="0" w:line="240" w:lineRule="auto"/>
        <w:ind w:left="510"/>
        <w:jc w:val="both"/>
        <w:rPr>
          <w:rFonts w:ascii="Simplified Arabic" w:hAnsi="Simplified Arabic" w:cs="Simplified Arabic"/>
          <w:sz w:val="28"/>
          <w:szCs w:val="28"/>
          <w:rtl/>
          <w:lang w:bidi="ar-MA"/>
        </w:rPr>
      </w:pPr>
    </w:p>
    <w:p w14:paraId="6DEF75A0" w14:textId="77777777" w:rsidR="00471AE0" w:rsidRPr="00B53063" w:rsidRDefault="00471AE0" w:rsidP="00471AE0">
      <w:pPr>
        <w:spacing w:after="0" w:line="240" w:lineRule="auto"/>
        <w:ind w:left="510"/>
        <w:jc w:val="both"/>
        <w:rPr>
          <w:rFonts w:ascii="Simplified Arabic" w:hAnsi="Simplified Arabic" w:cs="Simplified Arabic"/>
          <w:sz w:val="28"/>
          <w:szCs w:val="28"/>
          <w:rtl/>
          <w:lang w:bidi="ar-MA"/>
        </w:rPr>
      </w:pPr>
    </w:p>
    <w:p w14:paraId="1680757C" w14:textId="77777777" w:rsidR="00147513" w:rsidRPr="007359C5" w:rsidRDefault="000F4F16" w:rsidP="007359C5">
      <w:pPr>
        <w:spacing w:after="0" w:line="240" w:lineRule="auto"/>
        <w:jc w:val="both"/>
        <w:rPr>
          <w:rFonts w:ascii="Simplified Arabic" w:hAnsi="Simplified Arabic" w:cs="Simplified Arabic"/>
          <w:b/>
          <w:bCs/>
          <w:sz w:val="28"/>
          <w:szCs w:val="28"/>
          <w:rtl/>
          <w:lang w:bidi="ar-MA"/>
        </w:rPr>
      </w:pPr>
      <w:r w:rsidRPr="00357D6F">
        <w:rPr>
          <w:rFonts w:ascii="Simplified Arabic" w:hAnsi="Simplified Arabic" w:cs="Simplified Arabic"/>
          <w:b/>
          <w:bCs/>
          <w:sz w:val="28"/>
          <w:szCs w:val="28"/>
          <w:rtl/>
          <w:lang w:bidi="ar-MA"/>
        </w:rPr>
        <w:t>خاتمة:</w:t>
      </w:r>
      <w:r w:rsidR="00501BF3" w:rsidRPr="00357D6F">
        <w:rPr>
          <w:rFonts w:ascii="Simplified Arabic" w:hAnsi="Simplified Arabic" w:cs="Simplified Arabic"/>
          <w:b/>
          <w:bCs/>
          <w:sz w:val="28"/>
          <w:szCs w:val="28"/>
          <w:rtl/>
          <w:lang w:bidi="ar-MA"/>
        </w:rPr>
        <w:t xml:space="preserve">    </w:t>
      </w:r>
      <w:r w:rsidR="00A609DE" w:rsidRPr="00357D6F">
        <w:rPr>
          <w:rFonts w:ascii="Simplified Arabic" w:hAnsi="Simplified Arabic" w:cs="Simplified Arabic"/>
          <w:b/>
          <w:bCs/>
          <w:sz w:val="28"/>
          <w:szCs w:val="28"/>
          <w:rtl/>
          <w:lang w:bidi="ar-MA"/>
        </w:rPr>
        <w:t xml:space="preserve">        </w:t>
      </w:r>
    </w:p>
    <w:p w14:paraId="5927E159" w14:textId="77777777" w:rsidR="006D252D" w:rsidRDefault="00392F1C" w:rsidP="006D252D">
      <w:pPr>
        <w:spacing w:after="0" w:line="240" w:lineRule="auto"/>
        <w:ind w:left="510"/>
        <w:jc w:val="both"/>
        <w:rPr>
          <w:rFonts w:ascii="Simplified Arabic" w:hAnsi="Simplified Arabic" w:cs="Simplified Arabic"/>
          <w:sz w:val="28"/>
          <w:szCs w:val="28"/>
          <w:rtl/>
          <w:lang w:bidi="ar-MA"/>
        </w:rPr>
      </w:pPr>
      <w:r w:rsidRPr="00357D6F">
        <w:rPr>
          <w:rFonts w:ascii="Simplified Arabic" w:hAnsi="Simplified Arabic" w:cs="Simplified Arabic"/>
          <w:sz w:val="28"/>
          <w:szCs w:val="28"/>
          <w:rtl/>
          <w:lang w:bidi="ar-MA"/>
        </w:rPr>
        <w:t xml:space="preserve">    </w:t>
      </w:r>
      <w:r w:rsidR="006D252D">
        <w:rPr>
          <w:rFonts w:ascii="Simplified Arabic" w:hAnsi="Simplified Arabic" w:cs="Simplified Arabic" w:hint="cs"/>
          <w:sz w:val="28"/>
          <w:szCs w:val="28"/>
          <w:rtl/>
          <w:lang w:bidi="ar-MA"/>
        </w:rPr>
        <w:t xml:space="preserve">إن </w:t>
      </w:r>
      <w:r w:rsidR="006D252D" w:rsidRPr="00B53063">
        <w:rPr>
          <w:rFonts w:ascii="Simplified Arabic" w:hAnsi="Simplified Arabic" w:cs="Simplified Arabic"/>
          <w:sz w:val="28"/>
          <w:szCs w:val="28"/>
          <w:rtl/>
          <w:lang w:bidi="ar-MA"/>
        </w:rPr>
        <w:t xml:space="preserve">جدلية الدين والسياسة، أكثر من غيرها من الجدليات، كجدلية الاقتصاد والسياسية أو جدلية الأخلاق والسياسية، ينبغي ألا تكون مباشرة، سواء من حيث تحديد الشيء العام والمشترك، أو من حيث تحديد مضمون المصلحة العامة والعليا، أو من حيث تحديد المجال العام كمجال للسياسة، ومن الأحسن أن تكون العلاقة والجدلية غير مباشرة، عبر المجتمع المدني، حيث يدخل النقاش الديني إلى عمق النقاش العمومي المفتوح حول السياسة وحول تنظيم العلاقات الاجتماعية داخل الجماعة السياسية، على أساس القبول بالاختلاف والتعدد والحوار والتوافق، كقناة لتلطيف العلاقة </w:t>
      </w:r>
      <w:r w:rsidR="002B4BAA" w:rsidRPr="00B53063">
        <w:rPr>
          <w:rFonts w:ascii="Simplified Arabic" w:hAnsi="Simplified Arabic" w:cs="Simplified Arabic" w:hint="cs"/>
          <w:sz w:val="28"/>
          <w:szCs w:val="28"/>
          <w:rtl/>
          <w:lang w:bidi="ar-MA"/>
        </w:rPr>
        <w:t>المتوترة</w:t>
      </w:r>
      <w:r w:rsidR="006D252D" w:rsidRPr="00B53063">
        <w:rPr>
          <w:rFonts w:ascii="Simplified Arabic" w:hAnsi="Simplified Arabic" w:cs="Simplified Arabic"/>
          <w:sz w:val="28"/>
          <w:szCs w:val="28"/>
          <w:rtl/>
          <w:lang w:bidi="ar-MA"/>
        </w:rPr>
        <w:t xml:space="preserve"> بين الديني والسياسي وللتوافق حول ميكانزمات تنظيم تلك العلاقة، من حيث ما يدخل في السياسة وما لا</w:t>
      </w:r>
      <w:r w:rsidR="002B4BAA">
        <w:rPr>
          <w:rFonts w:ascii="Simplified Arabic" w:hAnsi="Simplified Arabic" w:cs="Simplified Arabic" w:hint="cs"/>
          <w:sz w:val="28"/>
          <w:szCs w:val="28"/>
          <w:rtl/>
          <w:lang w:bidi="ar-MA"/>
        </w:rPr>
        <w:t xml:space="preserve"> </w:t>
      </w:r>
      <w:r w:rsidR="006D252D" w:rsidRPr="00B53063">
        <w:rPr>
          <w:rFonts w:ascii="Simplified Arabic" w:hAnsi="Simplified Arabic" w:cs="Simplified Arabic"/>
          <w:sz w:val="28"/>
          <w:szCs w:val="28"/>
          <w:rtl/>
          <w:lang w:bidi="ar-MA"/>
        </w:rPr>
        <w:t xml:space="preserve">يدخل، بأي تأويل وبأية طريقة سيدخل. وهنا تبرز أهمية المدخل الأخلاقي والمدخل القيمي والرمزي في التأسيس لهذا النقاش أكثر من المدخل العقدي </w:t>
      </w:r>
      <w:r w:rsidR="002B4BAA" w:rsidRPr="00B53063">
        <w:rPr>
          <w:rFonts w:ascii="Simplified Arabic" w:hAnsi="Simplified Arabic" w:cs="Simplified Arabic" w:hint="cs"/>
          <w:sz w:val="28"/>
          <w:szCs w:val="28"/>
          <w:rtl/>
          <w:lang w:bidi="ar-MA"/>
        </w:rPr>
        <w:t>الإيماني</w:t>
      </w:r>
      <w:r w:rsidR="006D252D" w:rsidRPr="00B53063">
        <w:rPr>
          <w:rFonts w:ascii="Simplified Arabic" w:hAnsi="Simplified Arabic" w:cs="Simplified Arabic"/>
          <w:sz w:val="28"/>
          <w:szCs w:val="28"/>
          <w:rtl/>
          <w:lang w:bidi="ar-MA"/>
        </w:rPr>
        <w:t xml:space="preserve"> والمدخل التشريعي القانوني، رغم أهميتهما.</w:t>
      </w:r>
    </w:p>
    <w:p w14:paraId="69FD0239" w14:textId="77777777" w:rsidR="00915A7A" w:rsidRDefault="00915A7A" w:rsidP="00707F42">
      <w:pPr>
        <w:spacing w:after="0" w:line="240" w:lineRule="auto"/>
        <w:ind w:left="510"/>
        <w:jc w:val="both"/>
        <w:rPr>
          <w:rFonts w:ascii="Simplified Arabic" w:hAnsi="Simplified Arabic" w:cs="Simplified Arabic"/>
          <w:sz w:val="28"/>
          <w:szCs w:val="28"/>
          <w:rtl/>
          <w:lang w:bidi="ar-MA"/>
        </w:rPr>
      </w:pPr>
      <w:r>
        <w:rPr>
          <w:rFonts w:ascii="Simplified Arabic" w:hAnsi="Simplified Arabic" w:cs="Simplified Arabic" w:hint="cs"/>
          <w:sz w:val="28"/>
          <w:szCs w:val="28"/>
          <w:rtl/>
          <w:lang w:bidi="ar-MA"/>
        </w:rPr>
        <w:t xml:space="preserve">      غير أن أجرأة هذه العملية يستبطن تحديا كبيرا، أساسه جدلية الحرية وفرض النظام في تنظيم العلاقات الاجتماعية بين الأفراد والمجموعات</w:t>
      </w:r>
      <w:r w:rsidR="00707F42" w:rsidRPr="00707F42">
        <w:rPr>
          <w:rFonts w:ascii="Simplified Arabic" w:hAnsi="Simplified Arabic" w:cs="Simplified Arabic" w:hint="cs"/>
          <w:sz w:val="28"/>
          <w:szCs w:val="28"/>
          <w:rtl/>
          <w:lang w:bidi="ar-MA"/>
        </w:rPr>
        <w:t xml:space="preserve"> </w:t>
      </w:r>
      <w:r w:rsidR="00707F42">
        <w:rPr>
          <w:rFonts w:ascii="Simplified Arabic" w:hAnsi="Simplified Arabic" w:cs="Simplified Arabic" w:hint="cs"/>
          <w:sz w:val="28"/>
          <w:szCs w:val="28"/>
          <w:rtl/>
          <w:lang w:bidi="ar-MA"/>
        </w:rPr>
        <w:t>بكل أصنافها من جهة</w:t>
      </w:r>
      <w:r>
        <w:rPr>
          <w:rFonts w:ascii="Simplified Arabic" w:hAnsi="Simplified Arabic" w:cs="Simplified Arabic" w:hint="cs"/>
          <w:sz w:val="28"/>
          <w:szCs w:val="28"/>
          <w:rtl/>
          <w:lang w:bidi="ar-MA"/>
        </w:rPr>
        <w:t>، بشكل يسم</w:t>
      </w:r>
      <w:r w:rsidR="00707F42">
        <w:rPr>
          <w:rFonts w:ascii="Simplified Arabic" w:hAnsi="Simplified Arabic" w:cs="Simplified Arabic" w:hint="cs"/>
          <w:sz w:val="28"/>
          <w:szCs w:val="28"/>
          <w:rtl/>
          <w:lang w:bidi="ar-MA"/>
        </w:rPr>
        <w:t xml:space="preserve">ح بتبلور المجتمع </w:t>
      </w:r>
      <w:r w:rsidR="00707F42">
        <w:rPr>
          <w:rFonts w:ascii="Simplified Arabic" w:hAnsi="Simplified Arabic" w:cs="Simplified Arabic" w:hint="cs"/>
          <w:sz w:val="28"/>
          <w:szCs w:val="28"/>
          <w:rtl/>
          <w:lang w:bidi="ar-MA"/>
        </w:rPr>
        <w:lastRenderedPageBreak/>
        <w:t>المدني، من خلال المجال الخاص وتمايزه عنه</w:t>
      </w:r>
      <w:r>
        <w:rPr>
          <w:rFonts w:ascii="Simplified Arabic" w:hAnsi="Simplified Arabic" w:cs="Simplified Arabic" w:hint="cs"/>
          <w:sz w:val="28"/>
          <w:szCs w:val="28"/>
          <w:rtl/>
          <w:lang w:bidi="ar-MA"/>
        </w:rPr>
        <w:t>، وجدلية الشرعية والمشروعية في تن</w:t>
      </w:r>
      <w:r w:rsidR="00707F42">
        <w:rPr>
          <w:rFonts w:ascii="Simplified Arabic" w:hAnsi="Simplified Arabic" w:cs="Simplified Arabic" w:hint="cs"/>
          <w:sz w:val="28"/>
          <w:szCs w:val="28"/>
          <w:rtl/>
          <w:lang w:bidi="ar-MA"/>
        </w:rPr>
        <w:t xml:space="preserve">ظيم العلاقة بين الدولة وتلك المجموعات والأفراد من جهة أخرى، بشكل يسمح بتمايز المجال العام السياسي، الذي ينبغي أن يشتغل من خلال قواعد الشرعية، عن </w:t>
      </w:r>
      <w:r w:rsidR="009B2B4E">
        <w:rPr>
          <w:rFonts w:ascii="Simplified Arabic" w:hAnsi="Simplified Arabic" w:cs="Simplified Arabic" w:hint="cs"/>
          <w:sz w:val="28"/>
          <w:szCs w:val="28"/>
          <w:rtl/>
          <w:lang w:bidi="ar-MA"/>
        </w:rPr>
        <w:t xml:space="preserve">المجال </w:t>
      </w:r>
      <w:r w:rsidR="00707F42">
        <w:rPr>
          <w:rFonts w:ascii="Simplified Arabic" w:hAnsi="Simplified Arabic" w:cs="Simplified Arabic" w:hint="cs"/>
          <w:sz w:val="28"/>
          <w:szCs w:val="28"/>
          <w:rtl/>
          <w:lang w:bidi="ar-MA"/>
        </w:rPr>
        <w:t>العام المدني</w:t>
      </w:r>
      <w:r w:rsidR="009B2B4E">
        <w:rPr>
          <w:rFonts w:ascii="Simplified Arabic" w:hAnsi="Simplified Arabic" w:cs="Simplified Arabic" w:hint="cs"/>
          <w:sz w:val="28"/>
          <w:szCs w:val="28"/>
          <w:rtl/>
          <w:lang w:bidi="ar-MA"/>
        </w:rPr>
        <w:t xml:space="preserve"> الذي من المفترض أن يشتغل على سؤال مركزات الاجتماع السياسي، التي تمنح المشروعية للسلطة العامة.</w:t>
      </w:r>
    </w:p>
    <w:p w14:paraId="2A4B3E51" w14:textId="77777777" w:rsidR="000D78CC" w:rsidRDefault="000D78CC" w:rsidP="00707F42">
      <w:pPr>
        <w:spacing w:after="0" w:line="240" w:lineRule="auto"/>
        <w:ind w:left="510"/>
        <w:jc w:val="both"/>
        <w:rPr>
          <w:rFonts w:ascii="Simplified Arabic" w:hAnsi="Simplified Arabic" w:cs="Simplified Arabic"/>
          <w:sz w:val="28"/>
          <w:szCs w:val="28"/>
          <w:rtl/>
          <w:lang w:bidi="ar-MA"/>
        </w:rPr>
      </w:pPr>
      <w:r>
        <w:rPr>
          <w:rFonts w:ascii="Simplified Arabic" w:hAnsi="Simplified Arabic" w:cs="Simplified Arabic" w:hint="cs"/>
          <w:sz w:val="28"/>
          <w:szCs w:val="28"/>
          <w:rtl/>
          <w:lang w:bidi="ar-MA"/>
        </w:rPr>
        <w:t xml:space="preserve">      إلى جانب ذلك التحدي هناك تحدي أكبر منه يتعلق بإشكالية الثقافة السياسية، وتحديدا ثقافة الديموقراطية، على أساس قيم المواطنة ودور النخبة المثقفة بالعالم العربي، من حيث قدرتها على أن تلعب دور المحرك والمنظم للنقاش العمومي المفتوح، في </w:t>
      </w:r>
      <w:r w:rsidR="002B4BAA">
        <w:rPr>
          <w:rFonts w:ascii="Simplified Arabic" w:hAnsi="Simplified Arabic" w:cs="Simplified Arabic" w:hint="cs"/>
          <w:sz w:val="28"/>
          <w:szCs w:val="28"/>
          <w:rtl/>
          <w:lang w:bidi="ar-MA"/>
        </w:rPr>
        <w:t>الإعلام</w:t>
      </w:r>
      <w:r>
        <w:rPr>
          <w:rFonts w:ascii="Simplified Arabic" w:hAnsi="Simplified Arabic" w:cs="Simplified Arabic" w:hint="cs"/>
          <w:sz w:val="28"/>
          <w:szCs w:val="28"/>
          <w:rtl/>
          <w:lang w:bidi="ar-MA"/>
        </w:rPr>
        <w:t xml:space="preserve"> والجامعات وا</w:t>
      </w:r>
      <w:r w:rsidR="00273FFE">
        <w:rPr>
          <w:rFonts w:ascii="Simplified Arabic" w:hAnsi="Simplified Arabic" w:cs="Simplified Arabic" w:hint="cs"/>
          <w:sz w:val="28"/>
          <w:szCs w:val="28"/>
          <w:rtl/>
          <w:lang w:bidi="ar-MA"/>
        </w:rPr>
        <w:t xml:space="preserve">لنوادي والمنظمات التضامنية وغيرها حول </w:t>
      </w:r>
      <w:r w:rsidR="00595E93">
        <w:rPr>
          <w:rFonts w:ascii="Simplified Arabic" w:hAnsi="Simplified Arabic" w:cs="Simplified Arabic" w:hint="cs"/>
          <w:sz w:val="28"/>
          <w:szCs w:val="28"/>
          <w:rtl/>
          <w:lang w:bidi="ar-MA"/>
        </w:rPr>
        <w:t>مرتكزات العيش المشترك والاجتماع المدني والسياسي.</w:t>
      </w:r>
    </w:p>
    <w:p w14:paraId="23A27BB3" w14:textId="77777777" w:rsidR="007359C5" w:rsidRDefault="00D71DFA" w:rsidP="002B4BAA">
      <w:pPr>
        <w:spacing w:after="0" w:line="240" w:lineRule="auto"/>
        <w:ind w:left="510"/>
        <w:jc w:val="both"/>
        <w:rPr>
          <w:rFonts w:ascii="Simplified Arabic" w:hAnsi="Simplified Arabic" w:cs="Simplified Arabic"/>
          <w:b/>
          <w:bCs/>
          <w:sz w:val="28"/>
          <w:szCs w:val="28"/>
          <w:lang w:bidi="ar-MA"/>
        </w:rPr>
      </w:pPr>
      <w:r>
        <w:rPr>
          <w:rFonts w:ascii="Simplified Arabic" w:hAnsi="Simplified Arabic" w:cs="Simplified Arabic" w:hint="cs"/>
          <w:sz w:val="28"/>
          <w:szCs w:val="28"/>
          <w:rtl/>
          <w:lang w:bidi="ar-MA"/>
        </w:rPr>
        <w:t xml:space="preserve">      </w:t>
      </w:r>
      <w:r w:rsidRPr="007359C5">
        <w:rPr>
          <w:rFonts w:ascii="Simplified Arabic" w:hAnsi="Simplified Arabic" w:cs="Simplified Arabic" w:hint="cs"/>
          <w:b/>
          <w:bCs/>
          <w:sz w:val="28"/>
          <w:szCs w:val="28"/>
          <w:rtl/>
          <w:lang w:bidi="ar-MA"/>
        </w:rPr>
        <w:t>فالبناء التدريجي للاجتماع المدني والسياسي الجديد يقتضي الاشتغال على ورش البناء التدريجي للمواطنة. وهذا يقتضي من جانب الدولة تنظيم العلاقة بين الحرية وفرض النظام وتنظيم العلاقة بين قواعد الشرعية وقيم المشروعية من جهة، بنفس القدر الذي يقتضي من النخبة المثقفة تنظيم النقاش العمومي وربما توجيهه أحيانا، في اتجاه التربية على ثقافة العيش المشترك على أساس مدني سياسي جديد، قوامه التمييز بين العام والخاص، والمشاركة في العام من أجل العام واحترام الخاص.</w:t>
      </w:r>
    </w:p>
    <w:p w14:paraId="2B704670" w14:textId="77777777" w:rsidR="002B4BAA" w:rsidRPr="002B4BAA" w:rsidRDefault="002B4BAA" w:rsidP="002B4BAA">
      <w:pPr>
        <w:spacing w:after="0" w:line="240" w:lineRule="auto"/>
        <w:ind w:left="510"/>
        <w:jc w:val="both"/>
        <w:rPr>
          <w:rFonts w:ascii="Simplified Arabic" w:hAnsi="Simplified Arabic" w:cs="Simplified Arabic"/>
          <w:b/>
          <w:bCs/>
          <w:sz w:val="28"/>
          <w:szCs w:val="28"/>
          <w:rtl/>
          <w:lang w:bidi="ar-MA"/>
        </w:rPr>
      </w:pPr>
    </w:p>
    <w:p w14:paraId="0D4B0A50" w14:textId="77777777" w:rsidR="0031169E" w:rsidRPr="002B4BAA" w:rsidRDefault="0050674E" w:rsidP="0031169E">
      <w:pPr>
        <w:jc w:val="both"/>
        <w:rPr>
          <w:rFonts w:cs="Andalus"/>
          <w:b/>
          <w:bCs/>
          <w:sz w:val="40"/>
          <w:szCs w:val="40"/>
          <w:lang w:val="de-DE" w:bidi="ar-MA"/>
        </w:rPr>
      </w:pPr>
      <w:r w:rsidRPr="002B4BAA">
        <w:rPr>
          <w:rFonts w:ascii="Simplified Arabic" w:hAnsi="Simplified Arabic" w:cs="Andalus"/>
          <w:color w:val="333333"/>
          <w:sz w:val="40"/>
          <w:szCs w:val="40"/>
          <w:rtl/>
        </w:rPr>
        <w:t xml:space="preserve">      </w:t>
      </w:r>
      <w:r w:rsidR="0031169E" w:rsidRPr="002B4BAA">
        <w:rPr>
          <w:rFonts w:cs="Andalus"/>
          <w:b/>
          <w:bCs/>
          <w:sz w:val="40"/>
          <w:szCs w:val="40"/>
          <w:rtl/>
          <w:lang w:val="de-DE" w:bidi="ar-MA"/>
        </w:rPr>
        <w:t>لائحة المراجع</w:t>
      </w:r>
    </w:p>
    <w:p w14:paraId="12D74774" w14:textId="77777777" w:rsidR="0031169E" w:rsidRDefault="0031169E" w:rsidP="0031169E">
      <w:pPr>
        <w:jc w:val="both"/>
        <w:rPr>
          <w:b/>
          <w:bCs/>
          <w:sz w:val="28"/>
          <w:szCs w:val="28"/>
          <w:lang w:val="de-DE" w:bidi="ar-MA"/>
        </w:rPr>
      </w:pPr>
      <w:r>
        <w:rPr>
          <w:b/>
          <w:bCs/>
          <w:sz w:val="28"/>
          <w:szCs w:val="28"/>
          <w:rtl/>
          <w:lang w:val="de-DE" w:bidi="ar-MA"/>
        </w:rPr>
        <w:t>الكتب:</w:t>
      </w:r>
    </w:p>
    <w:p w14:paraId="67DCDCF1" w14:textId="77777777" w:rsidR="0031169E" w:rsidRDefault="0031169E" w:rsidP="0035693A">
      <w:pPr>
        <w:spacing w:line="240" w:lineRule="auto"/>
        <w:jc w:val="both"/>
        <w:rPr>
          <w:rFonts w:cs="Arabic Transparent"/>
          <w:sz w:val="28"/>
          <w:szCs w:val="28"/>
          <w:rtl/>
          <w:lang w:val="fr-FR" w:bidi="ar-MA"/>
        </w:rPr>
      </w:pPr>
      <w:r>
        <w:rPr>
          <w:rFonts w:cs="Arabic Transparent" w:hint="cs"/>
          <w:sz w:val="28"/>
          <w:szCs w:val="28"/>
          <w:rtl/>
        </w:rPr>
        <w:t xml:space="preserve">العلام عز الدين </w:t>
      </w:r>
      <w:r>
        <w:rPr>
          <w:rFonts w:cs="Arabic Transparent"/>
          <w:sz w:val="28"/>
          <w:szCs w:val="28"/>
          <w:lang w:val="de-DE"/>
        </w:rPr>
        <w:t>)</w:t>
      </w:r>
      <w:r>
        <w:rPr>
          <w:rFonts w:cs="Arabic Transparent" w:hint="cs"/>
          <w:sz w:val="28"/>
          <w:szCs w:val="28"/>
          <w:rtl/>
        </w:rPr>
        <w:t>فبراير 2006</w:t>
      </w:r>
      <w:r>
        <w:rPr>
          <w:rFonts w:cs="Arabic Transparent"/>
          <w:sz w:val="28"/>
          <w:szCs w:val="28"/>
        </w:rPr>
        <w:t>(</w:t>
      </w:r>
      <w:r>
        <w:rPr>
          <w:rFonts w:cs="Arabic Transparent" w:hint="cs"/>
          <w:sz w:val="28"/>
          <w:szCs w:val="28"/>
          <w:rtl/>
        </w:rPr>
        <w:t xml:space="preserve"> الآداب السلطانية، دراسة في بنية </w:t>
      </w:r>
      <w:r w:rsidR="002B4BAA">
        <w:rPr>
          <w:rFonts w:cs="Arabic Transparent" w:hint="cs"/>
          <w:sz w:val="28"/>
          <w:szCs w:val="28"/>
          <w:rtl/>
        </w:rPr>
        <w:t>وثوابت</w:t>
      </w:r>
      <w:r>
        <w:rPr>
          <w:rFonts w:cs="Arabic Transparent" w:hint="cs"/>
          <w:sz w:val="28"/>
          <w:szCs w:val="28"/>
          <w:rtl/>
        </w:rPr>
        <w:t xml:space="preserve"> النظام الخطاب السياسي، سلسلة عالم المعرفة، عدد 324، ، المطابع الدولية، الكويت</w:t>
      </w:r>
      <w:r>
        <w:rPr>
          <w:rFonts w:cs="Arabic Transparent" w:hint="cs"/>
          <w:sz w:val="28"/>
          <w:szCs w:val="28"/>
          <w:rtl/>
          <w:lang w:bidi="ar-MA"/>
        </w:rPr>
        <w:t>.</w:t>
      </w:r>
    </w:p>
    <w:p w14:paraId="1F150569" w14:textId="77777777" w:rsidR="0031169E" w:rsidRDefault="0031169E" w:rsidP="0035693A">
      <w:pPr>
        <w:spacing w:line="240" w:lineRule="auto"/>
        <w:jc w:val="both"/>
        <w:rPr>
          <w:rFonts w:cstheme="minorBidi"/>
          <w:sz w:val="28"/>
          <w:szCs w:val="28"/>
          <w:rtl/>
          <w:lang w:bidi="ar-MA"/>
        </w:rPr>
      </w:pPr>
      <w:r>
        <w:rPr>
          <w:sz w:val="28"/>
          <w:szCs w:val="28"/>
          <w:rtl/>
          <w:lang w:bidi="ar-MA"/>
        </w:rPr>
        <w:t>اسبينوزا</w:t>
      </w:r>
      <w:r>
        <w:rPr>
          <w:sz w:val="28"/>
          <w:szCs w:val="28"/>
          <w:lang w:val="de-DE" w:bidi="ar-MA"/>
        </w:rPr>
        <w:t>2008 )</w:t>
      </w:r>
      <w:r>
        <w:rPr>
          <w:sz w:val="28"/>
          <w:szCs w:val="28"/>
          <w:rtl/>
          <w:lang w:val="de-DE" w:bidi="ar-MA"/>
        </w:rPr>
        <w:t xml:space="preserve"> </w:t>
      </w:r>
      <w:r>
        <w:rPr>
          <w:sz w:val="28"/>
          <w:szCs w:val="28"/>
          <w:lang w:val="de-DE" w:bidi="ar-MA"/>
        </w:rPr>
        <w:t>(</w:t>
      </w:r>
      <w:r>
        <w:rPr>
          <w:sz w:val="28"/>
          <w:szCs w:val="28"/>
          <w:rtl/>
          <w:lang w:val="de-DE" w:bidi="ar-MA"/>
        </w:rPr>
        <w:t xml:space="preserve">، </w:t>
      </w:r>
      <w:r>
        <w:rPr>
          <w:sz w:val="28"/>
          <w:szCs w:val="28"/>
          <w:rtl/>
          <w:lang w:bidi="ar-MA"/>
        </w:rPr>
        <w:t>رسالة في اللاهوت والسياسة، ترجمة وتقديم الدك</w:t>
      </w:r>
      <w:r w:rsidR="002B4BAA">
        <w:rPr>
          <w:sz w:val="28"/>
          <w:szCs w:val="28"/>
          <w:rtl/>
          <w:lang w:bidi="ar-MA"/>
        </w:rPr>
        <w:t>تور حسن حنفي، مراجعة فؤاد زكري</w:t>
      </w:r>
      <w:r w:rsidR="002B4BAA">
        <w:rPr>
          <w:rFonts w:hint="cs"/>
          <w:sz w:val="28"/>
          <w:szCs w:val="28"/>
          <w:rtl/>
          <w:lang w:bidi="ar-MA"/>
        </w:rPr>
        <w:t>ا</w:t>
      </w:r>
      <w:r>
        <w:rPr>
          <w:sz w:val="28"/>
          <w:szCs w:val="28"/>
          <w:rtl/>
          <w:lang w:bidi="ar-MA"/>
        </w:rPr>
        <w:t>، دار التنوير للطباعة والنشر والتوزيع.</w:t>
      </w:r>
    </w:p>
    <w:p w14:paraId="047D4A4A" w14:textId="77777777" w:rsidR="0031169E" w:rsidRDefault="0031169E" w:rsidP="0035693A">
      <w:pPr>
        <w:spacing w:line="240" w:lineRule="auto"/>
        <w:jc w:val="both"/>
        <w:rPr>
          <w:sz w:val="28"/>
          <w:szCs w:val="28"/>
          <w:rtl/>
        </w:rPr>
      </w:pPr>
      <w:r>
        <w:rPr>
          <w:sz w:val="28"/>
          <w:szCs w:val="28"/>
          <w:rtl/>
        </w:rPr>
        <w:t>غليون برهان</w:t>
      </w:r>
      <w:r>
        <w:rPr>
          <w:sz w:val="28"/>
          <w:szCs w:val="28"/>
        </w:rPr>
        <w:t>)</w:t>
      </w:r>
      <w:r>
        <w:rPr>
          <w:sz w:val="28"/>
          <w:szCs w:val="28"/>
          <w:rtl/>
        </w:rPr>
        <w:t xml:space="preserve"> الطبعة الرابعة 2007</w:t>
      </w:r>
      <w:r>
        <w:rPr>
          <w:sz w:val="28"/>
          <w:szCs w:val="28"/>
          <w:lang w:val="de-DE"/>
        </w:rPr>
        <w:t>(</w:t>
      </w:r>
      <w:r>
        <w:rPr>
          <w:sz w:val="28"/>
          <w:szCs w:val="28"/>
          <w:rtl/>
          <w:lang w:val="de-DE"/>
        </w:rPr>
        <w:t xml:space="preserve"> </w:t>
      </w:r>
      <w:r>
        <w:rPr>
          <w:sz w:val="28"/>
          <w:szCs w:val="28"/>
          <w:rtl/>
        </w:rPr>
        <w:t xml:space="preserve">، نقد السياسة،الدولة والدين، المركز الثقافي العربي، بيروت، الدار البيضاء. </w:t>
      </w:r>
    </w:p>
    <w:p w14:paraId="5597B4C0" w14:textId="77777777" w:rsidR="0031169E" w:rsidRDefault="0031169E" w:rsidP="0035693A">
      <w:pPr>
        <w:spacing w:line="240" w:lineRule="auto"/>
        <w:jc w:val="both"/>
        <w:rPr>
          <w:sz w:val="28"/>
          <w:szCs w:val="28"/>
          <w:rtl/>
        </w:rPr>
      </w:pPr>
      <w:r>
        <w:rPr>
          <w:rFonts w:cs="Arabic Transparent" w:hint="cs"/>
          <w:sz w:val="28"/>
          <w:szCs w:val="28"/>
          <w:rtl/>
        </w:rPr>
        <w:t xml:space="preserve">حمودي عبد الله </w:t>
      </w:r>
      <w:r>
        <w:rPr>
          <w:rFonts w:cs="Arabic Transparent"/>
          <w:sz w:val="28"/>
          <w:szCs w:val="28"/>
          <w:lang w:val="de-DE"/>
        </w:rPr>
        <w:t>)</w:t>
      </w:r>
      <w:r>
        <w:rPr>
          <w:rFonts w:cs="Arabic Transparent" w:hint="cs"/>
          <w:sz w:val="28"/>
          <w:szCs w:val="28"/>
          <w:rtl/>
        </w:rPr>
        <w:t xml:space="preserve">الطبعة الأولى 2000 </w:t>
      </w:r>
      <w:r>
        <w:rPr>
          <w:rFonts w:cs="Arabic Transparent"/>
          <w:sz w:val="28"/>
          <w:szCs w:val="28"/>
        </w:rPr>
        <w:t>(</w:t>
      </w:r>
      <w:r>
        <w:rPr>
          <w:rFonts w:cs="Arabic Transparent" w:hint="cs"/>
          <w:sz w:val="28"/>
          <w:szCs w:val="28"/>
          <w:rtl/>
          <w:lang w:bidi="ar-MA"/>
        </w:rPr>
        <w:t xml:space="preserve"> </w:t>
      </w:r>
      <w:r>
        <w:rPr>
          <w:rFonts w:cs="Arabic Transparent" w:hint="cs"/>
          <w:sz w:val="28"/>
          <w:szCs w:val="28"/>
          <w:rtl/>
        </w:rPr>
        <w:t>الشيخ والمريد، النسق الثقافي للسلطة في المجتمعات العربية الحديثة، ترجمة عبد المجيد جحفة، دار توبقال للنشر، الدار البيضاء.</w:t>
      </w:r>
    </w:p>
    <w:p w14:paraId="37FE089C" w14:textId="77777777" w:rsidR="0031169E" w:rsidRDefault="0031169E" w:rsidP="0035693A">
      <w:pPr>
        <w:spacing w:line="240" w:lineRule="auto"/>
        <w:jc w:val="both"/>
        <w:rPr>
          <w:sz w:val="28"/>
          <w:szCs w:val="28"/>
          <w:rtl/>
          <w:lang w:bidi="ar-MA"/>
        </w:rPr>
      </w:pPr>
      <w:r>
        <w:rPr>
          <w:sz w:val="28"/>
          <w:szCs w:val="28"/>
          <w:rtl/>
          <w:lang w:bidi="ar-MA"/>
        </w:rPr>
        <w:t xml:space="preserve">موران إدغار </w:t>
      </w:r>
      <w:r>
        <w:rPr>
          <w:sz w:val="28"/>
          <w:szCs w:val="28"/>
          <w:lang w:val="de-DE" w:bidi="ar-MA"/>
        </w:rPr>
        <w:t>)</w:t>
      </w:r>
      <w:r>
        <w:rPr>
          <w:sz w:val="28"/>
          <w:szCs w:val="28"/>
          <w:rtl/>
          <w:lang w:bidi="ar-MA"/>
        </w:rPr>
        <w:t>2012</w:t>
      </w:r>
      <w:r>
        <w:rPr>
          <w:sz w:val="28"/>
          <w:szCs w:val="28"/>
          <w:lang w:bidi="ar-MA"/>
        </w:rPr>
        <w:t>(</w:t>
      </w:r>
      <w:r>
        <w:rPr>
          <w:sz w:val="28"/>
          <w:szCs w:val="28"/>
          <w:rtl/>
          <w:lang w:bidi="ar-MA"/>
        </w:rPr>
        <w:t xml:space="preserve"> هل نسير إلى الهاوية، ترجمة عبد الرحيم حزل، أفريقيا الشرق.</w:t>
      </w:r>
    </w:p>
    <w:p w14:paraId="279D20DD" w14:textId="77777777" w:rsidR="0031169E" w:rsidRDefault="0031169E" w:rsidP="0035693A">
      <w:pPr>
        <w:spacing w:line="240" w:lineRule="auto"/>
        <w:jc w:val="both"/>
        <w:rPr>
          <w:sz w:val="28"/>
          <w:szCs w:val="28"/>
          <w:rtl/>
          <w:lang w:bidi="ar-MA"/>
        </w:rPr>
      </w:pPr>
      <w:r>
        <w:rPr>
          <w:rFonts w:ascii="Arial" w:hAnsi="Arial"/>
          <w:sz w:val="28"/>
          <w:szCs w:val="28"/>
          <w:rtl/>
        </w:rPr>
        <w:t xml:space="preserve">بلقزيز عبد الإله </w:t>
      </w:r>
      <w:r>
        <w:rPr>
          <w:rFonts w:ascii="Arial" w:hAnsi="Arial"/>
          <w:sz w:val="28"/>
          <w:szCs w:val="28"/>
          <w:lang w:val="de-DE"/>
        </w:rPr>
        <w:t>)</w:t>
      </w:r>
      <w:r>
        <w:rPr>
          <w:rFonts w:ascii="Arial" w:hAnsi="Arial"/>
          <w:sz w:val="28"/>
          <w:szCs w:val="28"/>
          <w:rtl/>
        </w:rPr>
        <w:t xml:space="preserve"> ط 1 2004</w:t>
      </w:r>
      <w:r>
        <w:rPr>
          <w:rFonts w:ascii="Arial" w:hAnsi="Arial"/>
          <w:sz w:val="28"/>
          <w:szCs w:val="28"/>
        </w:rPr>
        <w:t>(</w:t>
      </w:r>
      <w:r>
        <w:rPr>
          <w:rFonts w:ascii="Arial" w:hAnsi="Arial"/>
          <w:sz w:val="28"/>
          <w:szCs w:val="28"/>
          <w:rtl/>
          <w:lang w:bidi="ar-MA"/>
        </w:rPr>
        <w:t xml:space="preserve"> ، </w:t>
      </w:r>
      <w:r>
        <w:rPr>
          <w:rFonts w:ascii="Arial" w:hAnsi="Arial"/>
          <w:sz w:val="28"/>
          <w:szCs w:val="28"/>
          <w:rtl/>
        </w:rPr>
        <w:t>في تكون المجال السياسي الحديث في المغرب : محاولة في التحقيب ، في الديموقراطية والتنمية الديموقراطية في الوطن العربي ، مركز دراسات  الوحدة العربية.</w:t>
      </w:r>
    </w:p>
    <w:p w14:paraId="5202901B" w14:textId="77777777" w:rsidR="0031169E" w:rsidRDefault="0031169E" w:rsidP="0035693A">
      <w:pPr>
        <w:spacing w:line="240" w:lineRule="auto"/>
        <w:jc w:val="both"/>
        <w:rPr>
          <w:sz w:val="28"/>
          <w:szCs w:val="28"/>
          <w:rtl/>
        </w:rPr>
      </w:pPr>
      <w:r>
        <w:rPr>
          <w:sz w:val="28"/>
          <w:szCs w:val="28"/>
          <w:rtl/>
        </w:rPr>
        <w:t>بنمخلوف علي و جنجار محمد الصغير</w:t>
      </w:r>
      <w:r>
        <w:rPr>
          <w:sz w:val="28"/>
          <w:szCs w:val="28"/>
        </w:rPr>
        <w:t>)</w:t>
      </w:r>
      <w:r>
        <w:rPr>
          <w:sz w:val="28"/>
          <w:szCs w:val="28"/>
          <w:rtl/>
        </w:rPr>
        <w:t xml:space="preserve"> الطبعة الأولى  2012</w:t>
      </w:r>
      <w:r>
        <w:rPr>
          <w:rFonts w:hint="cs"/>
          <w:sz w:val="28"/>
          <w:szCs w:val="28"/>
        </w:rPr>
        <w:t xml:space="preserve"> </w:t>
      </w:r>
      <w:r>
        <w:rPr>
          <w:sz w:val="28"/>
          <w:szCs w:val="28"/>
          <w:lang w:val="de-DE"/>
        </w:rPr>
        <w:t>(</w:t>
      </w:r>
      <w:r>
        <w:rPr>
          <w:sz w:val="28"/>
          <w:szCs w:val="28"/>
          <w:rtl/>
          <w:lang w:val="de-DE"/>
        </w:rPr>
        <w:t xml:space="preserve">، </w:t>
      </w:r>
      <w:r>
        <w:rPr>
          <w:sz w:val="28"/>
          <w:szCs w:val="28"/>
          <w:rtl/>
        </w:rPr>
        <w:t>مفردات الفلسفة السياسية، مراجعة الترجمة العربية الحسين سحبان، المركز الثقافي العربي.</w:t>
      </w:r>
    </w:p>
    <w:p w14:paraId="475F4322" w14:textId="77777777" w:rsidR="00C2575F" w:rsidRDefault="00C2575F" w:rsidP="0035693A">
      <w:pPr>
        <w:spacing w:line="240" w:lineRule="auto"/>
        <w:jc w:val="both"/>
        <w:rPr>
          <w:sz w:val="28"/>
          <w:szCs w:val="28"/>
          <w:rtl/>
        </w:rPr>
      </w:pPr>
      <w:r>
        <w:rPr>
          <w:rFonts w:hint="cs"/>
          <w:sz w:val="28"/>
          <w:szCs w:val="28"/>
          <w:rtl/>
        </w:rPr>
        <w:lastRenderedPageBreak/>
        <w:t xml:space="preserve">بادي برتران: الدولتان، السلطة في الغرب وفي </w:t>
      </w:r>
      <w:r w:rsidR="002B4BAA">
        <w:rPr>
          <w:rFonts w:hint="cs"/>
          <w:sz w:val="28"/>
          <w:szCs w:val="28"/>
          <w:rtl/>
        </w:rPr>
        <w:t>الإسلام</w:t>
      </w:r>
      <w:r>
        <w:rPr>
          <w:rFonts w:hint="cs"/>
          <w:sz w:val="28"/>
          <w:szCs w:val="28"/>
          <w:rtl/>
        </w:rPr>
        <w:t>، ترجمة لطيف فرج، دار الفكر والدراسات والنشر والتوزيع، الطبعة الأولى 1996.</w:t>
      </w:r>
    </w:p>
    <w:p w14:paraId="2C9F5BB3" w14:textId="77777777" w:rsidR="00C2575F" w:rsidRDefault="00C2575F" w:rsidP="0035693A">
      <w:pPr>
        <w:spacing w:line="240" w:lineRule="auto"/>
        <w:jc w:val="both"/>
        <w:rPr>
          <w:sz w:val="28"/>
          <w:szCs w:val="28"/>
          <w:rtl/>
        </w:rPr>
      </w:pPr>
      <w:r>
        <w:rPr>
          <w:rFonts w:hint="cs"/>
          <w:sz w:val="28"/>
          <w:szCs w:val="28"/>
          <w:rtl/>
        </w:rPr>
        <w:t>بادي برتران: الدولة المستوردة، تغريب النظام السياسي، ترجمة لطيف فرج، دار العالم الثالث، الطبعة الأولى 1996.</w:t>
      </w:r>
    </w:p>
    <w:p w14:paraId="788DAE87" w14:textId="77777777" w:rsidR="00854C2F" w:rsidRDefault="00854C2F" w:rsidP="0035693A">
      <w:pPr>
        <w:spacing w:line="240" w:lineRule="auto"/>
        <w:jc w:val="both"/>
        <w:rPr>
          <w:sz w:val="28"/>
          <w:szCs w:val="28"/>
          <w:rtl/>
        </w:rPr>
      </w:pPr>
      <w:r>
        <w:rPr>
          <w:rFonts w:hint="cs"/>
          <w:sz w:val="28"/>
          <w:szCs w:val="28"/>
          <w:rtl/>
        </w:rPr>
        <w:t xml:space="preserve">الزاهي نور الدين: الزاوية والحزب، </w:t>
      </w:r>
      <w:r w:rsidR="002B4BAA">
        <w:rPr>
          <w:rFonts w:hint="cs"/>
          <w:sz w:val="28"/>
          <w:szCs w:val="28"/>
          <w:rtl/>
        </w:rPr>
        <w:t>الإسلام</w:t>
      </w:r>
      <w:r>
        <w:rPr>
          <w:rFonts w:hint="cs"/>
          <w:sz w:val="28"/>
          <w:szCs w:val="28"/>
          <w:rtl/>
        </w:rPr>
        <w:t xml:space="preserve"> والسياسة في المجتمع المغربي، أفريقيا الشرق 2003.</w:t>
      </w:r>
    </w:p>
    <w:p w14:paraId="6E6D5C56" w14:textId="77777777" w:rsidR="00854C2F" w:rsidRDefault="00854C2F" w:rsidP="0035693A">
      <w:pPr>
        <w:spacing w:line="240" w:lineRule="auto"/>
        <w:jc w:val="both"/>
        <w:rPr>
          <w:sz w:val="28"/>
          <w:szCs w:val="28"/>
          <w:rtl/>
        </w:rPr>
      </w:pPr>
      <w:r>
        <w:rPr>
          <w:rFonts w:hint="cs"/>
          <w:sz w:val="28"/>
          <w:szCs w:val="28"/>
          <w:rtl/>
        </w:rPr>
        <w:t xml:space="preserve">العروي عبد الله: </w:t>
      </w:r>
      <w:r w:rsidR="002B4BAA">
        <w:rPr>
          <w:rFonts w:hint="cs"/>
          <w:sz w:val="28"/>
          <w:szCs w:val="28"/>
          <w:rtl/>
        </w:rPr>
        <w:t>الايدولوجيا</w:t>
      </w:r>
      <w:r>
        <w:rPr>
          <w:rFonts w:hint="cs"/>
          <w:sz w:val="28"/>
          <w:szCs w:val="28"/>
          <w:rtl/>
        </w:rPr>
        <w:t xml:space="preserve"> العربية المعاصرة، المركز الثقافي العربي، الطبعة الأولى 1999.</w:t>
      </w:r>
    </w:p>
    <w:p w14:paraId="747C53A3" w14:textId="77777777" w:rsidR="00854C2F" w:rsidRDefault="00854C2F" w:rsidP="0035693A">
      <w:pPr>
        <w:spacing w:line="240" w:lineRule="auto"/>
        <w:jc w:val="both"/>
        <w:rPr>
          <w:sz w:val="28"/>
          <w:szCs w:val="28"/>
          <w:rtl/>
        </w:rPr>
      </w:pPr>
      <w:r>
        <w:rPr>
          <w:rFonts w:hint="cs"/>
          <w:sz w:val="28"/>
          <w:szCs w:val="28"/>
          <w:rtl/>
        </w:rPr>
        <w:t>تورين ألان: ما</w:t>
      </w:r>
      <w:r w:rsidR="002B4BAA">
        <w:rPr>
          <w:rFonts w:hint="cs"/>
          <w:sz w:val="28"/>
          <w:szCs w:val="28"/>
          <w:rtl/>
        </w:rPr>
        <w:t xml:space="preserve"> </w:t>
      </w:r>
      <w:r>
        <w:rPr>
          <w:rFonts w:hint="cs"/>
          <w:sz w:val="28"/>
          <w:szCs w:val="28"/>
          <w:rtl/>
        </w:rPr>
        <w:t>هي الديموقراطية: حكم الأكثرية أم ضمانات الأقلية، ترجمة حسن قبسي، دار الساقي، الطبعة الأولى 1995.</w:t>
      </w:r>
    </w:p>
    <w:p w14:paraId="60A192EB" w14:textId="77777777" w:rsidR="0031169E" w:rsidRDefault="0031169E" w:rsidP="0035693A">
      <w:pPr>
        <w:bidi w:val="0"/>
        <w:spacing w:line="240" w:lineRule="auto"/>
        <w:jc w:val="both"/>
        <w:rPr>
          <w:rFonts w:asciiTheme="majorBidi" w:hAnsiTheme="majorBidi" w:cstheme="majorBidi"/>
          <w:sz w:val="28"/>
          <w:szCs w:val="28"/>
          <w:rtl/>
          <w:lang w:bidi="ar-MA"/>
        </w:rPr>
      </w:pPr>
      <w:r w:rsidRPr="004F6C71">
        <w:rPr>
          <w:rFonts w:asciiTheme="majorBidi" w:hAnsiTheme="majorBidi" w:cstheme="majorBidi"/>
          <w:sz w:val="28"/>
          <w:szCs w:val="28"/>
          <w:lang w:val="fr-FR" w:bidi="ar-MA"/>
        </w:rPr>
        <w:t xml:space="preserve">Freund </w:t>
      </w:r>
      <w:r>
        <w:rPr>
          <w:rFonts w:asciiTheme="majorBidi" w:hAnsiTheme="majorBidi" w:cstheme="majorBidi"/>
          <w:sz w:val="28"/>
          <w:szCs w:val="28"/>
          <w:rtl/>
          <w:lang w:bidi="ar-MA"/>
        </w:rPr>
        <w:t xml:space="preserve"> </w:t>
      </w:r>
      <w:r w:rsidRPr="004F6C71">
        <w:rPr>
          <w:rFonts w:asciiTheme="majorBidi" w:hAnsiTheme="majorBidi" w:cstheme="majorBidi"/>
          <w:sz w:val="28"/>
          <w:szCs w:val="28"/>
          <w:lang w:val="fr-FR" w:bidi="ar-MA"/>
        </w:rPr>
        <w:t>Julien</w:t>
      </w:r>
      <w:r>
        <w:rPr>
          <w:rFonts w:asciiTheme="majorBidi" w:hAnsiTheme="majorBidi" w:cstheme="majorBidi"/>
          <w:sz w:val="28"/>
          <w:szCs w:val="28"/>
          <w:rtl/>
          <w:lang w:bidi="ar-MA"/>
        </w:rPr>
        <w:t xml:space="preserve"> </w:t>
      </w:r>
      <w:r w:rsidRPr="004F6C71">
        <w:rPr>
          <w:rFonts w:asciiTheme="majorBidi" w:hAnsiTheme="majorBidi" w:cstheme="majorBidi"/>
          <w:sz w:val="28"/>
          <w:szCs w:val="28"/>
          <w:lang w:val="fr-FR" w:bidi="ar-MA"/>
        </w:rPr>
        <w:t xml:space="preserve">( 2004), l’essence du politique, </w:t>
      </w:r>
      <w:r w:rsidR="002B4BAA" w:rsidRPr="004F6C71">
        <w:rPr>
          <w:rFonts w:asciiTheme="majorBidi" w:hAnsiTheme="majorBidi" w:cstheme="majorBidi"/>
          <w:sz w:val="28"/>
          <w:szCs w:val="28"/>
          <w:lang w:val="fr-FR" w:bidi="ar-MA"/>
        </w:rPr>
        <w:t>édition</w:t>
      </w:r>
      <w:r w:rsidRPr="004F6C71">
        <w:rPr>
          <w:rFonts w:asciiTheme="majorBidi" w:hAnsiTheme="majorBidi" w:cstheme="majorBidi"/>
          <w:sz w:val="28"/>
          <w:szCs w:val="28"/>
          <w:lang w:val="fr-FR" w:bidi="ar-MA"/>
        </w:rPr>
        <w:t xml:space="preserve"> Dalloz</w:t>
      </w:r>
    </w:p>
    <w:p w14:paraId="318E2135" w14:textId="77777777" w:rsidR="0031169E" w:rsidRDefault="0031169E" w:rsidP="0035693A">
      <w:pPr>
        <w:bidi w:val="0"/>
        <w:spacing w:line="240" w:lineRule="auto"/>
        <w:jc w:val="both"/>
        <w:rPr>
          <w:rFonts w:asciiTheme="minorHAnsi" w:hAnsiTheme="minorHAnsi" w:cs="Arabic Transparent"/>
          <w:sz w:val="28"/>
          <w:szCs w:val="28"/>
          <w:rtl/>
        </w:rPr>
      </w:pPr>
      <w:r w:rsidRPr="004F6C71">
        <w:rPr>
          <w:rFonts w:cs="Arabic Transparent"/>
          <w:sz w:val="28"/>
          <w:szCs w:val="28"/>
          <w:lang w:val="fr-FR"/>
        </w:rPr>
        <w:t xml:space="preserve">Badie  </w:t>
      </w:r>
      <w:r w:rsidR="002B4BAA" w:rsidRPr="004F6C71">
        <w:rPr>
          <w:rFonts w:cs="Arabic Transparent"/>
          <w:sz w:val="28"/>
          <w:szCs w:val="28"/>
          <w:lang w:val="fr-FR"/>
        </w:rPr>
        <w:t>Bertrand</w:t>
      </w:r>
      <w:r w:rsidRPr="004F6C71">
        <w:rPr>
          <w:rFonts w:cs="Arabic Transparent"/>
          <w:sz w:val="28"/>
          <w:szCs w:val="28"/>
          <w:lang w:val="fr-FR"/>
        </w:rPr>
        <w:t xml:space="preserve"> (1993) Culture et politique , ECONOMIA .</w:t>
      </w:r>
    </w:p>
    <w:p w14:paraId="349CADF2" w14:textId="77777777" w:rsidR="00854C2F" w:rsidRPr="002B4BAA" w:rsidRDefault="0031169E" w:rsidP="0035693A">
      <w:pPr>
        <w:bidi w:val="0"/>
        <w:spacing w:line="240" w:lineRule="auto"/>
        <w:jc w:val="both"/>
        <w:rPr>
          <w:rFonts w:asciiTheme="majorBidi" w:hAnsiTheme="majorBidi" w:cstheme="majorBidi"/>
          <w:sz w:val="28"/>
          <w:szCs w:val="28"/>
          <w:lang w:val="fr-FR" w:bidi="ar-MA"/>
        </w:rPr>
      </w:pPr>
      <w:r>
        <w:rPr>
          <w:rFonts w:cs="Arabic Transparent"/>
          <w:sz w:val="28"/>
          <w:szCs w:val="28"/>
        </w:rPr>
        <w:t>CHEBEL Malek (1993) L</w:t>
      </w:r>
      <w:r w:rsidR="002B4BAA">
        <w:rPr>
          <w:rFonts w:cs="Arabic Transparent"/>
          <w:sz w:val="28"/>
          <w:szCs w:val="28"/>
          <w:lang w:val="fr-FR"/>
        </w:rPr>
        <w:t>’</w:t>
      </w:r>
      <w:r>
        <w:rPr>
          <w:rFonts w:cs="Arabic Transparent"/>
          <w:sz w:val="28"/>
          <w:szCs w:val="28"/>
        </w:rPr>
        <w:t>imaginaire  Arabo – musulman Puf .</w:t>
      </w:r>
    </w:p>
    <w:p w14:paraId="79C9DF86" w14:textId="77777777" w:rsidR="0031169E" w:rsidRDefault="0031169E" w:rsidP="0035693A">
      <w:pPr>
        <w:spacing w:line="240" w:lineRule="auto"/>
        <w:jc w:val="both"/>
        <w:rPr>
          <w:rFonts w:asciiTheme="minorHAnsi" w:hAnsiTheme="minorHAnsi" w:cstheme="minorBidi"/>
          <w:b/>
          <w:bCs/>
          <w:sz w:val="28"/>
          <w:szCs w:val="28"/>
        </w:rPr>
      </w:pPr>
      <w:r>
        <w:rPr>
          <w:b/>
          <w:bCs/>
          <w:sz w:val="28"/>
          <w:szCs w:val="28"/>
          <w:rtl/>
        </w:rPr>
        <w:t>المقالات:</w:t>
      </w:r>
    </w:p>
    <w:p w14:paraId="509103E0" w14:textId="77777777" w:rsidR="0031169E" w:rsidRDefault="0031169E" w:rsidP="0035693A">
      <w:pPr>
        <w:spacing w:line="240" w:lineRule="auto"/>
        <w:jc w:val="both"/>
        <w:rPr>
          <w:rStyle w:val="FooterChar"/>
          <w:rFonts w:hAnsi="Courier New" w:cs="AL-Mateen"/>
          <w:sz w:val="28"/>
          <w:szCs w:val="28"/>
          <w:rtl/>
        </w:rPr>
      </w:pPr>
      <w:r>
        <w:rPr>
          <w:sz w:val="28"/>
          <w:szCs w:val="28"/>
          <w:rtl/>
          <w:lang w:bidi="ar-MA"/>
        </w:rPr>
        <w:t>البيومي</w:t>
      </w:r>
      <w:r w:rsidR="006330BE" w:rsidRPr="006330BE">
        <w:rPr>
          <w:sz w:val="28"/>
          <w:szCs w:val="28"/>
          <w:rtl/>
          <w:lang w:bidi="ar-MA"/>
        </w:rPr>
        <w:t xml:space="preserve"> </w:t>
      </w:r>
      <w:r w:rsidR="006330BE">
        <w:rPr>
          <w:sz w:val="28"/>
          <w:szCs w:val="28"/>
          <w:rtl/>
          <w:lang w:bidi="ar-MA"/>
        </w:rPr>
        <w:t xml:space="preserve">ابراهيم </w:t>
      </w:r>
      <w:r>
        <w:rPr>
          <w:sz w:val="28"/>
          <w:szCs w:val="28"/>
          <w:rtl/>
          <w:lang w:bidi="ar-MA"/>
        </w:rPr>
        <w:t xml:space="preserve">، </w:t>
      </w:r>
      <w:r>
        <w:rPr>
          <w:rStyle w:val="FooterChar"/>
          <w:rFonts w:hAnsi="Courier New" w:cs="AL-Mateen" w:hint="cs"/>
          <w:sz w:val="28"/>
          <w:szCs w:val="28"/>
          <w:rtl/>
        </w:rPr>
        <w:t xml:space="preserve">أصول المجال العام وتحولاته في الاجتماع السياسي الإسلامي، في مجلة الشريعة والدراسات </w:t>
      </w:r>
      <w:r w:rsidR="002B4BAA">
        <w:rPr>
          <w:rStyle w:val="FooterChar"/>
          <w:rFonts w:hAnsi="Courier New" w:cs="AL-Mateen" w:hint="cs"/>
          <w:sz w:val="28"/>
          <w:szCs w:val="28"/>
          <w:rtl/>
        </w:rPr>
        <w:t>الإسلامية</w:t>
      </w:r>
      <w:r>
        <w:rPr>
          <w:rStyle w:val="FooterChar"/>
          <w:rFonts w:hAnsi="Courier New" w:cs="AL-Mateen" w:hint="cs"/>
          <w:sz w:val="28"/>
          <w:szCs w:val="28"/>
          <w:rtl/>
        </w:rPr>
        <w:t>، العدد 15، فبراير 2010</w:t>
      </w:r>
      <w:r w:rsidR="006330BE">
        <w:rPr>
          <w:rStyle w:val="FooterChar"/>
          <w:rFonts w:hAnsi="Courier New" w:cs="AL-Mateen" w:hint="cs"/>
          <w:sz w:val="28"/>
          <w:szCs w:val="28"/>
          <w:rtl/>
        </w:rPr>
        <w:t>.</w:t>
      </w:r>
    </w:p>
    <w:p w14:paraId="664E8D4D" w14:textId="77777777" w:rsidR="006330BE" w:rsidRDefault="006330BE" w:rsidP="0035693A">
      <w:pPr>
        <w:spacing w:line="240" w:lineRule="auto"/>
        <w:jc w:val="both"/>
        <w:rPr>
          <w:rFonts w:cs="Arabic Transparent"/>
          <w:sz w:val="32"/>
          <w:szCs w:val="32"/>
          <w:rtl/>
        </w:rPr>
      </w:pPr>
      <w:r w:rsidRPr="006330BE">
        <w:rPr>
          <w:rFonts w:cs="Arabic Transparent" w:hint="cs"/>
          <w:sz w:val="32"/>
          <w:szCs w:val="32"/>
          <w:rtl/>
        </w:rPr>
        <w:t>بنعبدلاوي المختار: تمثلات الهوية، في مجلة مقدمات، ع 29/30، ربيع/صيف 2004</w:t>
      </w:r>
      <w:r w:rsidR="00854C2F">
        <w:rPr>
          <w:rFonts w:cs="Arabic Transparent" w:hint="cs"/>
          <w:sz w:val="32"/>
          <w:szCs w:val="32"/>
          <w:rtl/>
        </w:rPr>
        <w:t>.</w:t>
      </w:r>
    </w:p>
    <w:p w14:paraId="6E8FB682" w14:textId="77777777" w:rsidR="0031169E" w:rsidRDefault="0031169E" w:rsidP="0035693A">
      <w:pPr>
        <w:autoSpaceDE w:val="0"/>
        <w:autoSpaceDN w:val="0"/>
        <w:bidi w:val="0"/>
        <w:adjustRightInd w:val="0"/>
        <w:spacing w:after="0" w:line="240" w:lineRule="auto"/>
        <w:rPr>
          <w:rFonts w:ascii="Arial" w:eastAsiaTheme="minorHAnsi" w:hAnsi="Arial" w:cstheme="minorBidi"/>
          <w:rtl/>
          <w:lang w:val="fr-FR" w:eastAsia="fr-FR"/>
        </w:rPr>
      </w:pPr>
      <w:r w:rsidRPr="004F6C71">
        <w:rPr>
          <w:rFonts w:ascii="Arial" w:eastAsiaTheme="minorHAnsi" w:hAnsi="Arial"/>
          <w:sz w:val="28"/>
          <w:szCs w:val="28"/>
          <w:lang w:val="fr-FR"/>
        </w:rPr>
        <w:t>Jürgen</w:t>
      </w:r>
      <w:r w:rsidRPr="004F6C71">
        <w:rPr>
          <w:sz w:val="28"/>
          <w:szCs w:val="28"/>
          <w:lang w:val="fr-FR"/>
        </w:rPr>
        <w:t xml:space="preserve"> </w:t>
      </w:r>
      <w:r w:rsidRPr="004F6C71">
        <w:rPr>
          <w:rFonts w:ascii="Arial" w:eastAsiaTheme="minorHAnsi" w:hAnsi="Arial"/>
          <w:sz w:val="28"/>
          <w:szCs w:val="28"/>
          <w:lang w:val="fr-FR"/>
        </w:rPr>
        <w:t>Habermas, « L'espace public et la religion » Une conscience de ce qui manque,</w:t>
      </w:r>
    </w:p>
    <w:p w14:paraId="1A599CE1" w14:textId="77777777" w:rsidR="0031169E" w:rsidRPr="00854C2F" w:rsidRDefault="0031169E" w:rsidP="0035693A">
      <w:pPr>
        <w:tabs>
          <w:tab w:val="left" w:pos="6807"/>
        </w:tabs>
        <w:spacing w:line="240" w:lineRule="auto"/>
        <w:jc w:val="right"/>
        <w:rPr>
          <w:rStyle w:val="FooterChar"/>
          <w:rFonts w:asciiTheme="minorHAnsi" w:eastAsiaTheme="minorEastAsia" w:hAnsiTheme="minorHAnsi"/>
          <w:sz w:val="28"/>
          <w:szCs w:val="28"/>
          <w:lang w:val="fr-FR" w:bidi="ar-MA"/>
        </w:rPr>
      </w:pPr>
      <w:r w:rsidRPr="00DC2B16">
        <w:rPr>
          <w:rFonts w:ascii="Arial" w:eastAsiaTheme="minorHAnsi" w:hAnsi="Arial"/>
          <w:i/>
          <w:iCs/>
          <w:sz w:val="28"/>
          <w:szCs w:val="28"/>
          <w:lang w:val="fr-FR"/>
        </w:rPr>
        <w:t>Études</w:t>
      </w:r>
      <w:r w:rsidRPr="00DC2B16">
        <w:rPr>
          <w:rFonts w:ascii="Arial" w:eastAsiaTheme="minorHAnsi" w:hAnsi="Arial"/>
          <w:sz w:val="28"/>
          <w:szCs w:val="28"/>
          <w:lang w:val="fr-FR"/>
        </w:rPr>
        <w:t>, 2008/10 Tome 409</w:t>
      </w:r>
    </w:p>
    <w:p w14:paraId="7AE41CC1" w14:textId="77777777" w:rsidR="0031169E" w:rsidRDefault="0031169E" w:rsidP="0035693A">
      <w:pPr>
        <w:autoSpaceDE w:val="0"/>
        <w:autoSpaceDN w:val="0"/>
        <w:bidi w:val="0"/>
        <w:adjustRightInd w:val="0"/>
        <w:spacing w:after="0" w:line="240" w:lineRule="auto"/>
        <w:rPr>
          <w:rFonts w:ascii="ArialMT" w:eastAsiaTheme="minorEastAsia" w:hAnsi="ArialMT" w:cs="ArialMT"/>
          <w:lang w:val="de-DE" w:eastAsia="fr-FR"/>
        </w:rPr>
      </w:pPr>
      <w:r w:rsidRPr="004F6C71">
        <w:rPr>
          <w:rFonts w:ascii="ArialMT" w:hAnsi="ArialMT" w:cs="ArialMT"/>
          <w:sz w:val="28"/>
          <w:szCs w:val="28"/>
          <w:lang w:val="fr-FR"/>
        </w:rPr>
        <w:t xml:space="preserve">Collin Françoise. Du privé et du public. In: Les Cahiers du GRIF, N. 33, 1986. </w:t>
      </w:r>
      <w:r>
        <w:rPr>
          <w:rFonts w:ascii="ArialMT" w:hAnsi="ArialMT" w:cs="ArialMT"/>
          <w:sz w:val="28"/>
          <w:szCs w:val="28"/>
          <w:lang w:val="de-DE"/>
        </w:rPr>
        <w:t>Annah Arendt. pp. 47-68. P50</w:t>
      </w:r>
    </w:p>
    <w:p w14:paraId="1C302116" w14:textId="77777777" w:rsidR="0031169E" w:rsidRDefault="00000000" w:rsidP="0035693A">
      <w:pPr>
        <w:bidi w:val="0"/>
        <w:spacing w:line="240" w:lineRule="auto"/>
        <w:jc w:val="both"/>
        <w:rPr>
          <w:rStyle w:val="FooterChar"/>
          <w:rFonts w:hAnsi="Courier New" w:cs="AL-Mateen"/>
        </w:rPr>
      </w:pPr>
      <w:hyperlink r:id="rId8" w:history="1">
        <w:r w:rsidR="0031169E">
          <w:rPr>
            <w:rStyle w:val="Hyperlink"/>
            <w:rFonts w:ascii="Arial" w:hAnsi="Arial"/>
            <w:sz w:val="28"/>
            <w:szCs w:val="28"/>
            <w:lang w:val="de-DE"/>
          </w:rPr>
          <w:t>http://www.persee.fr/web/revues/home/prescript/article/grif_0770-6081_1986_num_33_1_1682</w:t>
        </w:r>
      </w:hyperlink>
    </w:p>
    <w:p w14:paraId="7D71FDF7" w14:textId="77777777" w:rsidR="0031169E" w:rsidRDefault="0031169E" w:rsidP="0031169E">
      <w:pPr>
        <w:autoSpaceDE w:val="0"/>
        <w:autoSpaceDN w:val="0"/>
        <w:bidi w:val="0"/>
        <w:adjustRightInd w:val="0"/>
        <w:spacing w:after="0" w:line="240" w:lineRule="auto"/>
        <w:rPr>
          <w:rFonts w:asciiTheme="minorHAnsi" w:eastAsiaTheme="minorEastAsia" w:hAnsiTheme="minorHAnsi" w:cstheme="minorBidi"/>
          <w:lang w:val="de-DE" w:eastAsia="fr-FR" w:bidi="ar-MA"/>
        </w:rPr>
      </w:pPr>
      <w:r>
        <w:rPr>
          <w:sz w:val="28"/>
          <w:szCs w:val="28"/>
          <w:rtl/>
          <w:lang w:val="de-DE" w:bidi="ar-MA"/>
        </w:rPr>
        <w:tab/>
      </w:r>
    </w:p>
    <w:p w14:paraId="1928D6AF" w14:textId="77777777" w:rsidR="0031169E" w:rsidRDefault="0031169E" w:rsidP="0035693A">
      <w:pPr>
        <w:tabs>
          <w:tab w:val="left" w:pos="6807"/>
        </w:tabs>
        <w:spacing w:line="240" w:lineRule="auto"/>
        <w:jc w:val="both"/>
        <w:rPr>
          <w:b/>
          <w:bCs/>
          <w:sz w:val="28"/>
          <w:szCs w:val="28"/>
          <w:rtl/>
          <w:lang w:val="fr-FR" w:bidi="ar-MA"/>
        </w:rPr>
      </w:pPr>
      <w:r>
        <w:rPr>
          <w:b/>
          <w:bCs/>
          <w:sz w:val="28"/>
          <w:szCs w:val="28"/>
          <w:rtl/>
          <w:lang w:bidi="ar-MA"/>
        </w:rPr>
        <w:t>الأطروحات:</w:t>
      </w:r>
    </w:p>
    <w:p w14:paraId="4EC0A50E" w14:textId="77777777" w:rsidR="00501BF3" w:rsidRPr="006D2D92" w:rsidRDefault="0031169E" w:rsidP="006D2D92">
      <w:pPr>
        <w:tabs>
          <w:tab w:val="left" w:pos="6807"/>
        </w:tabs>
        <w:spacing w:line="240" w:lineRule="auto"/>
        <w:jc w:val="both"/>
        <w:rPr>
          <w:sz w:val="28"/>
          <w:szCs w:val="28"/>
          <w:lang w:val="fr-FR" w:bidi="ar-MA"/>
        </w:rPr>
      </w:pPr>
      <w:r>
        <w:rPr>
          <w:sz w:val="28"/>
          <w:szCs w:val="28"/>
          <w:rtl/>
          <w:lang w:bidi="ar-MA"/>
        </w:rPr>
        <w:t>الخاضري عبد القادر</w:t>
      </w:r>
      <w:r>
        <w:rPr>
          <w:sz w:val="28"/>
          <w:szCs w:val="28"/>
          <w:lang w:val="de-DE" w:bidi="ar-MA"/>
        </w:rPr>
        <w:t>)</w:t>
      </w:r>
      <w:r>
        <w:rPr>
          <w:sz w:val="28"/>
          <w:szCs w:val="28"/>
          <w:rtl/>
          <w:lang w:bidi="ar-MA"/>
        </w:rPr>
        <w:t xml:space="preserve"> 2009</w:t>
      </w:r>
      <w:r>
        <w:rPr>
          <w:sz w:val="28"/>
          <w:szCs w:val="28"/>
          <w:lang w:bidi="ar-MA"/>
        </w:rPr>
        <w:t>(</w:t>
      </w:r>
      <w:r>
        <w:rPr>
          <w:sz w:val="28"/>
          <w:szCs w:val="28"/>
          <w:rtl/>
          <w:lang w:bidi="ar-MA"/>
        </w:rPr>
        <w:t>، تمثلات السياسي والممكنات الدلالية للديموقراطية عند الملكية والأحزاب السياسية بالمغرب، حزب الاستقلال والاتحاد الاشتراكي نموذجا، كلية الحقوق، ج</w:t>
      </w:r>
      <w:r w:rsidR="006D2D92">
        <w:rPr>
          <w:sz w:val="28"/>
          <w:szCs w:val="28"/>
          <w:rtl/>
          <w:lang w:bidi="ar-MA"/>
        </w:rPr>
        <w:t>امعة القاضي عياض، مراكش، المغرب</w:t>
      </w:r>
    </w:p>
    <w:sectPr w:rsidR="00501BF3" w:rsidRPr="006D2D92" w:rsidSect="005F478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018995" w14:textId="77777777" w:rsidR="00AB6333" w:rsidRDefault="00AB6333" w:rsidP="00794ECB">
      <w:pPr>
        <w:spacing w:after="0" w:line="240" w:lineRule="auto"/>
      </w:pPr>
      <w:r>
        <w:separator/>
      </w:r>
    </w:p>
  </w:endnote>
  <w:endnote w:type="continuationSeparator" w:id="0">
    <w:p w14:paraId="589EFEA7" w14:textId="77777777" w:rsidR="00AB6333" w:rsidRDefault="00AB6333" w:rsidP="00794E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Arial,Bold">
    <w:altName w:val="Times New Roman"/>
    <w:panose1 w:val="00000000000000000000"/>
    <w:charset w:val="B2"/>
    <w:family w:val="auto"/>
    <w:notTrueType/>
    <w:pitch w:val="default"/>
    <w:sig w:usb0="00002001" w:usb1="00000000" w:usb2="00000000" w:usb3="00000000" w:csb0="00000040" w:csb1="00000000"/>
  </w:font>
  <w:font w:name="Andalus">
    <w:panose1 w:val="02020603050405020304"/>
    <w:charset w:val="00"/>
    <w:family w:val="roman"/>
    <w:pitch w:val="variable"/>
    <w:sig w:usb0="00002003" w:usb1="80000000" w:usb2="00000008" w:usb3="00000000" w:csb0="00000041" w:csb1="00000000"/>
  </w:font>
  <w:font w:name="Arabic Transparent">
    <w:panose1 w:val="020B0604020202020204"/>
    <w:charset w:val="00"/>
    <w:family w:val="swiss"/>
    <w:pitch w:val="variable"/>
    <w:sig w:usb0="E0002AFF" w:usb1="C0007843" w:usb2="00000009" w:usb3="00000000" w:csb0="000001FF" w:csb1="00000000"/>
  </w:font>
  <w:font w:name="AL-Mateen">
    <w:altName w:val="Times New Roman"/>
    <w:charset w:val="B2"/>
    <w:family w:val="auto"/>
    <w:pitch w:val="variable"/>
    <w:sig w:usb0="00002000" w:usb1="00000000" w:usb2="00000000" w:usb3="00000000" w:csb0="00000040" w:csb1="00000000"/>
  </w:font>
  <w:font w:name="Arial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0D138B" w14:textId="77777777" w:rsidR="00AB6333" w:rsidRDefault="00AB6333" w:rsidP="00794ECB">
      <w:pPr>
        <w:spacing w:after="0" w:line="240" w:lineRule="auto"/>
      </w:pPr>
      <w:r>
        <w:separator/>
      </w:r>
    </w:p>
  </w:footnote>
  <w:footnote w:type="continuationSeparator" w:id="0">
    <w:p w14:paraId="6EF276AC" w14:textId="77777777" w:rsidR="00AB6333" w:rsidRDefault="00AB6333" w:rsidP="00794ECB">
      <w:pPr>
        <w:spacing w:after="0" w:line="240" w:lineRule="auto"/>
      </w:pPr>
      <w:r>
        <w:continuationSeparator/>
      </w:r>
    </w:p>
  </w:footnote>
  <w:footnote w:id="1">
    <w:p w14:paraId="75BA13F3" w14:textId="77777777" w:rsidR="00AF0963" w:rsidRPr="00951067" w:rsidRDefault="00AF0963" w:rsidP="009A68A2">
      <w:pPr>
        <w:pStyle w:val="FootnoteText"/>
        <w:bidi w:val="0"/>
        <w:spacing w:after="0" w:line="240" w:lineRule="exact"/>
        <w:jc w:val="right"/>
        <w:rPr>
          <w:rFonts w:cs="Arabic Transparent"/>
          <w:sz w:val="22"/>
          <w:szCs w:val="22"/>
          <w:rtl/>
          <w:lang w:bidi="ar-MA"/>
        </w:rPr>
      </w:pPr>
      <w:r w:rsidRPr="00951067">
        <w:rPr>
          <w:rFonts w:cs="Arabic Transparent" w:hint="cs"/>
          <w:sz w:val="22"/>
          <w:szCs w:val="22"/>
          <w:rtl/>
          <w:lang w:bidi="ar-MA"/>
        </w:rPr>
        <w:t>.</w:t>
      </w:r>
      <w:r w:rsidRPr="00951067">
        <w:rPr>
          <w:rFonts w:cs="Arabic Transparent"/>
          <w:sz w:val="22"/>
          <w:szCs w:val="22"/>
          <w:lang w:bidi="ar-MA"/>
        </w:rPr>
        <w:t xml:space="preserve"> </w:t>
      </w:r>
      <w:r w:rsidRPr="00951067">
        <w:rPr>
          <w:rFonts w:cs="Arabic Transparent" w:hint="cs"/>
          <w:sz w:val="22"/>
          <w:szCs w:val="22"/>
          <w:rtl/>
          <w:lang w:bidi="ar-MA"/>
        </w:rPr>
        <w:t xml:space="preserve">  المقصود هنا بالتراث السياسي للدولة السلطانية هو الآداب السلطانية</w:t>
      </w:r>
      <w:r w:rsidRPr="00951067">
        <w:rPr>
          <w:rFonts w:cs="Arabic Transparent"/>
          <w:sz w:val="22"/>
          <w:szCs w:val="22"/>
          <w:lang w:bidi="ar-MA"/>
        </w:rPr>
        <w:t>(</w:t>
      </w:r>
      <w:r w:rsidRPr="00951067">
        <w:rPr>
          <w:rStyle w:val="FootnoteReference"/>
          <w:rFonts w:cs="Arabic Transparent"/>
          <w:sz w:val="22"/>
          <w:szCs w:val="22"/>
        </w:rPr>
        <w:footnoteRef/>
      </w:r>
    </w:p>
  </w:footnote>
  <w:footnote w:id="2">
    <w:p w14:paraId="7E9C4CE8" w14:textId="77777777" w:rsidR="00AF0963" w:rsidRPr="00951067" w:rsidRDefault="00AF0963" w:rsidP="009A68A2">
      <w:pPr>
        <w:pStyle w:val="FootnoteText"/>
        <w:spacing w:after="0" w:line="240" w:lineRule="exact"/>
        <w:jc w:val="both"/>
        <w:rPr>
          <w:rFonts w:cs="Arabic Transparent"/>
          <w:sz w:val="22"/>
          <w:szCs w:val="22"/>
          <w:rtl/>
          <w:lang w:bidi="ar-MA"/>
        </w:rPr>
      </w:pPr>
      <w:r w:rsidRPr="00951067">
        <w:rPr>
          <w:rFonts w:cs="Arabic Transparent"/>
          <w:sz w:val="22"/>
          <w:szCs w:val="22"/>
        </w:rPr>
        <w:t>(</w:t>
      </w:r>
      <w:r w:rsidRPr="00951067">
        <w:rPr>
          <w:rStyle w:val="FootnoteReference"/>
          <w:rFonts w:cs="Arabic Transparent"/>
          <w:sz w:val="22"/>
          <w:szCs w:val="22"/>
        </w:rPr>
        <w:footnoteRef/>
      </w:r>
      <w:r w:rsidRPr="00951067">
        <w:rPr>
          <w:rFonts w:cs="Arabic Transparent" w:hint="cs"/>
          <w:sz w:val="22"/>
          <w:szCs w:val="22"/>
          <w:rtl/>
        </w:rPr>
        <w:t>عز الدين العلام : الآداب السلطانية، دراسة في بنية وثوابت النظام الخطاب السياسي، سلسلة عالم المعرفة، عدد 324، فبراير 2006، المطابع الدولية، الكويت،  ص 206</w:t>
      </w:r>
      <w:r w:rsidRPr="00951067">
        <w:rPr>
          <w:rFonts w:cs="Arabic Transparent"/>
          <w:sz w:val="22"/>
          <w:szCs w:val="22"/>
        </w:rPr>
        <w:t xml:space="preserve"> </w:t>
      </w:r>
    </w:p>
  </w:footnote>
  <w:footnote w:id="3">
    <w:p w14:paraId="4D3F5565" w14:textId="77777777" w:rsidR="00AF0963" w:rsidRPr="00951067" w:rsidRDefault="00AF0963" w:rsidP="00E96244">
      <w:pPr>
        <w:pStyle w:val="FootnoteText"/>
        <w:bidi w:val="0"/>
        <w:spacing w:after="0" w:line="240" w:lineRule="exact"/>
        <w:jc w:val="right"/>
        <w:rPr>
          <w:rFonts w:cs="Arabic Transparent"/>
          <w:sz w:val="22"/>
          <w:szCs w:val="22"/>
          <w:rtl/>
          <w:lang w:bidi="ar-MA"/>
        </w:rPr>
      </w:pPr>
      <w:r>
        <w:rPr>
          <w:rFonts w:cs="Arabic Transparent" w:hint="cs"/>
          <w:sz w:val="22"/>
          <w:szCs w:val="22"/>
          <w:rtl/>
        </w:rPr>
        <w:t xml:space="preserve"> ن. م</w:t>
      </w:r>
      <w:r w:rsidRPr="00951067">
        <w:rPr>
          <w:rFonts w:cs="Arabic Transparent" w:hint="cs"/>
          <w:sz w:val="22"/>
          <w:szCs w:val="22"/>
          <w:rtl/>
        </w:rPr>
        <w:t xml:space="preserve"> ص 207</w:t>
      </w:r>
      <w:r>
        <w:rPr>
          <w:rFonts w:cs="Arabic Transparent" w:hint="cs"/>
          <w:sz w:val="22"/>
          <w:szCs w:val="22"/>
          <w:rtl/>
        </w:rPr>
        <w:t xml:space="preserve"> </w:t>
      </w:r>
      <w:r w:rsidRPr="00951067">
        <w:rPr>
          <w:rFonts w:cs="Arabic Transparent"/>
          <w:sz w:val="22"/>
          <w:szCs w:val="22"/>
        </w:rPr>
        <w:t>(</w:t>
      </w:r>
      <w:r w:rsidRPr="00951067">
        <w:rPr>
          <w:rStyle w:val="FootnoteReference"/>
          <w:rFonts w:cs="Arabic Transparent"/>
          <w:sz w:val="22"/>
          <w:szCs w:val="22"/>
        </w:rPr>
        <w:footnoteRef/>
      </w:r>
    </w:p>
  </w:footnote>
  <w:footnote w:id="4">
    <w:p w14:paraId="11BBD9F0" w14:textId="77777777" w:rsidR="00AF0963" w:rsidRPr="00951067" w:rsidRDefault="00AF0963" w:rsidP="003D6183">
      <w:pPr>
        <w:pStyle w:val="FootnoteText"/>
        <w:bidi w:val="0"/>
        <w:spacing w:after="0" w:line="240" w:lineRule="exact"/>
        <w:jc w:val="right"/>
        <w:rPr>
          <w:rFonts w:cs="Arabic Transparent"/>
          <w:sz w:val="22"/>
          <w:szCs w:val="22"/>
          <w:rtl/>
          <w:lang w:bidi="ar-MA"/>
        </w:rPr>
      </w:pPr>
      <w:r>
        <w:rPr>
          <w:rFonts w:cs="Arabic Transparent" w:hint="cs"/>
          <w:sz w:val="22"/>
          <w:szCs w:val="22"/>
          <w:rtl/>
        </w:rPr>
        <w:t xml:space="preserve">عز الدين العلام، </w:t>
      </w:r>
      <w:r w:rsidRPr="00951067">
        <w:rPr>
          <w:rFonts w:cs="Arabic Transparent" w:hint="cs"/>
          <w:sz w:val="22"/>
          <w:szCs w:val="22"/>
          <w:rtl/>
        </w:rPr>
        <w:t xml:space="preserve"> </w:t>
      </w:r>
      <w:r>
        <w:rPr>
          <w:rFonts w:cs="Arabic Transparent" w:hint="cs"/>
          <w:sz w:val="22"/>
          <w:szCs w:val="22"/>
          <w:rtl/>
        </w:rPr>
        <w:t xml:space="preserve">م.س </w:t>
      </w:r>
      <w:r w:rsidRPr="00951067">
        <w:rPr>
          <w:rFonts w:cs="Arabic Transparent" w:hint="cs"/>
          <w:sz w:val="22"/>
          <w:szCs w:val="22"/>
          <w:rtl/>
        </w:rPr>
        <w:t>ص 208</w:t>
      </w:r>
      <w:r w:rsidRPr="00951067">
        <w:rPr>
          <w:rFonts w:cs="Arabic Transparent"/>
          <w:sz w:val="22"/>
          <w:szCs w:val="22"/>
        </w:rPr>
        <w:t>(</w:t>
      </w:r>
      <w:r w:rsidRPr="00951067">
        <w:rPr>
          <w:rStyle w:val="FootnoteReference"/>
          <w:rFonts w:cs="Arabic Transparent"/>
          <w:sz w:val="22"/>
          <w:szCs w:val="22"/>
        </w:rPr>
        <w:footnoteRef/>
      </w:r>
      <w:r w:rsidRPr="00951067">
        <w:rPr>
          <w:rFonts w:cs="Arabic Transparent"/>
          <w:sz w:val="22"/>
          <w:szCs w:val="22"/>
        </w:rPr>
        <w:t xml:space="preserve"> </w:t>
      </w:r>
    </w:p>
  </w:footnote>
  <w:footnote w:id="5">
    <w:p w14:paraId="6EA48249" w14:textId="77777777" w:rsidR="00AF0963" w:rsidRPr="00951067" w:rsidRDefault="00AF0963" w:rsidP="009A68A2">
      <w:pPr>
        <w:pStyle w:val="FootnoteText"/>
        <w:bidi w:val="0"/>
        <w:spacing w:after="0" w:line="240" w:lineRule="exact"/>
        <w:jc w:val="right"/>
        <w:rPr>
          <w:rFonts w:cs="Arabic Transparent"/>
          <w:sz w:val="22"/>
          <w:szCs w:val="22"/>
          <w:rtl/>
        </w:rPr>
      </w:pPr>
      <w:r w:rsidRPr="00951067">
        <w:rPr>
          <w:rFonts w:cs="Arabic Transparent" w:hint="cs"/>
          <w:sz w:val="22"/>
          <w:szCs w:val="22"/>
          <w:rtl/>
        </w:rPr>
        <w:t>) عبد الإله بلقزيز :</w:t>
      </w:r>
      <w:r>
        <w:rPr>
          <w:rFonts w:cs="Arabic Transparent" w:hint="cs"/>
          <w:sz w:val="22"/>
          <w:szCs w:val="22"/>
          <w:rtl/>
        </w:rPr>
        <w:t>م س</w:t>
      </w:r>
      <w:r w:rsidRPr="00951067">
        <w:rPr>
          <w:rFonts w:cs="Arabic Transparent" w:hint="cs"/>
          <w:sz w:val="22"/>
          <w:szCs w:val="22"/>
          <w:rtl/>
        </w:rPr>
        <w:t xml:space="preserve"> ص 199- 202</w:t>
      </w:r>
      <w:r w:rsidRPr="00951067">
        <w:rPr>
          <w:rStyle w:val="FootnoteReference"/>
          <w:rFonts w:cs="Arabic Transparent"/>
          <w:sz w:val="22"/>
          <w:szCs w:val="22"/>
        </w:rPr>
        <w:footnoteRef/>
      </w:r>
      <w:r w:rsidRPr="00951067">
        <w:rPr>
          <w:rFonts w:cs="Arabic Transparent"/>
          <w:sz w:val="22"/>
          <w:szCs w:val="22"/>
        </w:rPr>
        <w:t xml:space="preserve"> </w:t>
      </w:r>
    </w:p>
  </w:footnote>
  <w:footnote w:id="6">
    <w:p w14:paraId="382709E7" w14:textId="77777777" w:rsidR="00AF0963" w:rsidRPr="00951067" w:rsidRDefault="00AF0963" w:rsidP="00850494">
      <w:pPr>
        <w:pStyle w:val="FootnoteText"/>
        <w:bidi w:val="0"/>
        <w:spacing w:after="0" w:line="240" w:lineRule="exact"/>
        <w:jc w:val="right"/>
        <w:rPr>
          <w:rFonts w:cs="Arabic Transparent"/>
          <w:sz w:val="22"/>
          <w:szCs w:val="22"/>
          <w:rtl/>
        </w:rPr>
      </w:pPr>
      <w:r w:rsidRPr="00951067">
        <w:rPr>
          <w:rFonts w:cs="Arabic Transparent" w:hint="cs"/>
          <w:sz w:val="22"/>
          <w:szCs w:val="22"/>
          <w:rtl/>
        </w:rPr>
        <w:t xml:space="preserve">) المختار بنعبدلاوي : </w:t>
      </w:r>
      <w:r>
        <w:rPr>
          <w:rFonts w:cs="Arabic Transparent" w:hint="cs"/>
          <w:sz w:val="22"/>
          <w:szCs w:val="22"/>
          <w:rtl/>
        </w:rPr>
        <w:t xml:space="preserve">تمثلات الهوية، في مجلة مقدمات، ع 29/30، ربيع/صيف 2004، </w:t>
      </w:r>
      <w:r w:rsidRPr="00951067">
        <w:rPr>
          <w:rFonts w:cs="Arabic Transparent" w:hint="cs"/>
          <w:sz w:val="22"/>
          <w:szCs w:val="22"/>
          <w:rtl/>
        </w:rPr>
        <w:t>ص 81</w:t>
      </w:r>
      <w:r w:rsidRPr="00951067">
        <w:rPr>
          <w:rStyle w:val="FootnoteReference"/>
          <w:rFonts w:cs="Arabic Transparent"/>
          <w:sz w:val="22"/>
          <w:szCs w:val="22"/>
        </w:rPr>
        <w:t xml:space="preserve"> </w:t>
      </w:r>
      <w:r w:rsidRPr="00951067">
        <w:rPr>
          <w:rStyle w:val="FootnoteReference"/>
          <w:rFonts w:cs="Arabic Transparent"/>
          <w:sz w:val="22"/>
          <w:szCs w:val="22"/>
        </w:rPr>
        <w:footnoteRef/>
      </w:r>
      <w:r w:rsidRPr="00951067">
        <w:rPr>
          <w:rFonts w:cs="Arabic Transparent"/>
          <w:sz w:val="22"/>
          <w:szCs w:val="22"/>
        </w:rPr>
        <w:t xml:space="preserve"> </w:t>
      </w:r>
    </w:p>
  </w:footnote>
  <w:footnote w:id="7">
    <w:p w14:paraId="4CB3C599" w14:textId="77777777" w:rsidR="00AF0963" w:rsidRPr="00E96244" w:rsidRDefault="00AF0963" w:rsidP="00E96244">
      <w:pPr>
        <w:bidi w:val="0"/>
        <w:spacing w:after="0" w:line="240" w:lineRule="exact"/>
        <w:jc w:val="both"/>
        <w:rPr>
          <w:rFonts w:asciiTheme="majorBidi" w:hAnsiTheme="majorBidi" w:cstheme="majorBidi"/>
          <w:sz w:val="18"/>
          <w:szCs w:val="18"/>
          <w:lang w:val="fr-FR" w:bidi="ar-MA"/>
        </w:rPr>
      </w:pPr>
      <w:r>
        <w:rPr>
          <w:rStyle w:val="FootnoteReference"/>
        </w:rPr>
        <w:footnoteRef/>
      </w:r>
      <w:r>
        <w:rPr>
          <w:rFonts w:asciiTheme="majorBidi" w:hAnsiTheme="majorBidi" w:cstheme="majorBidi"/>
          <w:sz w:val="32"/>
          <w:szCs w:val="32"/>
          <w:lang w:val="fr-FR" w:bidi="ar-MA"/>
        </w:rPr>
        <w:t>)</w:t>
      </w:r>
      <w:r>
        <w:rPr>
          <w:rFonts w:asciiTheme="majorBidi" w:hAnsiTheme="majorBidi" w:cstheme="majorBidi" w:hint="cs"/>
          <w:sz w:val="32"/>
          <w:szCs w:val="32"/>
          <w:rtl/>
          <w:lang w:bidi="ar-MA"/>
        </w:rPr>
        <w:t xml:space="preserve"> </w:t>
      </w:r>
      <w:r w:rsidRPr="00E96244">
        <w:rPr>
          <w:rFonts w:asciiTheme="majorBidi" w:hAnsiTheme="majorBidi" w:cstheme="majorBidi"/>
          <w:sz w:val="18"/>
          <w:szCs w:val="18"/>
          <w:lang w:val="fr-FR" w:bidi="ar-MA"/>
        </w:rPr>
        <w:t>Julien Freund: l’essence du politique, édition Dalloz-2004 ; p</w:t>
      </w:r>
      <w:r w:rsidRPr="00E96244">
        <w:rPr>
          <w:rFonts w:asciiTheme="majorBidi" w:hAnsiTheme="majorBidi" w:cstheme="majorBidi" w:hint="cs"/>
          <w:sz w:val="18"/>
          <w:szCs w:val="18"/>
          <w:rtl/>
          <w:lang w:val="fr-FR" w:bidi="ar-MA"/>
        </w:rPr>
        <w:t>5</w:t>
      </w:r>
      <w:r w:rsidRPr="00E96244">
        <w:rPr>
          <w:rFonts w:asciiTheme="majorBidi" w:hAnsiTheme="majorBidi" w:cstheme="majorBidi"/>
          <w:sz w:val="18"/>
          <w:szCs w:val="18"/>
          <w:lang w:val="fr-FR" w:bidi="ar-MA"/>
        </w:rPr>
        <w:t>.</w:t>
      </w:r>
    </w:p>
  </w:footnote>
  <w:footnote w:id="8">
    <w:p w14:paraId="27B060E4" w14:textId="77777777" w:rsidR="00AF0963" w:rsidRPr="00E96244" w:rsidRDefault="00AF0963" w:rsidP="00E96244">
      <w:pPr>
        <w:bidi w:val="0"/>
        <w:spacing w:after="0" w:line="240" w:lineRule="exact"/>
        <w:jc w:val="both"/>
        <w:rPr>
          <w:rFonts w:asciiTheme="majorBidi" w:hAnsiTheme="majorBidi" w:cstheme="majorBidi"/>
          <w:sz w:val="18"/>
          <w:szCs w:val="18"/>
          <w:lang w:val="fr-FR" w:bidi="ar-MA"/>
        </w:rPr>
      </w:pPr>
      <w:r w:rsidRPr="00E96244">
        <w:rPr>
          <w:rStyle w:val="FootnoteReference"/>
          <w:sz w:val="18"/>
          <w:szCs w:val="18"/>
        </w:rPr>
        <w:footnoteRef/>
      </w:r>
      <w:r w:rsidRPr="00E96244">
        <w:rPr>
          <w:rFonts w:asciiTheme="majorBidi" w:hAnsiTheme="majorBidi" w:cstheme="majorBidi"/>
          <w:sz w:val="18"/>
          <w:szCs w:val="18"/>
          <w:lang w:val="fr-FR" w:bidi="ar-MA"/>
        </w:rPr>
        <w:t>)</w:t>
      </w:r>
      <w:r w:rsidRPr="00E96244">
        <w:rPr>
          <w:rFonts w:asciiTheme="majorBidi" w:hAnsiTheme="majorBidi" w:cstheme="majorBidi" w:hint="cs"/>
          <w:sz w:val="18"/>
          <w:szCs w:val="18"/>
          <w:rtl/>
          <w:lang w:bidi="ar-MA"/>
        </w:rPr>
        <w:t xml:space="preserve"> </w:t>
      </w:r>
      <w:r w:rsidRPr="00E96244">
        <w:rPr>
          <w:rFonts w:asciiTheme="majorBidi" w:hAnsiTheme="majorBidi" w:cstheme="majorBidi"/>
          <w:sz w:val="18"/>
          <w:szCs w:val="18"/>
          <w:lang w:val="fr-FR" w:bidi="ar-MA"/>
        </w:rPr>
        <w:t>op cit ; p</w:t>
      </w:r>
      <w:r w:rsidRPr="00E96244">
        <w:rPr>
          <w:rFonts w:asciiTheme="majorBidi" w:hAnsiTheme="majorBidi" w:cstheme="majorBidi" w:hint="cs"/>
          <w:sz w:val="18"/>
          <w:szCs w:val="18"/>
          <w:rtl/>
          <w:lang w:val="fr-FR" w:bidi="ar-MA"/>
        </w:rPr>
        <w:t>5</w:t>
      </w:r>
      <w:r w:rsidRPr="00E96244">
        <w:rPr>
          <w:rFonts w:asciiTheme="majorBidi" w:hAnsiTheme="majorBidi" w:cstheme="majorBidi"/>
          <w:sz w:val="18"/>
          <w:szCs w:val="18"/>
          <w:lang w:val="fr-FR" w:bidi="ar-MA"/>
        </w:rPr>
        <w:t>.</w:t>
      </w:r>
    </w:p>
  </w:footnote>
  <w:footnote w:id="9">
    <w:p w14:paraId="3481CA4B" w14:textId="77777777" w:rsidR="00AF0963" w:rsidRPr="00E96244" w:rsidRDefault="00AF0963" w:rsidP="00E96244">
      <w:pPr>
        <w:bidi w:val="0"/>
        <w:spacing w:after="0" w:line="240" w:lineRule="exact"/>
        <w:jc w:val="both"/>
        <w:rPr>
          <w:rFonts w:asciiTheme="majorBidi" w:hAnsiTheme="majorBidi" w:cstheme="majorBidi"/>
          <w:sz w:val="18"/>
          <w:szCs w:val="18"/>
          <w:lang w:val="fr-FR" w:bidi="ar-MA"/>
        </w:rPr>
      </w:pPr>
      <w:r w:rsidRPr="00E96244">
        <w:rPr>
          <w:rStyle w:val="FootnoteReference"/>
          <w:sz w:val="18"/>
          <w:szCs w:val="18"/>
        </w:rPr>
        <w:footnoteRef/>
      </w:r>
      <w:r w:rsidRPr="00E96244">
        <w:rPr>
          <w:rFonts w:asciiTheme="majorBidi" w:hAnsiTheme="majorBidi" w:cstheme="majorBidi"/>
          <w:sz w:val="18"/>
          <w:szCs w:val="18"/>
          <w:lang w:bidi="ar-MA"/>
        </w:rPr>
        <w:t>)</w:t>
      </w:r>
      <w:r w:rsidRPr="00E96244">
        <w:rPr>
          <w:rFonts w:asciiTheme="majorBidi" w:hAnsiTheme="majorBidi" w:cstheme="majorBidi" w:hint="cs"/>
          <w:sz w:val="18"/>
          <w:szCs w:val="18"/>
          <w:rtl/>
          <w:lang w:bidi="ar-MA"/>
        </w:rPr>
        <w:t xml:space="preserve"> </w:t>
      </w:r>
      <w:r w:rsidRPr="00E96244">
        <w:rPr>
          <w:rFonts w:asciiTheme="majorBidi" w:hAnsiTheme="majorBidi" w:cstheme="majorBidi"/>
          <w:sz w:val="18"/>
          <w:szCs w:val="18"/>
          <w:lang w:val="fr-FR" w:bidi="ar-MA"/>
        </w:rPr>
        <w:t>op cit ; p</w:t>
      </w:r>
      <w:r w:rsidRPr="00E96244">
        <w:rPr>
          <w:rFonts w:asciiTheme="majorBidi" w:hAnsiTheme="majorBidi" w:cstheme="majorBidi" w:hint="cs"/>
          <w:sz w:val="18"/>
          <w:szCs w:val="18"/>
          <w:rtl/>
          <w:lang w:val="fr-FR" w:bidi="ar-MA"/>
        </w:rPr>
        <w:t>31</w:t>
      </w:r>
      <w:r w:rsidRPr="00E96244">
        <w:rPr>
          <w:rFonts w:asciiTheme="majorBidi" w:hAnsiTheme="majorBidi" w:cstheme="majorBidi"/>
          <w:sz w:val="18"/>
          <w:szCs w:val="18"/>
          <w:lang w:val="fr-FR" w:bidi="ar-MA"/>
        </w:rPr>
        <w:t>.</w:t>
      </w:r>
    </w:p>
  </w:footnote>
  <w:footnote w:id="10">
    <w:p w14:paraId="723A7350" w14:textId="77777777" w:rsidR="00AF0963" w:rsidRPr="00E96244" w:rsidRDefault="00AF0963" w:rsidP="00E96244">
      <w:pPr>
        <w:pStyle w:val="FootnoteText"/>
        <w:spacing w:after="0" w:line="240" w:lineRule="exact"/>
        <w:rPr>
          <w:sz w:val="18"/>
          <w:szCs w:val="18"/>
          <w:lang w:bidi="ar-MA"/>
        </w:rPr>
      </w:pPr>
      <w:r w:rsidRPr="00E96244">
        <w:rPr>
          <w:rStyle w:val="FootnoteReference"/>
          <w:sz w:val="18"/>
          <w:szCs w:val="18"/>
        </w:rPr>
        <w:footnoteRef/>
      </w:r>
      <w:r w:rsidRPr="00E96244">
        <w:rPr>
          <w:sz w:val="18"/>
          <w:szCs w:val="18"/>
          <w:rtl/>
        </w:rPr>
        <w:t xml:space="preserve"> </w:t>
      </w:r>
      <w:r w:rsidRPr="00E96244">
        <w:rPr>
          <w:rFonts w:hint="cs"/>
          <w:sz w:val="18"/>
          <w:szCs w:val="18"/>
          <w:rtl/>
          <w:lang w:bidi="ar-MA"/>
        </w:rPr>
        <w:t>) اسبينوزا: رسالة في اللاهوت والسياسة، ترجمة وتقديم الدك</w:t>
      </w:r>
      <w:r>
        <w:rPr>
          <w:rFonts w:hint="cs"/>
          <w:sz w:val="18"/>
          <w:szCs w:val="18"/>
          <w:rtl/>
          <w:lang w:bidi="ar-MA"/>
        </w:rPr>
        <w:t>تور حسن حنفي، مراجعة فؤاد زكريا</w:t>
      </w:r>
      <w:r w:rsidRPr="00E96244">
        <w:rPr>
          <w:rFonts w:hint="cs"/>
          <w:sz w:val="18"/>
          <w:szCs w:val="18"/>
          <w:rtl/>
          <w:lang w:bidi="ar-MA"/>
        </w:rPr>
        <w:t>، دار التنوير للطباعة والنشر والتوزيع 2008، ص 369-371</w:t>
      </w:r>
    </w:p>
  </w:footnote>
  <w:footnote w:id="11">
    <w:p w14:paraId="4766BC9F" w14:textId="77777777" w:rsidR="00AF0963" w:rsidRPr="00E96244" w:rsidRDefault="00AF0963" w:rsidP="009A158B">
      <w:pPr>
        <w:pStyle w:val="FootnoteText"/>
        <w:spacing w:after="0" w:line="240" w:lineRule="exact"/>
        <w:rPr>
          <w:sz w:val="18"/>
          <w:szCs w:val="18"/>
          <w:lang w:bidi="ar-MA"/>
        </w:rPr>
      </w:pPr>
      <w:r w:rsidRPr="00E96244">
        <w:rPr>
          <w:rStyle w:val="FootnoteReference"/>
          <w:sz w:val="18"/>
          <w:szCs w:val="18"/>
        </w:rPr>
        <w:footnoteRef/>
      </w:r>
      <w:r w:rsidRPr="00E96244">
        <w:rPr>
          <w:sz w:val="18"/>
          <w:szCs w:val="18"/>
          <w:rtl/>
        </w:rPr>
        <w:t xml:space="preserve"> </w:t>
      </w:r>
      <w:r w:rsidRPr="00E96244">
        <w:rPr>
          <w:rFonts w:hint="cs"/>
          <w:sz w:val="18"/>
          <w:szCs w:val="18"/>
          <w:rtl/>
          <w:lang w:bidi="ar-MA"/>
        </w:rPr>
        <w:t xml:space="preserve">) </w:t>
      </w:r>
      <w:r>
        <w:rPr>
          <w:rFonts w:hint="cs"/>
          <w:sz w:val="18"/>
          <w:szCs w:val="18"/>
          <w:rtl/>
          <w:lang w:bidi="ar-MA"/>
        </w:rPr>
        <w:t>سبينوزا، م.س،</w:t>
      </w:r>
      <w:r w:rsidRPr="00E96244">
        <w:rPr>
          <w:rFonts w:hint="cs"/>
          <w:sz w:val="18"/>
          <w:szCs w:val="18"/>
          <w:rtl/>
          <w:lang w:bidi="ar-MA"/>
        </w:rPr>
        <w:t xml:space="preserve"> ص 369-371</w:t>
      </w:r>
    </w:p>
  </w:footnote>
  <w:footnote w:id="12">
    <w:p w14:paraId="4B5F03A4" w14:textId="77777777" w:rsidR="00AF0963" w:rsidRPr="00E96244" w:rsidRDefault="00AF0963" w:rsidP="009A158B">
      <w:pPr>
        <w:pStyle w:val="FootnoteText"/>
        <w:spacing w:after="0" w:line="240" w:lineRule="exact"/>
        <w:rPr>
          <w:sz w:val="18"/>
          <w:szCs w:val="18"/>
          <w:lang w:bidi="ar-MA"/>
        </w:rPr>
      </w:pPr>
      <w:r w:rsidRPr="00E96244">
        <w:rPr>
          <w:rStyle w:val="FootnoteReference"/>
          <w:sz w:val="18"/>
          <w:szCs w:val="18"/>
        </w:rPr>
        <w:footnoteRef/>
      </w:r>
      <w:r w:rsidRPr="00E96244">
        <w:rPr>
          <w:sz w:val="18"/>
          <w:szCs w:val="18"/>
          <w:rtl/>
        </w:rPr>
        <w:t xml:space="preserve"> </w:t>
      </w:r>
      <w:r w:rsidRPr="00E96244">
        <w:rPr>
          <w:rFonts w:hint="cs"/>
          <w:sz w:val="18"/>
          <w:szCs w:val="18"/>
          <w:rtl/>
          <w:lang w:bidi="ar-MA"/>
        </w:rPr>
        <w:t xml:space="preserve">) </w:t>
      </w:r>
      <w:r>
        <w:rPr>
          <w:rFonts w:hint="cs"/>
          <w:sz w:val="18"/>
          <w:szCs w:val="18"/>
          <w:rtl/>
          <w:lang w:bidi="ar-MA"/>
        </w:rPr>
        <w:t>ن.م</w:t>
      </w:r>
      <w:r w:rsidRPr="00E96244">
        <w:rPr>
          <w:rFonts w:hint="cs"/>
          <w:sz w:val="18"/>
          <w:szCs w:val="18"/>
          <w:rtl/>
          <w:lang w:bidi="ar-MA"/>
        </w:rPr>
        <w:t>، ص 369-371</w:t>
      </w:r>
    </w:p>
  </w:footnote>
  <w:footnote w:id="13">
    <w:p w14:paraId="171B894A" w14:textId="77777777" w:rsidR="00AF0963" w:rsidRPr="00E96244" w:rsidRDefault="00AF0963" w:rsidP="009A158B">
      <w:pPr>
        <w:pStyle w:val="FootnoteText"/>
        <w:spacing w:after="0" w:line="240" w:lineRule="exact"/>
        <w:rPr>
          <w:sz w:val="18"/>
          <w:szCs w:val="18"/>
          <w:lang w:bidi="ar-MA"/>
        </w:rPr>
      </w:pPr>
      <w:r w:rsidRPr="00E96244">
        <w:rPr>
          <w:rStyle w:val="FootnoteReference"/>
          <w:sz w:val="18"/>
          <w:szCs w:val="18"/>
        </w:rPr>
        <w:footnoteRef/>
      </w:r>
      <w:r w:rsidRPr="00E96244">
        <w:rPr>
          <w:sz w:val="18"/>
          <w:szCs w:val="18"/>
          <w:rtl/>
        </w:rPr>
        <w:t xml:space="preserve"> </w:t>
      </w:r>
      <w:r w:rsidRPr="00E96244">
        <w:rPr>
          <w:rFonts w:hint="cs"/>
          <w:sz w:val="18"/>
          <w:szCs w:val="18"/>
          <w:rtl/>
          <w:lang w:bidi="ar-MA"/>
        </w:rPr>
        <w:t xml:space="preserve">) </w:t>
      </w:r>
      <w:r>
        <w:rPr>
          <w:rFonts w:hint="cs"/>
          <w:sz w:val="18"/>
          <w:szCs w:val="18"/>
          <w:rtl/>
          <w:lang w:bidi="ar-MA"/>
        </w:rPr>
        <w:t>ن.م</w:t>
      </w:r>
      <w:r w:rsidRPr="00E96244">
        <w:rPr>
          <w:rFonts w:hint="cs"/>
          <w:sz w:val="18"/>
          <w:szCs w:val="18"/>
          <w:rtl/>
          <w:lang w:bidi="ar-MA"/>
        </w:rPr>
        <w:t>، ص 369-371</w:t>
      </w:r>
    </w:p>
  </w:footnote>
  <w:footnote w:id="14">
    <w:p w14:paraId="166EA624" w14:textId="77777777" w:rsidR="00AF0963" w:rsidRPr="00E96244" w:rsidRDefault="00AF0963" w:rsidP="00ED5398">
      <w:pPr>
        <w:pStyle w:val="FootnoteText"/>
        <w:spacing w:after="0" w:line="240" w:lineRule="exact"/>
        <w:rPr>
          <w:sz w:val="18"/>
          <w:szCs w:val="18"/>
          <w:rtl/>
        </w:rPr>
      </w:pPr>
      <w:r w:rsidRPr="00E96244">
        <w:rPr>
          <w:rStyle w:val="FootnoteReference"/>
          <w:sz w:val="18"/>
          <w:szCs w:val="18"/>
        </w:rPr>
        <w:footnoteRef/>
      </w:r>
      <w:r w:rsidRPr="00E96244">
        <w:rPr>
          <w:sz w:val="18"/>
          <w:szCs w:val="18"/>
        </w:rPr>
        <w:t xml:space="preserve"> </w:t>
      </w:r>
      <w:r>
        <w:rPr>
          <w:rFonts w:hint="cs"/>
          <w:sz w:val="18"/>
          <w:szCs w:val="18"/>
          <w:rtl/>
        </w:rPr>
        <w:t xml:space="preserve">) </w:t>
      </w:r>
      <w:r w:rsidRPr="00E96244">
        <w:rPr>
          <w:sz w:val="18"/>
          <w:szCs w:val="18"/>
          <w:rtl/>
        </w:rPr>
        <w:t>علي بنمخلوف ومحمد الصغير جنجار</w:t>
      </w:r>
      <w:r>
        <w:rPr>
          <w:sz w:val="18"/>
          <w:szCs w:val="18"/>
          <w:rtl/>
        </w:rPr>
        <w:t xml:space="preserve"> </w:t>
      </w:r>
      <w:r>
        <w:rPr>
          <w:rFonts w:hint="cs"/>
          <w:sz w:val="18"/>
          <w:szCs w:val="18"/>
          <w:rtl/>
        </w:rPr>
        <w:t xml:space="preserve">، </w:t>
      </w:r>
      <w:r>
        <w:rPr>
          <w:sz w:val="18"/>
          <w:szCs w:val="18"/>
          <w:rtl/>
        </w:rPr>
        <w:t>مفردات الفلسفة السياسية</w:t>
      </w:r>
      <w:r w:rsidRPr="00E96244">
        <w:rPr>
          <w:sz w:val="18"/>
          <w:szCs w:val="18"/>
          <w:rtl/>
        </w:rPr>
        <w:t>، مراجعة الترجمة العربية الحسين سحبان، المركز الثقافي العربي، الطبعة الأولى 2012، ص 71</w:t>
      </w:r>
    </w:p>
  </w:footnote>
  <w:footnote w:id="15">
    <w:p w14:paraId="2DE866C8" w14:textId="77777777" w:rsidR="00AF0963" w:rsidRPr="00E96244" w:rsidRDefault="00AF0963" w:rsidP="00E96244">
      <w:pPr>
        <w:bidi w:val="0"/>
        <w:spacing w:after="0" w:line="240" w:lineRule="exact"/>
        <w:jc w:val="both"/>
        <w:rPr>
          <w:rFonts w:asciiTheme="majorBidi" w:hAnsiTheme="majorBidi" w:cstheme="majorBidi"/>
          <w:sz w:val="18"/>
          <w:szCs w:val="18"/>
          <w:lang w:val="de-DE" w:bidi="ar-MA"/>
        </w:rPr>
      </w:pPr>
      <w:r w:rsidRPr="00E96244">
        <w:rPr>
          <w:rStyle w:val="FootnoteReference"/>
          <w:sz w:val="18"/>
          <w:szCs w:val="18"/>
        </w:rPr>
        <w:footnoteRef/>
      </w:r>
      <w:r w:rsidRPr="00E96244">
        <w:rPr>
          <w:sz w:val="18"/>
          <w:szCs w:val="18"/>
          <w:rtl/>
        </w:rPr>
        <w:t xml:space="preserve"> </w:t>
      </w:r>
      <w:r w:rsidRPr="00E96244">
        <w:rPr>
          <w:rFonts w:hint="cs"/>
          <w:sz w:val="18"/>
          <w:szCs w:val="18"/>
          <w:rtl/>
          <w:lang w:bidi="ar-MA"/>
        </w:rPr>
        <w:t>(</w:t>
      </w:r>
      <w:r w:rsidRPr="00E96244">
        <w:rPr>
          <w:rFonts w:asciiTheme="majorBidi" w:hAnsiTheme="majorBidi" w:cstheme="majorBidi" w:hint="cs"/>
          <w:sz w:val="18"/>
          <w:szCs w:val="18"/>
          <w:rtl/>
          <w:lang w:bidi="ar-MA"/>
        </w:rPr>
        <w:t xml:space="preserve">    </w:t>
      </w:r>
      <w:r w:rsidRPr="00E96244">
        <w:rPr>
          <w:rFonts w:asciiTheme="majorBidi" w:hAnsiTheme="majorBidi" w:cstheme="majorBidi"/>
          <w:sz w:val="18"/>
          <w:szCs w:val="18"/>
          <w:lang w:val="de-DE" w:bidi="ar-MA"/>
        </w:rPr>
        <w:t>Julien Freund: op cit ; p</w:t>
      </w:r>
      <w:r w:rsidRPr="00E96244">
        <w:rPr>
          <w:rFonts w:asciiTheme="majorBidi" w:hAnsiTheme="majorBidi" w:cstheme="majorBidi" w:hint="cs"/>
          <w:sz w:val="18"/>
          <w:szCs w:val="18"/>
          <w:rtl/>
          <w:lang w:val="fr-FR" w:bidi="ar-MA"/>
        </w:rPr>
        <w:t>95</w:t>
      </w:r>
      <w:r w:rsidRPr="00E96244">
        <w:rPr>
          <w:rFonts w:asciiTheme="majorBidi" w:hAnsiTheme="majorBidi" w:cstheme="majorBidi"/>
          <w:sz w:val="18"/>
          <w:szCs w:val="18"/>
          <w:lang w:val="de-DE" w:bidi="ar-MA"/>
        </w:rPr>
        <w:t>.</w:t>
      </w:r>
    </w:p>
  </w:footnote>
  <w:footnote w:id="16">
    <w:p w14:paraId="47BBC6DF" w14:textId="77777777" w:rsidR="00AF0963" w:rsidRPr="00E96244" w:rsidRDefault="00AF0963" w:rsidP="00E96244">
      <w:pPr>
        <w:bidi w:val="0"/>
        <w:spacing w:after="0" w:line="240" w:lineRule="exact"/>
        <w:jc w:val="both"/>
        <w:rPr>
          <w:rFonts w:asciiTheme="majorBidi" w:hAnsiTheme="majorBidi" w:cstheme="majorBidi"/>
          <w:sz w:val="18"/>
          <w:szCs w:val="18"/>
          <w:lang w:val="fr-FR" w:bidi="ar-MA"/>
        </w:rPr>
      </w:pPr>
      <w:r w:rsidRPr="00E96244">
        <w:rPr>
          <w:rStyle w:val="FootnoteReference"/>
          <w:sz w:val="18"/>
          <w:szCs w:val="18"/>
        </w:rPr>
        <w:footnoteRef/>
      </w:r>
      <w:r w:rsidRPr="00E96244">
        <w:rPr>
          <w:sz w:val="18"/>
          <w:szCs w:val="18"/>
          <w:rtl/>
        </w:rPr>
        <w:t xml:space="preserve"> </w:t>
      </w:r>
      <w:r w:rsidRPr="00E96244">
        <w:rPr>
          <w:rFonts w:hint="cs"/>
          <w:sz w:val="18"/>
          <w:szCs w:val="18"/>
          <w:rtl/>
          <w:lang w:bidi="ar-MA"/>
        </w:rPr>
        <w:t>(</w:t>
      </w:r>
      <w:r w:rsidRPr="00E96244">
        <w:rPr>
          <w:rFonts w:asciiTheme="majorBidi" w:hAnsiTheme="majorBidi" w:cstheme="majorBidi" w:hint="cs"/>
          <w:sz w:val="18"/>
          <w:szCs w:val="18"/>
          <w:rtl/>
          <w:lang w:bidi="ar-MA"/>
        </w:rPr>
        <w:t xml:space="preserve">    </w:t>
      </w:r>
      <w:r w:rsidRPr="00E96244">
        <w:rPr>
          <w:rFonts w:asciiTheme="majorBidi" w:hAnsiTheme="majorBidi" w:cstheme="majorBidi"/>
          <w:sz w:val="18"/>
          <w:szCs w:val="18"/>
          <w:lang w:val="fr-FR" w:bidi="ar-MA"/>
        </w:rPr>
        <w:t>op cit ; p</w:t>
      </w:r>
      <w:r w:rsidRPr="00E96244">
        <w:rPr>
          <w:rFonts w:asciiTheme="majorBidi" w:hAnsiTheme="majorBidi" w:cstheme="majorBidi" w:hint="cs"/>
          <w:sz w:val="18"/>
          <w:szCs w:val="18"/>
          <w:rtl/>
          <w:lang w:val="fr-FR" w:bidi="ar-MA"/>
        </w:rPr>
        <w:t>95</w:t>
      </w:r>
      <w:r w:rsidRPr="00E96244">
        <w:rPr>
          <w:rFonts w:asciiTheme="majorBidi" w:hAnsiTheme="majorBidi" w:cstheme="majorBidi"/>
          <w:sz w:val="18"/>
          <w:szCs w:val="18"/>
          <w:lang w:val="fr-FR" w:bidi="ar-MA"/>
        </w:rPr>
        <w:t>.</w:t>
      </w:r>
    </w:p>
  </w:footnote>
  <w:footnote w:id="17">
    <w:p w14:paraId="09C9260B" w14:textId="77777777" w:rsidR="00AF0963" w:rsidRPr="00E96244" w:rsidRDefault="00AF0963" w:rsidP="00E96244">
      <w:pPr>
        <w:bidi w:val="0"/>
        <w:spacing w:after="0" w:line="240" w:lineRule="exact"/>
        <w:jc w:val="both"/>
        <w:rPr>
          <w:rFonts w:asciiTheme="majorBidi" w:hAnsiTheme="majorBidi" w:cstheme="majorBidi"/>
          <w:sz w:val="18"/>
          <w:szCs w:val="18"/>
          <w:lang w:val="fr-FR" w:bidi="ar-MA"/>
        </w:rPr>
      </w:pPr>
      <w:r w:rsidRPr="00E96244">
        <w:rPr>
          <w:rStyle w:val="FootnoteReference"/>
          <w:sz w:val="18"/>
          <w:szCs w:val="18"/>
        </w:rPr>
        <w:footnoteRef/>
      </w:r>
      <w:r w:rsidRPr="00E96244">
        <w:rPr>
          <w:sz w:val="18"/>
          <w:szCs w:val="18"/>
          <w:rtl/>
        </w:rPr>
        <w:t xml:space="preserve"> </w:t>
      </w:r>
      <w:r w:rsidRPr="00E96244">
        <w:rPr>
          <w:rFonts w:hint="cs"/>
          <w:sz w:val="18"/>
          <w:szCs w:val="18"/>
          <w:rtl/>
          <w:lang w:bidi="ar-MA"/>
        </w:rPr>
        <w:t>(</w:t>
      </w:r>
      <w:r w:rsidRPr="00E96244">
        <w:rPr>
          <w:rFonts w:asciiTheme="majorBidi" w:hAnsiTheme="majorBidi" w:cstheme="majorBidi" w:hint="cs"/>
          <w:sz w:val="18"/>
          <w:szCs w:val="18"/>
          <w:rtl/>
          <w:lang w:bidi="ar-MA"/>
        </w:rPr>
        <w:t xml:space="preserve">    </w:t>
      </w:r>
      <w:r w:rsidRPr="00E96244">
        <w:rPr>
          <w:rFonts w:asciiTheme="majorBidi" w:hAnsiTheme="majorBidi" w:cstheme="majorBidi"/>
          <w:sz w:val="18"/>
          <w:szCs w:val="18"/>
          <w:lang w:val="fr-FR" w:bidi="ar-MA"/>
        </w:rPr>
        <w:t>op cit ; p</w:t>
      </w:r>
      <w:r w:rsidRPr="00E96244">
        <w:rPr>
          <w:rFonts w:asciiTheme="majorBidi" w:hAnsiTheme="majorBidi" w:cstheme="majorBidi" w:hint="cs"/>
          <w:sz w:val="18"/>
          <w:szCs w:val="18"/>
          <w:rtl/>
          <w:lang w:val="fr-FR" w:bidi="ar-MA"/>
        </w:rPr>
        <w:t>95</w:t>
      </w:r>
      <w:r w:rsidRPr="00E96244">
        <w:rPr>
          <w:rFonts w:asciiTheme="majorBidi" w:hAnsiTheme="majorBidi" w:cstheme="majorBidi"/>
          <w:sz w:val="18"/>
          <w:szCs w:val="18"/>
          <w:lang w:val="fr-FR" w:bidi="ar-MA"/>
        </w:rPr>
        <w:t>.</w:t>
      </w:r>
    </w:p>
  </w:footnote>
  <w:footnote w:id="18">
    <w:p w14:paraId="04C51CFC" w14:textId="77777777" w:rsidR="00AF0963" w:rsidRPr="00E96244" w:rsidRDefault="00AF0963" w:rsidP="00E96244">
      <w:pPr>
        <w:bidi w:val="0"/>
        <w:spacing w:after="0" w:line="240" w:lineRule="exact"/>
        <w:jc w:val="both"/>
        <w:rPr>
          <w:rFonts w:asciiTheme="majorBidi" w:hAnsiTheme="majorBidi" w:cstheme="majorBidi"/>
          <w:sz w:val="18"/>
          <w:szCs w:val="18"/>
          <w:lang w:val="fr-FR" w:bidi="ar-MA"/>
        </w:rPr>
      </w:pPr>
      <w:r w:rsidRPr="00E96244">
        <w:rPr>
          <w:rStyle w:val="FootnoteReference"/>
          <w:sz w:val="18"/>
          <w:szCs w:val="18"/>
        </w:rPr>
        <w:footnoteRef/>
      </w:r>
      <w:r w:rsidRPr="00E96244">
        <w:rPr>
          <w:sz w:val="18"/>
          <w:szCs w:val="18"/>
          <w:rtl/>
        </w:rPr>
        <w:t xml:space="preserve"> </w:t>
      </w:r>
      <w:r w:rsidRPr="00E96244">
        <w:rPr>
          <w:rFonts w:hint="cs"/>
          <w:sz w:val="18"/>
          <w:szCs w:val="18"/>
          <w:rtl/>
          <w:lang w:bidi="ar-MA"/>
        </w:rPr>
        <w:t>(</w:t>
      </w:r>
      <w:r w:rsidRPr="00E96244">
        <w:rPr>
          <w:rFonts w:asciiTheme="majorBidi" w:hAnsiTheme="majorBidi" w:cstheme="majorBidi" w:hint="cs"/>
          <w:sz w:val="18"/>
          <w:szCs w:val="18"/>
          <w:rtl/>
          <w:lang w:bidi="ar-MA"/>
        </w:rPr>
        <w:t xml:space="preserve">    </w:t>
      </w:r>
      <w:r w:rsidRPr="00E96244">
        <w:rPr>
          <w:rFonts w:asciiTheme="majorBidi" w:hAnsiTheme="majorBidi" w:cstheme="majorBidi"/>
          <w:sz w:val="18"/>
          <w:szCs w:val="18"/>
          <w:lang w:val="fr-FR" w:bidi="ar-MA"/>
        </w:rPr>
        <w:t>op cit ; p</w:t>
      </w:r>
      <w:r w:rsidRPr="00E96244">
        <w:rPr>
          <w:rFonts w:asciiTheme="majorBidi" w:hAnsiTheme="majorBidi" w:cstheme="majorBidi" w:hint="cs"/>
          <w:sz w:val="18"/>
          <w:szCs w:val="18"/>
          <w:rtl/>
          <w:lang w:val="fr-FR" w:bidi="ar-MA"/>
        </w:rPr>
        <w:t>94</w:t>
      </w:r>
      <w:r w:rsidRPr="00E96244">
        <w:rPr>
          <w:rFonts w:asciiTheme="majorBidi" w:hAnsiTheme="majorBidi" w:cstheme="majorBidi"/>
          <w:sz w:val="18"/>
          <w:szCs w:val="18"/>
          <w:lang w:val="fr-FR" w:bidi="ar-MA"/>
        </w:rPr>
        <w:t>.</w:t>
      </w:r>
    </w:p>
  </w:footnote>
  <w:footnote w:id="19">
    <w:p w14:paraId="18F5B0BD" w14:textId="77777777" w:rsidR="00AF0963" w:rsidRPr="00E96244" w:rsidRDefault="00AF0963" w:rsidP="00E96244">
      <w:pPr>
        <w:bidi w:val="0"/>
        <w:spacing w:after="0" w:line="240" w:lineRule="exact"/>
        <w:jc w:val="both"/>
        <w:rPr>
          <w:rFonts w:asciiTheme="majorBidi" w:hAnsiTheme="majorBidi" w:cstheme="majorBidi"/>
          <w:sz w:val="18"/>
          <w:szCs w:val="18"/>
          <w:lang w:val="fr-FR" w:bidi="ar-MA"/>
        </w:rPr>
      </w:pPr>
      <w:r w:rsidRPr="00E96244">
        <w:rPr>
          <w:rStyle w:val="FootnoteReference"/>
          <w:sz w:val="18"/>
          <w:szCs w:val="18"/>
        </w:rPr>
        <w:footnoteRef/>
      </w:r>
      <w:r w:rsidRPr="00E96244">
        <w:rPr>
          <w:sz w:val="18"/>
          <w:szCs w:val="18"/>
          <w:rtl/>
        </w:rPr>
        <w:t xml:space="preserve"> </w:t>
      </w:r>
      <w:r w:rsidRPr="00E96244">
        <w:rPr>
          <w:rFonts w:hint="cs"/>
          <w:sz w:val="18"/>
          <w:szCs w:val="18"/>
          <w:rtl/>
          <w:lang w:bidi="ar-MA"/>
        </w:rPr>
        <w:t>(</w:t>
      </w:r>
      <w:r w:rsidRPr="00E96244">
        <w:rPr>
          <w:rFonts w:asciiTheme="majorBidi" w:hAnsiTheme="majorBidi" w:cstheme="majorBidi" w:hint="cs"/>
          <w:sz w:val="18"/>
          <w:szCs w:val="18"/>
          <w:rtl/>
          <w:lang w:bidi="ar-MA"/>
        </w:rPr>
        <w:t xml:space="preserve">    </w:t>
      </w:r>
      <w:r w:rsidRPr="00E96244">
        <w:rPr>
          <w:rFonts w:asciiTheme="majorBidi" w:hAnsiTheme="majorBidi" w:cstheme="majorBidi"/>
          <w:sz w:val="18"/>
          <w:szCs w:val="18"/>
          <w:lang w:val="fr-FR" w:bidi="ar-MA"/>
        </w:rPr>
        <w:t>op cit ; p</w:t>
      </w:r>
      <w:r w:rsidRPr="00E96244">
        <w:rPr>
          <w:rFonts w:asciiTheme="majorBidi" w:hAnsiTheme="majorBidi" w:cstheme="majorBidi" w:hint="cs"/>
          <w:sz w:val="18"/>
          <w:szCs w:val="18"/>
          <w:rtl/>
          <w:lang w:val="fr-FR" w:bidi="ar-MA"/>
        </w:rPr>
        <w:t>97</w:t>
      </w:r>
      <w:r w:rsidRPr="00E96244">
        <w:rPr>
          <w:rFonts w:asciiTheme="majorBidi" w:hAnsiTheme="majorBidi" w:cstheme="majorBidi"/>
          <w:sz w:val="18"/>
          <w:szCs w:val="18"/>
          <w:lang w:val="fr-FR" w:bidi="ar-MA"/>
        </w:rPr>
        <w:t>.</w:t>
      </w:r>
    </w:p>
  </w:footnote>
  <w:footnote w:id="20">
    <w:p w14:paraId="2489F730" w14:textId="77777777" w:rsidR="00AF0963" w:rsidRPr="0031169E" w:rsidRDefault="00AF0963" w:rsidP="006B42D5">
      <w:pPr>
        <w:bidi w:val="0"/>
        <w:spacing w:after="0" w:line="240" w:lineRule="exact"/>
        <w:jc w:val="both"/>
        <w:rPr>
          <w:rFonts w:asciiTheme="majorBidi" w:hAnsiTheme="majorBidi" w:cstheme="majorBidi"/>
          <w:sz w:val="18"/>
          <w:szCs w:val="18"/>
          <w:lang w:val="de-DE" w:bidi="ar-MA"/>
        </w:rPr>
      </w:pPr>
      <w:r w:rsidRPr="00E96244">
        <w:rPr>
          <w:rStyle w:val="FootnoteReference"/>
          <w:sz w:val="18"/>
          <w:szCs w:val="18"/>
        </w:rPr>
        <w:footnoteRef/>
      </w:r>
      <w:r w:rsidRPr="00E96244">
        <w:rPr>
          <w:sz w:val="18"/>
          <w:szCs w:val="18"/>
          <w:rtl/>
        </w:rPr>
        <w:t xml:space="preserve"> </w:t>
      </w:r>
      <w:r w:rsidRPr="00E96244">
        <w:rPr>
          <w:rFonts w:hint="cs"/>
          <w:sz w:val="18"/>
          <w:szCs w:val="18"/>
          <w:rtl/>
          <w:lang w:bidi="ar-MA"/>
        </w:rPr>
        <w:t>(</w:t>
      </w:r>
      <w:r w:rsidRPr="00E96244">
        <w:rPr>
          <w:rFonts w:asciiTheme="majorBidi" w:hAnsiTheme="majorBidi" w:cstheme="majorBidi" w:hint="cs"/>
          <w:sz w:val="18"/>
          <w:szCs w:val="18"/>
          <w:rtl/>
          <w:lang w:bidi="ar-MA"/>
        </w:rPr>
        <w:t xml:space="preserve">    </w:t>
      </w:r>
      <w:r w:rsidRPr="0031169E">
        <w:rPr>
          <w:rFonts w:asciiTheme="majorBidi" w:hAnsiTheme="majorBidi" w:cstheme="majorBidi"/>
          <w:sz w:val="18"/>
          <w:szCs w:val="18"/>
          <w:lang w:val="de-DE" w:bidi="ar-MA"/>
        </w:rPr>
        <w:t>op  cit ; p</w:t>
      </w:r>
      <w:r w:rsidRPr="00E96244">
        <w:rPr>
          <w:rFonts w:asciiTheme="majorBidi" w:hAnsiTheme="majorBidi" w:cstheme="majorBidi" w:hint="cs"/>
          <w:sz w:val="18"/>
          <w:szCs w:val="18"/>
          <w:rtl/>
          <w:lang w:val="fr-FR" w:bidi="ar-MA"/>
        </w:rPr>
        <w:t>280</w:t>
      </w:r>
      <w:r w:rsidRPr="0031169E">
        <w:rPr>
          <w:rFonts w:asciiTheme="majorBidi" w:hAnsiTheme="majorBidi" w:cstheme="majorBidi"/>
          <w:sz w:val="18"/>
          <w:szCs w:val="18"/>
          <w:lang w:val="de-DE" w:bidi="ar-MA"/>
        </w:rPr>
        <w:t>.</w:t>
      </w:r>
    </w:p>
  </w:footnote>
  <w:footnote w:id="21">
    <w:p w14:paraId="5BDCAC93" w14:textId="77777777" w:rsidR="00AF0963" w:rsidRPr="00E96244" w:rsidRDefault="00AF0963" w:rsidP="006B42D5">
      <w:pPr>
        <w:pStyle w:val="FootnoteText"/>
        <w:spacing w:after="0" w:line="240" w:lineRule="exact"/>
        <w:rPr>
          <w:sz w:val="18"/>
          <w:szCs w:val="18"/>
          <w:rtl/>
        </w:rPr>
      </w:pPr>
      <w:r w:rsidRPr="00E96244">
        <w:rPr>
          <w:rStyle w:val="FootnoteReference"/>
          <w:sz w:val="18"/>
          <w:szCs w:val="18"/>
        </w:rPr>
        <w:footnoteRef/>
      </w:r>
      <w:r w:rsidRPr="006B42D5">
        <w:rPr>
          <w:sz w:val="18"/>
          <w:szCs w:val="18"/>
          <w:lang w:val="fr-FR"/>
        </w:rPr>
        <w:t xml:space="preserve"> </w:t>
      </w:r>
      <w:r w:rsidRPr="00E96244">
        <w:rPr>
          <w:sz w:val="18"/>
          <w:szCs w:val="18"/>
          <w:rtl/>
        </w:rPr>
        <w:t xml:space="preserve">- مفردات الفلسفة السياسية، </w:t>
      </w:r>
      <w:r>
        <w:rPr>
          <w:rFonts w:hint="cs"/>
          <w:sz w:val="18"/>
          <w:szCs w:val="18"/>
          <w:rtl/>
        </w:rPr>
        <w:t>م.س</w:t>
      </w:r>
      <w:r w:rsidRPr="00E96244">
        <w:rPr>
          <w:sz w:val="18"/>
          <w:szCs w:val="18"/>
          <w:rtl/>
        </w:rPr>
        <w:t>، ص73-74</w:t>
      </w:r>
    </w:p>
  </w:footnote>
  <w:footnote w:id="22">
    <w:p w14:paraId="3BD56FD3" w14:textId="77777777" w:rsidR="00AF0963" w:rsidRPr="00E96244" w:rsidRDefault="00AF0963" w:rsidP="0049560D">
      <w:pPr>
        <w:pStyle w:val="FootnoteText"/>
        <w:spacing w:after="0" w:line="240" w:lineRule="exact"/>
        <w:rPr>
          <w:sz w:val="18"/>
          <w:szCs w:val="18"/>
          <w:rtl/>
        </w:rPr>
      </w:pPr>
      <w:r w:rsidRPr="00E96244">
        <w:rPr>
          <w:rStyle w:val="FootnoteReference"/>
          <w:sz w:val="18"/>
          <w:szCs w:val="18"/>
        </w:rPr>
        <w:footnoteRef/>
      </w:r>
      <w:r w:rsidRPr="006B42D5">
        <w:rPr>
          <w:sz w:val="18"/>
          <w:szCs w:val="18"/>
          <w:lang w:val="fr-FR"/>
        </w:rPr>
        <w:t xml:space="preserve"> </w:t>
      </w:r>
      <w:r w:rsidRPr="00E96244">
        <w:rPr>
          <w:sz w:val="18"/>
          <w:szCs w:val="18"/>
          <w:rtl/>
        </w:rPr>
        <w:t xml:space="preserve">- </w:t>
      </w:r>
      <w:r>
        <w:rPr>
          <w:rFonts w:hint="cs"/>
          <w:sz w:val="18"/>
          <w:szCs w:val="18"/>
          <w:rtl/>
        </w:rPr>
        <w:t>ن م</w:t>
      </w:r>
      <w:r w:rsidRPr="00E96244">
        <w:rPr>
          <w:sz w:val="18"/>
          <w:szCs w:val="18"/>
          <w:rtl/>
        </w:rPr>
        <w:t>، ص74</w:t>
      </w:r>
    </w:p>
  </w:footnote>
  <w:footnote w:id="23">
    <w:p w14:paraId="062FC520" w14:textId="77777777" w:rsidR="00AF0963" w:rsidRPr="00E96244" w:rsidRDefault="00AF0963" w:rsidP="0049560D">
      <w:pPr>
        <w:pStyle w:val="FootnoteText"/>
        <w:spacing w:after="0" w:line="240" w:lineRule="exact"/>
        <w:rPr>
          <w:sz w:val="18"/>
          <w:szCs w:val="18"/>
          <w:rtl/>
        </w:rPr>
      </w:pPr>
      <w:r w:rsidRPr="00E96244">
        <w:rPr>
          <w:rStyle w:val="FootnoteReference"/>
          <w:sz w:val="18"/>
          <w:szCs w:val="18"/>
        </w:rPr>
        <w:footnoteRef/>
      </w:r>
      <w:r w:rsidRPr="006B42D5">
        <w:rPr>
          <w:sz w:val="18"/>
          <w:szCs w:val="18"/>
          <w:lang w:val="fr-FR"/>
        </w:rPr>
        <w:t xml:space="preserve"> </w:t>
      </w:r>
      <w:r w:rsidRPr="00E96244">
        <w:rPr>
          <w:sz w:val="18"/>
          <w:szCs w:val="18"/>
          <w:rtl/>
        </w:rPr>
        <w:t xml:space="preserve">- </w:t>
      </w:r>
      <w:r>
        <w:rPr>
          <w:rFonts w:hint="cs"/>
          <w:sz w:val="18"/>
          <w:szCs w:val="18"/>
          <w:rtl/>
        </w:rPr>
        <w:t>ن.م</w:t>
      </w:r>
      <w:r w:rsidRPr="00E96244">
        <w:rPr>
          <w:sz w:val="18"/>
          <w:szCs w:val="18"/>
          <w:rtl/>
        </w:rPr>
        <w:t>، ص75</w:t>
      </w:r>
    </w:p>
  </w:footnote>
  <w:footnote w:id="24">
    <w:p w14:paraId="71AA1D6F" w14:textId="77777777" w:rsidR="00AF0963" w:rsidRPr="00E96244" w:rsidRDefault="00AF0963" w:rsidP="006B42D5">
      <w:pPr>
        <w:bidi w:val="0"/>
        <w:spacing w:after="0" w:line="240" w:lineRule="exact"/>
        <w:jc w:val="both"/>
        <w:rPr>
          <w:rFonts w:asciiTheme="majorBidi" w:hAnsiTheme="majorBidi" w:cstheme="majorBidi"/>
          <w:sz w:val="18"/>
          <w:szCs w:val="18"/>
          <w:lang w:val="fr-FR" w:bidi="ar-MA"/>
        </w:rPr>
      </w:pPr>
      <w:r w:rsidRPr="00E96244">
        <w:rPr>
          <w:rStyle w:val="FootnoteReference"/>
          <w:sz w:val="18"/>
          <w:szCs w:val="18"/>
        </w:rPr>
        <w:footnoteRef/>
      </w:r>
      <w:r w:rsidRPr="00E96244">
        <w:rPr>
          <w:sz w:val="18"/>
          <w:szCs w:val="18"/>
          <w:rtl/>
        </w:rPr>
        <w:t xml:space="preserve"> </w:t>
      </w:r>
      <w:r w:rsidRPr="00E96244">
        <w:rPr>
          <w:rFonts w:hint="cs"/>
          <w:sz w:val="18"/>
          <w:szCs w:val="18"/>
          <w:rtl/>
          <w:lang w:bidi="ar-MA"/>
        </w:rPr>
        <w:t>(</w:t>
      </w:r>
      <w:r w:rsidRPr="00E96244">
        <w:rPr>
          <w:rFonts w:asciiTheme="majorBidi" w:hAnsiTheme="majorBidi" w:cstheme="majorBidi" w:hint="cs"/>
          <w:sz w:val="18"/>
          <w:szCs w:val="18"/>
          <w:rtl/>
          <w:lang w:bidi="ar-MA"/>
        </w:rPr>
        <w:t xml:space="preserve">    </w:t>
      </w:r>
      <w:r w:rsidRPr="00E96244">
        <w:rPr>
          <w:rFonts w:asciiTheme="majorBidi" w:hAnsiTheme="majorBidi" w:cstheme="majorBidi"/>
          <w:sz w:val="18"/>
          <w:szCs w:val="18"/>
          <w:lang w:val="fr-FR" w:bidi="ar-MA"/>
        </w:rPr>
        <w:t>Julien Freund: op cit ; p</w:t>
      </w:r>
      <w:r w:rsidRPr="00E96244">
        <w:rPr>
          <w:rFonts w:asciiTheme="majorBidi" w:hAnsiTheme="majorBidi" w:cstheme="majorBidi" w:hint="cs"/>
          <w:sz w:val="18"/>
          <w:szCs w:val="18"/>
          <w:rtl/>
          <w:lang w:val="fr-FR" w:bidi="ar-MA"/>
        </w:rPr>
        <w:t>4</w:t>
      </w:r>
      <w:r w:rsidRPr="00E96244">
        <w:rPr>
          <w:rFonts w:asciiTheme="majorBidi" w:hAnsiTheme="majorBidi" w:cstheme="majorBidi"/>
          <w:sz w:val="18"/>
          <w:szCs w:val="18"/>
          <w:lang w:val="fr-FR" w:bidi="ar-MA"/>
        </w:rPr>
        <w:t>.</w:t>
      </w:r>
    </w:p>
  </w:footnote>
  <w:footnote w:id="25">
    <w:p w14:paraId="26383019" w14:textId="77777777" w:rsidR="00AF0963" w:rsidRPr="00E96244" w:rsidRDefault="00AF0963" w:rsidP="00E96244">
      <w:pPr>
        <w:bidi w:val="0"/>
        <w:spacing w:after="0" w:line="240" w:lineRule="exact"/>
        <w:jc w:val="both"/>
        <w:rPr>
          <w:rFonts w:asciiTheme="majorBidi" w:hAnsiTheme="majorBidi" w:cstheme="majorBidi"/>
          <w:sz w:val="18"/>
          <w:szCs w:val="18"/>
          <w:lang w:val="fr-FR" w:bidi="ar-MA"/>
        </w:rPr>
      </w:pPr>
      <w:r w:rsidRPr="00E96244">
        <w:rPr>
          <w:rStyle w:val="FootnoteReference"/>
          <w:sz w:val="18"/>
          <w:szCs w:val="18"/>
        </w:rPr>
        <w:footnoteRef/>
      </w:r>
      <w:r w:rsidRPr="00E96244">
        <w:rPr>
          <w:sz w:val="18"/>
          <w:szCs w:val="18"/>
          <w:rtl/>
        </w:rPr>
        <w:t xml:space="preserve"> </w:t>
      </w:r>
      <w:r w:rsidRPr="00E96244">
        <w:rPr>
          <w:rFonts w:hint="cs"/>
          <w:sz w:val="18"/>
          <w:szCs w:val="18"/>
          <w:rtl/>
          <w:lang w:bidi="ar-MA"/>
        </w:rPr>
        <w:t>(</w:t>
      </w:r>
      <w:r w:rsidRPr="00E96244">
        <w:rPr>
          <w:rFonts w:asciiTheme="majorBidi" w:hAnsiTheme="majorBidi" w:cstheme="majorBidi" w:hint="cs"/>
          <w:sz w:val="18"/>
          <w:szCs w:val="18"/>
          <w:rtl/>
          <w:lang w:bidi="ar-MA"/>
        </w:rPr>
        <w:t xml:space="preserve">    </w:t>
      </w:r>
      <w:r w:rsidRPr="0031169E">
        <w:rPr>
          <w:rFonts w:asciiTheme="majorBidi" w:hAnsiTheme="majorBidi" w:cstheme="majorBidi"/>
          <w:sz w:val="18"/>
          <w:szCs w:val="18"/>
          <w:lang w:val="de-DE" w:bidi="ar-MA"/>
        </w:rPr>
        <w:t>Julien Freund:</w:t>
      </w:r>
      <w:r>
        <w:rPr>
          <w:rFonts w:asciiTheme="majorBidi" w:hAnsiTheme="majorBidi" w:cstheme="majorBidi"/>
          <w:sz w:val="18"/>
          <w:szCs w:val="18"/>
          <w:lang w:bidi="ar-MA"/>
        </w:rPr>
        <w:t xml:space="preserve"> </w:t>
      </w:r>
      <w:r w:rsidRPr="00E96244">
        <w:rPr>
          <w:rFonts w:asciiTheme="majorBidi" w:hAnsiTheme="majorBidi" w:cstheme="majorBidi"/>
          <w:sz w:val="18"/>
          <w:szCs w:val="18"/>
          <w:lang w:val="fr-FR" w:bidi="ar-MA"/>
        </w:rPr>
        <w:t>op cit ; p</w:t>
      </w:r>
      <w:r w:rsidRPr="00E96244">
        <w:rPr>
          <w:rFonts w:asciiTheme="majorBidi" w:hAnsiTheme="majorBidi" w:cstheme="majorBidi" w:hint="cs"/>
          <w:sz w:val="18"/>
          <w:szCs w:val="18"/>
          <w:rtl/>
          <w:lang w:val="fr-FR" w:bidi="ar-MA"/>
        </w:rPr>
        <w:t>292</w:t>
      </w:r>
      <w:r w:rsidRPr="00E96244">
        <w:rPr>
          <w:rFonts w:asciiTheme="majorBidi" w:hAnsiTheme="majorBidi" w:cstheme="majorBidi"/>
          <w:sz w:val="18"/>
          <w:szCs w:val="18"/>
          <w:lang w:val="fr-FR" w:bidi="ar-MA"/>
        </w:rPr>
        <w:t>.</w:t>
      </w:r>
    </w:p>
  </w:footnote>
  <w:footnote w:id="26">
    <w:p w14:paraId="549A03D3" w14:textId="77777777" w:rsidR="00AF0963" w:rsidRPr="00E96244" w:rsidRDefault="00AF0963" w:rsidP="00E96244">
      <w:pPr>
        <w:bidi w:val="0"/>
        <w:spacing w:after="0" w:line="240" w:lineRule="exact"/>
        <w:jc w:val="both"/>
        <w:rPr>
          <w:rFonts w:asciiTheme="majorBidi" w:hAnsiTheme="majorBidi" w:cstheme="majorBidi"/>
          <w:sz w:val="18"/>
          <w:szCs w:val="18"/>
          <w:lang w:val="fr-FR" w:bidi="ar-MA"/>
        </w:rPr>
      </w:pPr>
      <w:r w:rsidRPr="00E96244">
        <w:rPr>
          <w:rStyle w:val="FootnoteReference"/>
          <w:sz w:val="18"/>
          <w:szCs w:val="18"/>
        </w:rPr>
        <w:footnoteRef/>
      </w:r>
      <w:r w:rsidRPr="00E96244">
        <w:rPr>
          <w:sz w:val="18"/>
          <w:szCs w:val="18"/>
          <w:rtl/>
        </w:rPr>
        <w:t xml:space="preserve"> </w:t>
      </w:r>
      <w:r w:rsidRPr="00E96244">
        <w:rPr>
          <w:rFonts w:hint="cs"/>
          <w:sz w:val="18"/>
          <w:szCs w:val="18"/>
          <w:rtl/>
          <w:lang w:bidi="ar-MA"/>
        </w:rPr>
        <w:t>(</w:t>
      </w:r>
      <w:r w:rsidRPr="00E96244">
        <w:rPr>
          <w:rFonts w:asciiTheme="majorBidi" w:hAnsiTheme="majorBidi" w:cstheme="majorBidi" w:hint="cs"/>
          <w:sz w:val="18"/>
          <w:szCs w:val="18"/>
          <w:rtl/>
          <w:lang w:bidi="ar-MA"/>
        </w:rPr>
        <w:t xml:space="preserve">    </w:t>
      </w:r>
      <w:r w:rsidRPr="00E96244">
        <w:rPr>
          <w:rFonts w:asciiTheme="majorBidi" w:hAnsiTheme="majorBidi" w:cstheme="majorBidi"/>
          <w:sz w:val="18"/>
          <w:szCs w:val="18"/>
          <w:lang w:val="fr-FR" w:bidi="ar-MA"/>
        </w:rPr>
        <w:t>op cit ; p</w:t>
      </w:r>
      <w:r w:rsidRPr="00E96244">
        <w:rPr>
          <w:rFonts w:asciiTheme="majorBidi" w:hAnsiTheme="majorBidi" w:cstheme="majorBidi" w:hint="cs"/>
          <w:sz w:val="18"/>
          <w:szCs w:val="18"/>
          <w:rtl/>
          <w:lang w:val="fr-FR" w:bidi="ar-MA"/>
        </w:rPr>
        <w:t>292</w:t>
      </w:r>
      <w:r w:rsidRPr="00E96244">
        <w:rPr>
          <w:rFonts w:asciiTheme="majorBidi" w:hAnsiTheme="majorBidi" w:cstheme="majorBidi"/>
          <w:sz w:val="18"/>
          <w:szCs w:val="18"/>
          <w:lang w:val="fr-FR" w:bidi="ar-MA"/>
        </w:rPr>
        <w:t>.</w:t>
      </w:r>
    </w:p>
  </w:footnote>
  <w:footnote w:id="27">
    <w:p w14:paraId="3391A034" w14:textId="77777777" w:rsidR="00AF0963" w:rsidRPr="00E96244" w:rsidRDefault="00AF0963" w:rsidP="00E96244">
      <w:pPr>
        <w:bidi w:val="0"/>
        <w:spacing w:after="0" w:line="240" w:lineRule="exact"/>
        <w:jc w:val="both"/>
        <w:rPr>
          <w:rFonts w:asciiTheme="majorBidi" w:hAnsiTheme="majorBidi" w:cstheme="majorBidi"/>
          <w:sz w:val="18"/>
          <w:szCs w:val="18"/>
          <w:lang w:val="fr-FR" w:bidi="ar-MA"/>
        </w:rPr>
      </w:pPr>
      <w:r w:rsidRPr="00E96244">
        <w:rPr>
          <w:rStyle w:val="FootnoteReference"/>
          <w:sz w:val="18"/>
          <w:szCs w:val="18"/>
        </w:rPr>
        <w:footnoteRef/>
      </w:r>
      <w:r w:rsidRPr="00E96244">
        <w:rPr>
          <w:sz w:val="18"/>
          <w:szCs w:val="18"/>
          <w:rtl/>
        </w:rPr>
        <w:t xml:space="preserve"> </w:t>
      </w:r>
      <w:r w:rsidRPr="00E96244">
        <w:rPr>
          <w:rFonts w:hint="cs"/>
          <w:sz w:val="18"/>
          <w:szCs w:val="18"/>
          <w:rtl/>
          <w:lang w:bidi="ar-MA"/>
        </w:rPr>
        <w:t>(</w:t>
      </w:r>
      <w:r w:rsidRPr="00E96244">
        <w:rPr>
          <w:rFonts w:asciiTheme="majorBidi" w:hAnsiTheme="majorBidi" w:cstheme="majorBidi" w:hint="cs"/>
          <w:sz w:val="18"/>
          <w:szCs w:val="18"/>
          <w:rtl/>
          <w:lang w:bidi="ar-MA"/>
        </w:rPr>
        <w:t xml:space="preserve">    </w:t>
      </w:r>
      <w:r w:rsidRPr="00E96244">
        <w:rPr>
          <w:rFonts w:asciiTheme="majorBidi" w:hAnsiTheme="majorBidi" w:cstheme="majorBidi"/>
          <w:sz w:val="18"/>
          <w:szCs w:val="18"/>
          <w:lang w:val="fr-FR" w:bidi="ar-MA"/>
        </w:rPr>
        <w:t>op cit  ; p</w:t>
      </w:r>
      <w:r w:rsidRPr="00E96244">
        <w:rPr>
          <w:rFonts w:asciiTheme="majorBidi" w:hAnsiTheme="majorBidi" w:cstheme="majorBidi" w:hint="cs"/>
          <w:sz w:val="18"/>
          <w:szCs w:val="18"/>
          <w:rtl/>
          <w:lang w:val="fr-FR" w:bidi="ar-MA"/>
        </w:rPr>
        <w:t>318</w:t>
      </w:r>
      <w:r w:rsidRPr="00E96244">
        <w:rPr>
          <w:rFonts w:asciiTheme="majorBidi" w:hAnsiTheme="majorBidi" w:cstheme="majorBidi"/>
          <w:sz w:val="18"/>
          <w:szCs w:val="18"/>
          <w:lang w:val="fr-FR" w:bidi="ar-MA"/>
        </w:rPr>
        <w:t>.</w:t>
      </w:r>
    </w:p>
  </w:footnote>
  <w:footnote w:id="28">
    <w:p w14:paraId="74BBA99A" w14:textId="77777777" w:rsidR="00AF0963" w:rsidRPr="00E96244" w:rsidRDefault="00AF0963" w:rsidP="006317A6">
      <w:pPr>
        <w:bidi w:val="0"/>
        <w:spacing w:after="0" w:line="240" w:lineRule="exact"/>
        <w:jc w:val="both"/>
        <w:rPr>
          <w:rFonts w:asciiTheme="majorBidi" w:hAnsiTheme="majorBidi" w:cstheme="majorBidi"/>
          <w:sz w:val="18"/>
          <w:szCs w:val="18"/>
          <w:lang w:val="fr-FR" w:bidi="ar-MA"/>
        </w:rPr>
      </w:pPr>
      <w:r w:rsidRPr="00E96244">
        <w:rPr>
          <w:rStyle w:val="FootnoteReference"/>
          <w:sz w:val="18"/>
          <w:szCs w:val="18"/>
        </w:rPr>
        <w:footnoteRef/>
      </w:r>
      <w:r w:rsidRPr="00E96244">
        <w:rPr>
          <w:sz w:val="18"/>
          <w:szCs w:val="18"/>
          <w:rtl/>
        </w:rPr>
        <w:t xml:space="preserve"> </w:t>
      </w:r>
      <w:r w:rsidRPr="00E96244">
        <w:rPr>
          <w:rFonts w:hint="cs"/>
          <w:sz w:val="18"/>
          <w:szCs w:val="18"/>
          <w:rtl/>
          <w:lang w:bidi="ar-MA"/>
        </w:rPr>
        <w:t>(</w:t>
      </w:r>
      <w:r w:rsidRPr="00E96244">
        <w:rPr>
          <w:rFonts w:asciiTheme="majorBidi" w:hAnsiTheme="majorBidi" w:cstheme="majorBidi" w:hint="cs"/>
          <w:sz w:val="18"/>
          <w:szCs w:val="18"/>
          <w:rtl/>
          <w:lang w:bidi="ar-MA"/>
        </w:rPr>
        <w:t xml:space="preserve">    </w:t>
      </w:r>
      <w:r w:rsidRPr="00E96244">
        <w:rPr>
          <w:rFonts w:asciiTheme="majorBidi" w:hAnsiTheme="majorBidi" w:cstheme="majorBidi"/>
          <w:sz w:val="18"/>
          <w:szCs w:val="18"/>
          <w:lang w:val="fr-FR" w:bidi="ar-MA"/>
        </w:rPr>
        <w:t>op cit ; p</w:t>
      </w:r>
      <w:r w:rsidRPr="00E96244">
        <w:rPr>
          <w:rFonts w:asciiTheme="majorBidi" w:hAnsiTheme="majorBidi" w:cstheme="majorBidi" w:hint="cs"/>
          <w:sz w:val="18"/>
          <w:szCs w:val="18"/>
          <w:rtl/>
          <w:lang w:val="fr-FR" w:bidi="ar-MA"/>
        </w:rPr>
        <w:t>318</w:t>
      </w:r>
      <w:r w:rsidRPr="00E96244">
        <w:rPr>
          <w:rFonts w:asciiTheme="majorBidi" w:hAnsiTheme="majorBidi" w:cstheme="majorBidi"/>
          <w:sz w:val="18"/>
          <w:szCs w:val="18"/>
          <w:lang w:val="fr-FR" w:bidi="ar-MA"/>
        </w:rPr>
        <w:t>.</w:t>
      </w:r>
    </w:p>
  </w:footnote>
  <w:footnote w:id="29">
    <w:p w14:paraId="5E667A6B" w14:textId="77777777" w:rsidR="00AF0963" w:rsidRPr="0031169E" w:rsidRDefault="00AF0963" w:rsidP="00307126">
      <w:pPr>
        <w:bidi w:val="0"/>
        <w:spacing w:after="0" w:line="240" w:lineRule="exact"/>
        <w:rPr>
          <w:rFonts w:asciiTheme="majorBidi" w:hAnsiTheme="majorBidi" w:cstheme="majorBidi"/>
          <w:sz w:val="18"/>
          <w:szCs w:val="18"/>
          <w:lang w:val="de-DE" w:bidi="ar-MA"/>
        </w:rPr>
      </w:pPr>
      <w:r w:rsidRPr="00E96244">
        <w:rPr>
          <w:rStyle w:val="FootnoteReference"/>
          <w:sz w:val="18"/>
          <w:szCs w:val="18"/>
        </w:rPr>
        <w:footnoteRef/>
      </w:r>
      <w:r>
        <w:rPr>
          <w:rFonts w:hint="cs"/>
          <w:sz w:val="18"/>
          <w:szCs w:val="18"/>
          <w:rtl/>
        </w:rPr>
        <w:t xml:space="preserve"> </w:t>
      </w:r>
      <w:r w:rsidRPr="00E96244">
        <w:rPr>
          <w:sz w:val="18"/>
          <w:szCs w:val="18"/>
          <w:rtl/>
        </w:rPr>
        <w:t xml:space="preserve"> </w:t>
      </w:r>
      <w:r w:rsidRPr="00E96244">
        <w:rPr>
          <w:rFonts w:hint="cs"/>
          <w:sz w:val="18"/>
          <w:szCs w:val="18"/>
          <w:rtl/>
          <w:lang w:bidi="ar-MA"/>
        </w:rPr>
        <w:t>(</w:t>
      </w:r>
      <w:r w:rsidRPr="00E96244">
        <w:rPr>
          <w:rFonts w:asciiTheme="majorBidi" w:hAnsiTheme="majorBidi" w:cstheme="majorBidi" w:hint="cs"/>
          <w:sz w:val="18"/>
          <w:szCs w:val="18"/>
          <w:rtl/>
          <w:lang w:bidi="ar-MA"/>
        </w:rPr>
        <w:t xml:space="preserve">   </w:t>
      </w:r>
      <w:r w:rsidRPr="0031169E">
        <w:rPr>
          <w:rFonts w:asciiTheme="majorBidi" w:hAnsiTheme="majorBidi" w:cstheme="majorBidi"/>
          <w:sz w:val="18"/>
          <w:szCs w:val="18"/>
          <w:lang w:val="de-DE" w:bidi="ar-MA"/>
        </w:rPr>
        <w:t xml:space="preserve"> op cit  ; p</w:t>
      </w:r>
      <w:r w:rsidRPr="00E96244">
        <w:rPr>
          <w:rFonts w:asciiTheme="majorBidi" w:hAnsiTheme="majorBidi" w:cstheme="majorBidi" w:hint="cs"/>
          <w:sz w:val="18"/>
          <w:szCs w:val="18"/>
          <w:rtl/>
          <w:lang w:val="fr-FR" w:bidi="ar-MA"/>
        </w:rPr>
        <w:t>318</w:t>
      </w:r>
      <w:r w:rsidRPr="0031169E">
        <w:rPr>
          <w:rFonts w:asciiTheme="majorBidi" w:hAnsiTheme="majorBidi" w:cstheme="majorBidi"/>
          <w:sz w:val="18"/>
          <w:szCs w:val="18"/>
          <w:lang w:val="de-DE" w:bidi="ar-MA"/>
        </w:rPr>
        <w:t>.</w:t>
      </w:r>
    </w:p>
  </w:footnote>
  <w:footnote w:id="30">
    <w:p w14:paraId="1C735648" w14:textId="77777777" w:rsidR="00AF0963" w:rsidRPr="00E96244" w:rsidRDefault="00AF0963" w:rsidP="00E96244">
      <w:pPr>
        <w:bidi w:val="0"/>
        <w:spacing w:after="0" w:line="240" w:lineRule="exact"/>
        <w:jc w:val="both"/>
        <w:rPr>
          <w:rFonts w:asciiTheme="majorBidi" w:hAnsiTheme="majorBidi" w:cstheme="majorBidi"/>
          <w:sz w:val="18"/>
          <w:szCs w:val="18"/>
          <w:lang w:val="fr-FR" w:bidi="ar-MA"/>
        </w:rPr>
      </w:pPr>
      <w:r w:rsidRPr="00E96244">
        <w:rPr>
          <w:rStyle w:val="FootnoteReference"/>
          <w:sz w:val="18"/>
          <w:szCs w:val="18"/>
        </w:rPr>
        <w:footnoteRef/>
      </w:r>
      <w:r w:rsidRPr="00E96244">
        <w:rPr>
          <w:sz w:val="18"/>
          <w:szCs w:val="18"/>
          <w:rtl/>
        </w:rPr>
        <w:t xml:space="preserve"> </w:t>
      </w:r>
      <w:r w:rsidRPr="00E96244">
        <w:rPr>
          <w:rFonts w:hint="cs"/>
          <w:sz w:val="18"/>
          <w:szCs w:val="18"/>
          <w:rtl/>
          <w:lang w:bidi="ar-MA"/>
        </w:rPr>
        <w:t>(</w:t>
      </w:r>
      <w:r w:rsidRPr="00E96244">
        <w:rPr>
          <w:rFonts w:asciiTheme="majorBidi" w:hAnsiTheme="majorBidi" w:cstheme="majorBidi" w:hint="cs"/>
          <w:sz w:val="18"/>
          <w:szCs w:val="18"/>
          <w:rtl/>
          <w:lang w:bidi="ar-MA"/>
        </w:rPr>
        <w:t xml:space="preserve">    </w:t>
      </w:r>
      <w:r w:rsidRPr="00E96244">
        <w:rPr>
          <w:rFonts w:asciiTheme="majorBidi" w:hAnsiTheme="majorBidi" w:cstheme="majorBidi"/>
          <w:sz w:val="18"/>
          <w:szCs w:val="18"/>
          <w:lang w:val="fr-FR" w:bidi="ar-MA"/>
        </w:rPr>
        <w:t>Julien Freund:</w:t>
      </w:r>
      <w:r w:rsidRPr="00D5428F">
        <w:rPr>
          <w:rFonts w:asciiTheme="majorBidi" w:hAnsiTheme="majorBidi" w:cstheme="majorBidi"/>
          <w:sz w:val="18"/>
          <w:szCs w:val="18"/>
          <w:lang w:val="fr-FR" w:bidi="ar-MA"/>
        </w:rPr>
        <w:t xml:space="preserve"> </w:t>
      </w:r>
      <w:r w:rsidRPr="00E96244">
        <w:rPr>
          <w:rFonts w:asciiTheme="majorBidi" w:hAnsiTheme="majorBidi" w:cstheme="majorBidi"/>
          <w:sz w:val="18"/>
          <w:szCs w:val="18"/>
          <w:lang w:val="fr-FR" w:bidi="ar-MA"/>
        </w:rPr>
        <w:t>op cit ; p</w:t>
      </w:r>
      <w:r w:rsidRPr="00E96244">
        <w:rPr>
          <w:rFonts w:asciiTheme="majorBidi" w:hAnsiTheme="majorBidi" w:cstheme="majorBidi" w:hint="cs"/>
          <w:sz w:val="18"/>
          <w:szCs w:val="18"/>
          <w:rtl/>
          <w:lang w:val="fr-FR" w:bidi="ar-MA"/>
        </w:rPr>
        <w:t>319</w:t>
      </w:r>
      <w:r w:rsidRPr="00E96244">
        <w:rPr>
          <w:rFonts w:asciiTheme="majorBidi" w:hAnsiTheme="majorBidi" w:cstheme="majorBidi"/>
          <w:sz w:val="18"/>
          <w:szCs w:val="18"/>
          <w:lang w:val="fr-FR" w:bidi="ar-MA"/>
        </w:rPr>
        <w:t>.</w:t>
      </w:r>
    </w:p>
  </w:footnote>
  <w:footnote w:id="31">
    <w:p w14:paraId="0FC1C1DB" w14:textId="77777777" w:rsidR="00AF0963" w:rsidRPr="00E96244" w:rsidRDefault="00AF0963" w:rsidP="00E96244">
      <w:pPr>
        <w:bidi w:val="0"/>
        <w:spacing w:after="0" w:line="240" w:lineRule="exact"/>
        <w:jc w:val="both"/>
        <w:rPr>
          <w:rFonts w:asciiTheme="majorBidi" w:hAnsiTheme="majorBidi" w:cstheme="majorBidi"/>
          <w:sz w:val="18"/>
          <w:szCs w:val="18"/>
          <w:lang w:val="fr-FR" w:bidi="ar-MA"/>
        </w:rPr>
      </w:pPr>
      <w:r w:rsidRPr="00E96244">
        <w:rPr>
          <w:rStyle w:val="FootnoteReference"/>
          <w:sz w:val="18"/>
          <w:szCs w:val="18"/>
        </w:rPr>
        <w:footnoteRef/>
      </w:r>
      <w:r w:rsidRPr="00E96244">
        <w:rPr>
          <w:sz w:val="18"/>
          <w:szCs w:val="18"/>
          <w:rtl/>
        </w:rPr>
        <w:t xml:space="preserve"> </w:t>
      </w:r>
      <w:r w:rsidRPr="00E96244">
        <w:rPr>
          <w:rFonts w:hint="cs"/>
          <w:sz w:val="18"/>
          <w:szCs w:val="18"/>
          <w:rtl/>
          <w:lang w:bidi="ar-MA"/>
        </w:rPr>
        <w:t>(</w:t>
      </w:r>
      <w:r w:rsidRPr="00E96244">
        <w:rPr>
          <w:rFonts w:asciiTheme="majorBidi" w:hAnsiTheme="majorBidi" w:cstheme="majorBidi" w:hint="cs"/>
          <w:sz w:val="18"/>
          <w:szCs w:val="18"/>
          <w:rtl/>
          <w:lang w:bidi="ar-MA"/>
        </w:rPr>
        <w:t xml:space="preserve">    </w:t>
      </w:r>
      <w:r w:rsidRPr="00E96244">
        <w:rPr>
          <w:rFonts w:asciiTheme="majorBidi" w:hAnsiTheme="majorBidi" w:cstheme="majorBidi"/>
          <w:sz w:val="18"/>
          <w:szCs w:val="18"/>
          <w:lang w:val="fr-FR" w:bidi="ar-MA"/>
        </w:rPr>
        <w:t>op cit  ; p</w:t>
      </w:r>
      <w:r w:rsidRPr="00E96244">
        <w:rPr>
          <w:rFonts w:asciiTheme="majorBidi" w:hAnsiTheme="majorBidi" w:cstheme="majorBidi" w:hint="cs"/>
          <w:sz w:val="18"/>
          <w:szCs w:val="18"/>
          <w:rtl/>
          <w:lang w:val="fr-FR" w:bidi="ar-MA"/>
        </w:rPr>
        <w:t>320</w:t>
      </w:r>
      <w:r w:rsidRPr="00E96244">
        <w:rPr>
          <w:rFonts w:asciiTheme="majorBidi" w:hAnsiTheme="majorBidi" w:cstheme="majorBidi"/>
          <w:sz w:val="18"/>
          <w:szCs w:val="18"/>
          <w:lang w:val="fr-FR" w:bidi="ar-MA"/>
        </w:rPr>
        <w:t>.</w:t>
      </w:r>
    </w:p>
  </w:footnote>
  <w:footnote w:id="32">
    <w:p w14:paraId="17369CCB" w14:textId="77777777" w:rsidR="00AF0963" w:rsidRPr="00E96244" w:rsidRDefault="00AF0963" w:rsidP="006317A6">
      <w:pPr>
        <w:bidi w:val="0"/>
        <w:spacing w:after="0" w:line="240" w:lineRule="exact"/>
        <w:jc w:val="both"/>
        <w:rPr>
          <w:rFonts w:asciiTheme="majorBidi" w:hAnsiTheme="majorBidi" w:cstheme="majorBidi"/>
          <w:sz w:val="18"/>
          <w:szCs w:val="18"/>
          <w:lang w:val="fr-FR" w:bidi="ar-MA"/>
        </w:rPr>
      </w:pPr>
      <w:r w:rsidRPr="00E96244">
        <w:rPr>
          <w:rStyle w:val="FootnoteReference"/>
          <w:sz w:val="18"/>
          <w:szCs w:val="18"/>
        </w:rPr>
        <w:footnoteRef/>
      </w:r>
      <w:r w:rsidRPr="00E96244">
        <w:rPr>
          <w:sz w:val="18"/>
          <w:szCs w:val="18"/>
          <w:rtl/>
        </w:rPr>
        <w:t xml:space="preserve"> </w:t>
      </w:r>
      <w:r w:rsidRPr="00E96244">
        <w:rPr>
          <w:rFonts w:hint="cs"/>
          <w:sz w:val="18"/>
          <w:szCs w:val="18"/>
          <w:rtl/>
          <w:lang w:bidi="ar-MA"/>
        </w:rPr>
        <w:t>(</w:t>
      </w:r>
      <w:r w:rsidRPr="00E96244">
        <w:rPr>
          <w:rFonts w:asciiTheme="majorBidi" w:hAnsiTheme="majorBidi" w:cstheme="majorBidi" w:hint="cs"/>
          <w:sz w:val="18"/>
          <w:szCs w:val="18"/>
          <w:rtl/>
          <w:lang w:bidi="ar-MA"/>
        </w:rPr>
        <w:t xml:space="preserve">    </w:t>
      </w:r>
      <w:r>
        <w:rPr>
          <w:rFonts w:asciiTheme="majorBidi" w:hAnsiTheme="majorBidi" w:cstheme="majorBidi"/>
          <w:sz w:val="18"/>
          <w:szCs w:val="18"/>
          <w:lang w:val="fr-FR" w:bidi="ar-MA"/>
        </w:rPr>
        <w:t>op cit</w:t>
      </w:r>
      <w:r w:rsidRPr="00E96244">
        <w:rPr>
          <w:rFonts w:asciiTheme="majorBidi" w:hAnsiTheme="majorBidi" w:cstheme="majorBidi"/>
          <w:sz w:val="18"/>
          <w:szCs w:val="18"/>
          <w:lang w:val="fr-FR" w:bidi="ar-MA"/>
        </w:rPr>
        <w:t> ; p</w:t>
      </w:r>
      <w:r w:rsidRPr="00E96244">
        <w:rPr>
          <w:rFonts w:asciiTheme="majorBidi" w:hAnsiTheme="majorBidi" w:cstheme="majorBidi" w:hint="cs"/>
          <w:sz w:val="18"/>
          <w:szCs w:val="18"/>
          <w:rtl/>
          <w:lang w:val="fr-FR" w:bidi="ar-MA"/>
        </w:rPr>
        <w:t>320</w:t>
      </w:r>
      <w:r w:rsidRPr="00E96244">
        <w:rPr>
          <w:rFonts w:asciiTheme="majorBidi" w:hAnsiTheme="majorBidi" w:cstheme="majorBidi"/>
          <w:sz w:val="18"/>
          <w:szCs w:val="18"/>
          <w:lang w:val="fr-FR" w:bidi="ar-MA"/>
        </w:rPr>
        <w:t>.</w:t>
      </w:r>
    </w:p>
  </w:footnote>
  <w:footnote w:id="33">
    <w:p w14:paraId="2529CDFF" w14:textId="77777777" w:rsidR="00AF0963" w:rsidRPr="00E96244" w:rsidRDefault="00AF0963" w:rsidP="006317A6">
      <w:pPr>
        <w:bidi w:val="0"/>
        <w:spacing w:after="0" w:line="240" w:lineRule="exact"/>
        <w:jc w:val="both"/>
        <w:rPr>
          <w:rFonts w:asciiTheme="majorBidi" w:hAnsiTheme="majorBidi" w:cstheme="majorBidi"/>
          <w:sz w:val="18"/>
          <w:szCs w:val="18"/>
          <w:lang w:val="fr-FR" w:bidi="ar-MA"/>
        </w:rPr>
      </w:pPr>
      <w:r w:rsidRPr="00E96244">
        <w:rPr>
          <w:rStyle w:val="FootnoteReference"/>
          <w:sz w:val="18"/>
          <w:szCs w:val="18"/>
        </w:rPr>
        <w:footnoteRef/>
      </w:r>
      <w:r w:rsidRPr="00E96244">
        <w:rPr>
          <w:sz w:val="18"/>
          <w:szCs w:val="18"/>
          <w:rtl/>
        </w:rPr>
        <w:t xml:space="preserve"> </w:t>
      </w:r>
      <w:r w:rsidRPr="00E96244">
        <w:rPr>
          <w:rFonts w:hint="cs"/>
          <w:sz w:val="18"/>
          <w:szCs w:val="18"/>
          <w:rtl/>
          <w:lang w:bidi="ar-MA"/>
        </w:rPr>
        <w:t>(</w:t>
      </w:r>
      <w:r w:rsidRPr="00E96244">
        <w:rPr>
          <w:rFonts w:asciiTheme="majorBidi" w:hAnsiTheme="majorBidi" w:cstheme="majorBidi" w:hint="cs"/>
          <w:sz w:val="18"/>
          <w:szCs w:val="18"/>
          <w:rtl/>
          <w:lang w:bidi="ar-MA"/>
        </w:rPr>
        <w:t xml:space="preserve">    </w:t>
      </w:r>
      <w:r>
        <w:rPr>
          <w:rFonts w:asciiTheme="majorBidi" w:hAnsiTheme="majorBidi" w:cstheme="majorBidi"/>
          <w:sz w:val="18"/>
          <w:szCs w:val="18"/>
          <w:lang w:val="fr-FR" w:bidi="ar-MA"/>
        </w:rPr>
        <w:t>op cit</w:t>
      </w:r>
      <w:r w:rsidRPr="00E96244">
        <w:rPr>
          <w:rFonts w:asciiTheme="majorBidi" w:hAnsiTheme="majorBidi" w:cstheme="majorBidi"/>
          <w:sz w:val="18"/>
          <w:szCs w:val="18"/>
          <w:lang w:val="fr-FR" w:bidi="ar-MA"/>
        </w:rPr>
        <w:t> ; p</w:t>
      </w:r>
      <w:r w:rsidRPr="00E96244">
        <w:rPr>
          <w:rFonts w:asciiTheme="majorBidi" w:hAnsiTheme="majorBidi" w:cstheme="majorBidi" w:hint="cs"/>
          <w:sz w:val="18"/>
          <w:szCs w:val="18"/>
          <w:rtl/>
          <w:lang w:val="fr-FR" w:bidi="ar-MA"/>
        </w:rPr>
        <w:t>321-320</w:t>
      </w:r>
    </w:p>
  </w:footnote>
  <w:footnote w:id="34">
    <w:p w14:paraId="4FD07698" w14:textId="77777777" w:rsidR="00AF0963" w:rsidRPr="00E96244" w:rsidRDefault="00AF0963" w:rsidP="00DA04B6">
      <w:pPr>
        <w:bidi w:val="0"/>
        <w:spacing w:after="0" w:line="240" w:lineRule="exact"/>
        <w:jc w:val="both"/>
        <w:rPr>
          <w:rFonts w:asciiTheme="majorBidi" w:hAnsiTheme="majorBidi" w:cstheme="majorBidi"/>
          <w:sz w:val="18"/>
          <w:szCs w:val="18"/>
          <w:lang w:val="fr-FR" w:bidi="ar-MA"/>
        </w:rPr>
      </w:pPr>
      <w:r w:rsidRPr="00E96244">
        <w:rPr>
          <w:rStyle w:val="FootnoteReference"/>
          <w:sz w:val="18"/>
          <w:szCs w:val="18"/>
        </w:rPr>
        <w:footnoteRef/>
      </w:r>
      <w:r w:rsidRPr="00E96244">
        <w:rPr>
          <w:sz w:val="18"/>
          <w:szCs w:val="18"/>
          <w:rtl/>
        </w:rPr>
        <w:t xml:space="preserve"> </w:t>
      </w:r>
      <w:r w:rsidRPr="00E96244">
        <w:rPr>
          <w:rFonts w:hint="cs"/>
          <w:sz w:val="18"/>
          <w:szCs w:val="18"/>
          <w:rtl/>
          <w:lang w:bidi="ar-MA"/>
        </w:rPr>
        <w:t>(</w:t>
      </w:r>
      <w:r w:rsidRPr="00E96244">
        <w:rPr>
          <w:rFonts w:asciiTheme="majorBidi" w:hAnsiTheme="majorBidi" w:cstheme="majorBidi" w:hint="cs"/>
          <w:sz w:val="18"/>
          <w:szCs w:val="18"/>
          <w:rtl/>
          <w:lang w:bidi="ar-MA"/>
        </w:rPr>
        <w:t xml:space="preserve">    </w:t>
      </w:r>
      <w:r>
        <w:rPr>
          <w:rFonts w:asciiTheme="majorBidi" w:hAnsiTheme="majorBidi" w:cstheme="majorBidi"/>
          <w:sz w:val="18"/>
          <w:szCs w:val="18"/>
          <w:lang w:val="fr-FR" w:bidi="ar-MA"/>
        </w:rPr>
        <w:t>op cit ;</w:t>
      </w:r>
      <w:r w:rsidRPr="00E96244">
        <w:rPr>
          <w:rFonts w:asciiTheme="majorBidi" w:hAnsiTheme="majorBidi" w:cstheme="majorBidi"/>
          <w:sz w:val="18"/>
          <w:szCs w:val="18"/>
          <w:lang w:val="fr-FR" w:bidi="ar-MA"/>
        </w:rPr>
        <w:t xml:space="preserve"> p</w:t>
      </w:r>
      <w:r w:rsidRPr="00E96244">
        <w:rPr>
          <w:rFonts w:asciiTheme="majorBidi" w:hAnsiTheme="majorBidi" w:cstheme="majorBidi" w:hint="cs"/>
          <w:sz w:val="18"/>
          <w:szCs w:val="18"/>
          <w:rtl/>
          <w:lang w:val="fr-FR" w:bidi="ar-MA"/>
        </w:rPr>
        <w:t>321</w:t>
      </w:r>
    </w:p>
  </w:footnote>
  <w:footnote w:id="35">
    <w:p w14:paraId="0B627F96" w14:textId="77777777" w:rsidR="00AF0963" w:rsidRPr="00E96244" w:rsidRDefault="00AF0963" w:rsidP="00E96244">
      <w:pPr>
        <w:pStyle w:val="FootnoteText"/>
        <w:spacing w:after="0" w:line="240" w:lineRule="exact"/>
        <w:rPr>
          <w:sz w:val="18"/>
          <w:szCs w:val="18"/>
          <w:rtl/>
          <w:lang w:bidi="ar-MA"/>
        </w:rPr>
      </w:pPr>
      <w:r w:rsidRPr="00E96244">
        <w:rPr>
          <w:rStyle w:val="FootnoteReference"/>
          <w:sz w:val="18"/>
          <w:szCs w:val="18"/>
        </w:rPr>
        <w:footnoteRef/>
      </w:r>
      <w:r w:rsidRPr="00E96244">
        <w:rPr>
          <w:sz w:val="18"/>
          <w:szCs w:val="18"/>
          <w:rtl/>
        </w:rPr>
        <w:t xml:space="preserve"> </w:t>
      </w:r>
      <w:r w:rsidRPr="00E96244">
        <w:rPr>
          <w:rFonts w:hint="cs"/>
          <w:sz w:val="18"/>
          <w:szCs w:val="18"/>
          <w:rtl/>
          <w:lang w:bidi="ar-MA"/>
        </w:rPr>
        <w:t xml:space="preserve">) ابراهيم البيومي، </w:t>
      </w:r>
      <w:r w:rsidRPr="00E96244">
        <w:rPr>
          <w:rStyle w:val="FooterChar"/>
          <w:rFonts w:hAnsi="Courier New" w:cs="AL-Mateen" w:hint="cs"/>
          <w:sz w:val="18"/>
          <w:szCs w:val="18"/>
          <w:rtl/>
        </w:rPr>
        <w:t>أصول المجال العام وتحولاته في الاجتماع السياسي الإسلامي، في مجلة الشريعة والدراسات ا</w:t>
      </w:r>
      <w:r>
        <w:rPr>
          <w:rStyle w:val="FooterChar"/>
          <w:rFonts w:hAnsi="Courier New" w:cs="AL-Mateen" w:hint="cs"/>
          <w:sz w:val="18"/>
          <w:szCs w:val="18"/>
          <w:rtl/>
        </w:rPr>
        <w:t>لإسلامية، العدد 15، فبراير 2010</w:t>
      </w:r>
      <w:r>
        <w:rPr>
          <w:rStyle w:val="FooterChar"/>
          <w:rFonts w:hAnsi="Courier New" w:cs="AL-Mateen" w:hint="cs"/>
          <w:sz w:val="18"/>
          <w:szCs w:val="18"/>
          <w:rtl/>
          <w:lang w:bidi="ar-MA"/>
        </w:rPr>
        <w:t>، ص 147.</w:t>
      </w:r>
    </w:p>
  </w:footnote>
  <w:footnote w:id="36">
    <w:p w14:paraId="5CC55337" w14:textId="77777777" w:rsidR="00AF0963" w:rsidRPr="00E96244" w:rsidRDefault="00AF0963" w:rsidP="005B3459">
      <w:pPr>
        <w:pStyle w:val="FootnoteText"/>
        <w:spacing w:after="0" w:line="240" w:lineRule="exact"/>
        <w:rPr>
          <w:sz w:val="18"/>
          <w:szCs w:val="18"/>
          <w:rtl/>
          <w:lang w:bidi="ar-MA"/>
        </w:rPr>
      </w:pPr>
      <w:r w:rsidRPr="00E96244">
        <w:rPr>
          <w:rStyle w:val="FootnoteReference"/>
          <w:sz w:val="18"/>
          <w:szCs w:val="18"/>
        </w:rPr>
        <w:footnoteRef/>
      </w:r>
      <w:r w:rsidRPr="00E96244">
        <w:rPr>
          <w:sz w:val="18"/>
          <w:szCs w:val="18"/>
          <w:rtl/>
        </w:rPr>
        <w:t xml:space="preserve"> </w:t>
      </w:r>
      <w:r w:rsidRPr="00E96244">
        <w:rPr>
          <w:rFonts w:hint="cs"/>
          <w:sz w:val="18"/>
          <w:szCs w:val="18"/>
          <w:rtl/>
          <w:lang w:bidi="ar-MA"/>
        </w:rPr>
        <w:t xml:space="preserve">) </w:t>
      </w:r>
      <w:r>
        <w:rPr>
          <w:rFonts w:hint="cs"/>
          <w:sz w:val="18"/>
          <w:szCs w:val="18"/>
          <w:rtl/>
          <w:lang w:bidi="ar-MA"/>
        </w:rPr>
        <w:t>ن م ص 147.</w:t>
      </w:r>
    </w:p>
  </w:footnote>
  <w:footnote w:id="37">
    <w:p w14:paraId="191647E3" w14:textId="77777777" w:rsidR="00AF0963" w:rsidRPr="00E96244" w:rsidRDefault="00AF0963" w:rsidP="00F7246E">
      <w:pPr>
        <w:pStyle w:val="FootnoteText"/>
        <w:spacing w:after="0" w:line="240" w:lineRule="exact"/>
        <w:rPr>
          <w:sz w:val="18"/>
          <w:szCs w:val="18"/>
          <w:lang w:bidi="ar-MA"/>
        </w:rPr>
      </w:pPr>
      <w:r w:rsidRPr="00E96244">
        <w:rPr>
          <w:rStyle w:val="FootnoteReference"/>
          <w:sz w:val="18"/>
          <w:szCs w:val="18"/>
        </w:rPr>
        <w:footnoteRef/>
      </w:r>
      <w:r w:rsidRPr="00E96244">
        <w:rPr>
          <w:sz w:val="18"/>
          <w:szCs w:val="18"/>
          <w:rtl/>
        </w:rPr>
        <w:t xml:space="preserve"> </w:t>
      </w:r>
      <w:r w:rsidRPr="00E96244">
        <w:rPr>
          <w:rFonts w:hint="cs"/>
          <w:sz w:val="18"/>
          <w:szCs w:val="18"/>
          <w:rtl/>
          <w:lang w:bidi="ar-MA"/>
        </w:rPr>
        <w:t xml:space="preserve">) </w:t>
      </w:r>
      <w:r>
        <w:rPr>
          <w:rFonts w:hint="cs"/>
          <w:sz w:val="18"/>
          <w:szCs w:val="18"/>
          <w:rtl/>
          <w:lang w:bidi="ar-MA"/>
        </w:rPr>
        <w:t>ن.م</w:t>
      </w:r>
      <w:r>
        <w:rPr>
          <w:rStyle w:val="FooterChar"/>
          <w:rFonts w:hAnsi="Courier New" w:cs="AL-Mateen" w:hint="cs"/>
          <w:sz w:val="18"/>
          <w:szCs w:val="18"/>
          <w:rtl/>
        </w:rPr>
        <w:t>، ص 148</w:t>
      </w:r>
      <w:r w:rsidRPr="00E96244">
        <w:rPr>
          <w:rStyle w:val="FooterChar"/>
          <w:rFonts w:hAnsi="Courier New" w:cs="AL-Mateen" w:hint="cs"/>
          <w:sz w:val="18"/>
          <w:szCs w:val="18"/>
          <w:rtl/>
        </w:rPr>
        <w:t>.</w:t>
      </w:r>
    </w:p>
  </w:footnote>
  <w:footnote w:id="38">
    <w:p w14:paraId="06D0A051" w14:textId="77777777" w:rsidR="00AF0963" w:rsidRPr="00E96244" w:rsidRDefault="00AF0963" w:rsidP="007978C1">
      <w:pPr>
        <w:pStyle w:val="FootnoteText"/>
        <w:spacing w:after="0" w:line="240" w:lineRule="exact"/>
        <w:rPr>
          <w:sz w:val="18"/>
          <w:szCs w:val="18"/>
          <w:lang w:bidi="ar-MA"/>
        </w:rPr>
      </w:pPr>
      <w:r w:rsidRPr="00E96244">
        <w:rPr>
          <w:rStyle w:val="FootnoteReference"/>
          <w:sz w:val="18"/>
          <w:szCs w:val="18"/>
        </w:rPr>
        <w:footnoteRef/>
      </w:r>
      <w:r w:rsidRPr="00E96244">
        <w:rPr>
          <w:sz w:val="18"/>
          <w:szCs w:val="18"/>
          <w:rtl/>
        </w:rPr>
        <w:t xml:space="preserve"> </w:t>
      </w:r>
      <w:r w:rsidRPr="00E96244">
        <w:rPr>
          <w:rFonts w:hint="cs"/>
          <w:sz w:val="18"/>
          <w:szCs w:val="18"/>
          <w:rtl/>
          <w:lang w:bidi="ar-MA"/>
        </w:rPr>
        <w:t xml:space="preserve">) ابراهيم البيومي، </w:t>
      </w:r>
      <w:r>
        <w:rPr>
          <w:rStyle w:val="FooterChar"/>
          <w:rFonts w:hAnsi="Courier New" w:cs="AL-Mateen" w:hint="cs"/>
          <w:sz w:val="18"/>
          <w:szCs w:val="18"/>
          <w:rtl/>
        </w:rPr>
        <w:t>م . س</w:t>
      </w:r>
      <w:r>
        <w:rPr>
          <w:rFonts w:hint="cs"/>
          <w:sz w:val="18"/>
          <w:szCs w:val="18"/>
          <w:rtl/>
          <w:lang w:bidi="ar-MA"/>
        </w:rPr>
        <w:t xml:space="preserve"> ، ص 148</w:t>
      </w:r>
      <w:r w:rsidRPr="00E96244">
        <w:rPr>
          <w:rStyle w:val="FooterChar"/>
          <w:rFonts w:hAnsi="Courier New" w:cs="AL-Mateen" w:hint="cs"/>
          <w:sz w:val="18"/>
          <w:szCs w:val="18"/>
          <w:rtl/>
        </w:rPr>
        <w:t>.</w:t>
      </w:r>
    </w:p>
  </w:footnote>
  <w:footnote w:id="39">
    <w:p w14:paraId="0CA2F688" w14:textId="77777777" w:rsidR="00AF0963" w:rsidRPr="00E96244" w:rsidRDefault="00AF0963" w:rsidP="00D91BA2">
      <w:pPr>
        <w:pStyle w:val="FootnoteText"/>
        <w:spacing w:after="0" w:line="240" w:lineRule="exact"/>
        <w:rPr>
          <w:sz w:val="18"/>
          <w:szCs w:val="18"/>
          <w:lang w:bidi="ar-MA"/>
        </w:rPr>
      </w:pPr>
      <w:r w:rsidRPr="00E96244">
        <w:rPr>
          <w:rStyle w:val="FootnoteReference"/>
          <w:sz w:val="18"/>
          <w:szCs w:val="18"/>
        </w:rPr>
        <w:footnoteRef/>
      </w:r>
      <w:r w:rsidRPr="00E96244">
        <w:rPr>
          <w:sz w:val="18"/>
          <w:szCs w:val="18"/>
          <w:rtl/>
        </w:rPr>
        <w:t xml:space="preserve"> </w:t>
      </w:r>
      <w:r w:rsidRPr="00E96244">
        <w:rPr>
          <w:rFonts w:hint="cs"/>
          <w:sz w:val="18"/>
          <w:szCs w:val="18"/>
          <w:rtl/>
          <w:lang w:bidi="ar-MA"/>
        </w:rPr>
        <w:t xml:space="preserve">) اسبينوزا: </w:t>
      </w:r>
      <w:r>
        <w:rPr>
          <w:rFonts w:hint="cs"/>
          <w:sz w:val="18"/>
          <w:szCs w:val="18"/>
          <w:rtl/>
          <w:lang w:bidi="ar-MA"/>
        </w:rPr>
        <w:t>م. س</w:t>
      </w:r>
      <w:r w:rsidRPr="00E96244">
        <w:rPr>
          <w:rFonts w:hint="cs"/>
          <w:sz w:val="18"/>
          <w:szCs w:val="18"/>
          <w:rtl/>
          <w:lang w:bidi="ar-MA"/>
        </w:rPr>
        <w:t>، ص 369-371</w:t>
      </w:r>
    </w:p>
  </w:footnote>
  <w:footnote w:id="40">
    <w:p w14:paraId="62D86E3C" w14:textId="77777777" w:rsidR="00AF0963" w:rsidRPr="00E96244" w:rsidRDefault="00AF0963" w:rsidP="00D91BA2">
      <w:pPr>
        <w:pStyle w:val="FootnoteText"/>
        <w:spacing w:after="0" w:line="240" w:lineRule="exact"/>
        <w:rPr>
          <w:sz w:val="18"/>
          <w:szCs w:val="18"/>
          <w:lang w:bidi="ar-MA"/>
        </w:rPr>
      </w:pPr>
      <w:r w:rsidRPr="00E96244">
        <w:rPr>
          <w:rStyle w:val="FootnoteReference"/>
          <w:sz w:val="18"/>
          <w:szCs w:val="18"/>
        </w:rPr>
        <w:footnoteRef/>
      </w:r>
      <w:r w:rsidRPr="00E96244">
        <w:rPr>
          <w:sz w:val="18"/>
          <w:szCs w:val="18"/>
          <w:rtl/>
        </w:rPr>
        <w:t xml:space="preserve"> </w:t>
      </w:r>
      <w:r w:rsidRPr="00E96244">
        <w:rPr>
          <w:rFonts w:hint="cs"/>
          <w:sz w:val="18"/>
          <w:szCs w:val="18"/>
          <w:rtl/>
          <w:lang w:bidi="ar-MA"/>
        </w:rPr>
        <w:t xml:space="preserve">) </w:t>
      </w:r>
      <w:r>
        <w:rPr>
          <w:rFonts w:hint="cs"/>
          <w:sz w:val="18"/>
          <w:szCs w:val="18"/>
          <w:rtl/>
          <w:lang w:bidi="ar-MA"/>
        </w:rPr>
        <w:t>ن. م،</w:t>
      </w:r>
      <w:r w:rsidRPr="00E96244">
        <w:rPr>
          <w:rFonts w:hint="cs"/>
          <w:sz w:val="18"/>
          <w:szCs w:val="18"/>
          <w:rtl/>
          <w:lang w:bidi="ar-MA"/>
        </w:rPr>
        <w:t xml:space="preserve"> ص 374</w:t>
      </w:r>
    </w:p>
  </w:footnote>
  <w:footnote w:id="41">
    <w:p w14:paraId="2409E1CB" w14:textId="77777777" w:rsidR="00AF0963" w:rsidRPr="00E96244" w:rsidRDefault="00AF0963" w:rsidP="00E96244">
      <w:pPr>
        <w:autoSpaceDE w:val="0"/>
        <w:autoSpaceDN w:val="0"/>
        <w:bidi w:val="0"/>
        <w:adjustRightInd w:val="0"/>
        <w:spacing w:after="0" w:line="240" w:lineRule="exact"/>
        <w:rPr>
          <w:rFonts w:ascii="ArialMT" w:hAnsi="ArialMT" w:cs="ArialMT"/>
          <w:sz w:val="18"/>
          <w:szCs w:val="18"/>
          <w:lang w:eastAsia="fr-FR"/>
        </w:rPr>
      </w:pPr>
      <w:r w:rsidRPr="00D91BA2">
        <w:rPr>
          <w:sz w:val="18"/>
          <w:szCs w:val="18"/>
        </w:rPr>
        <w:t xml:space="preserve">  </w:t>
      </w:r>
      <w:r w:rsidRPr="00E96244">
        <w:rPr>
          <w:rStyle w:val="FootnoteReference"/>
          <w:sz w:val="18"/>
          <w:szCs w:val="18"/>
        </w:rPr>
        <w:footnoteRef/>
      </w:r>
      <w:r w:rsidRPr="00D5428F">
        <w:rPr>
          <w:sz w:val="18"/>
          <w:szCs w:val="18"/>
          <w:lang w:val="fr-FR"/>
        </w:rPr>
        <w:t xml:space="preserve"> </w:t>
      </w:r>
      <w:r w:rsidRPr="00D5428F">
        <w:rPr>
          <w:rFonts w:ascii="ArialMT" w:hAnsi="ArialMT" w:cs="ArialMT"/>
          <w:sz w:val="18"/>
          <w:szCs w:val="18"/>
          <w:lang w:val="fr-FR" w:eastAsia="fr-FR"/>
        </w:rPr>
        <w:t xml:space="preserve">Collin Françoise. Du privé et du public. In: Les Cahiers du GRIF, N. 33, 1986. </w:t>
      </w:r>
      <w:r w:rsidRPr="00E96244">
        <w:rPr>
          <w:rFonts w:ascii="ArialMT" w:hAnsi="ArialMT" w:cs="ArialMT"/>
          <w:sz w:val="18"/>
          <w:szCs w:val="18"/>
          <w:lang w:eastAsia="fr-FR"/>
        </w:rPr>
        <w:t>Annah Arendt. pp. 47-68. P50</w:t>
      </w:r>
    </w:p>
    <w:p w14:paraId="2A27F51A" w14:textId="77777777" w:rsidR="00AF0963" w:rsidRPr="00E96244" w:rsidRDefault="00000000" w:rsidP="00E96244">
      <w:pPr>
        <w:pStyle w:val="FootnoteText"/>
        <w:spacing w:after="0" w:line="240" w:lineRule="exact"/>
        <w:jc w:val="right"/>
        <w:rPr>
          <w:sz w:val="18"/>
          <w:szCs w:val="18"/>
          <w:lang w:bidi="ar-MA"/>
        </w:rPr>
      </w:pPr>
      <w:hyperlink r:id="rId1" w:history="1">
        <w:r w:rsidR="00AF0963" w:rsidRPr="00E96244">
          <w:rPr>
            <w:rStyle w:val="Hyperlink"/>
            <w:rFonts w:ascii="Arial" w:hAnsi="Arial"/>
            <w:sz w:val="18"/>
            <w:szCs w:val="18"/>
            <w:lang w:eastAsia="fr-FR"/>
          </w:rPr>
          <w:t>http://www.persee.fr/web/revues/home/prescript/article/grif_0770-6081_1986_num_33_1_1682</w:t>
        </w:r>
      </w:hyperlink>
      <w:r w:rsidR="00AF0963" w:rsidRPr="00E96244">
        <w:rPr>
          <w:rFonts w:ascii="Arial" w:hAnsi="Arial"/>
          <w:sz w:val="18"/>
          <w:szCs w:val="18"/>
          <w:lang w:eastAsia="fr-FR"/>
        </w:rPr>
        <w:t xml:space="preserve"> p 49</w:t>
      </w:r>
      <w:r w:rsidR="00AF0963" w:rsidRPr="00E96244">
        <w:rPr>
          <w:sz w:val="18"/>
          <w:szCs w:val="18"/>
          <w:rtl/>
        </w:rPr>
        <w:t xml:space="preserve"> </w:t>
      </w:r>
      <w:r w:rsidR="00AF0963" w:rsidRPr="00E96244">
        <w:rPr>
          <w:rFonts w:hint="cs"/>
          <w:sz w:val="18"/>
          <w:szCs w:val="18"/>
          <w:rtl/>
          <w:lang w:bidi="ar-MA"/>
        </w:rPr>
        <w:t xml:space="preserve"> </w:t>
      </w:r>
      <w:r w:rsidR="00AF0963" w:rsidRPr="00E96244">
        <w:rPr>
          <w:sz w:val="18"/>
          <w:szCs w:val="18"/>
          <w:lang w:bidi="ar-MA"/>
        </w:rPr>
        <w:t xml:space="preserve">  </w:t>
      </w:r>
    </w:p>
  </w:footnote>
  <w:footnote w:id="42">
    <w:p w14:paraId="59F29D71" w14:textId="77777777" w:rsidR="00AF0963" w:rsidRPr="0031169E" w:rsidRDefault="00AF0963" w:rsidP="003A5AE2">
      <w:pPr>
        <w:bidi w:val="0"/>
        <w:spacing w:after="0" w:line="240" w:lineRule="exact"/>
        <w:jc w:val="both"/>
        <w:rPr>
          <w:rFonts w:asciiTheme="majorBidi" w:hAnsiTheme="majorBidi" w:cstheme="majorBidi"/>
          <w:sz w:val="18"/>
          <w:szCs w:val="18"/>
          <w:lang w:val="de-DE" w:bidi="ar-MA"/>
        </w:rPr>
      </w:pPr>
      <w:r w:rsidRPr="00E96244">
        <w:rPr>
          <w:rStyle w:val="FootnoteReference"/>
          <w:sz w:val="18"/>
          <w:szCs w:val="18"/>
        </w:rPr>
        <w:footnoteRef/>
      </w:r>
      <w:r w:rsidRPr="00E96244">
        <w:rPr>
          <w:sz w:val="18"/>
          <w:szCs w:val="18"/>
          <w:rtl/>
        </w:rPr>
        <w:t xml:space="preserve"> </w:t>
      </w:r>
      <w:r w:rsidRPr="00E96244">
        <w:rPr>
          <w:rFonts w:hint="cs"/>
          <w:sz w:val="18"/>
          <w:szCs w:val="18"/>
          <w:rtl/>
          <w:lang w:bidi="ar-MA"/>
        </w:rPr>
        <w:t>(</w:t>
      </w:r>
      <w:r w:rsidRPr="00E96244">
        <w:rPr>
          <w:rFonts w:asciiTheme="majorBidi" w:hAnsiTheme="majorBidi" w:cstheme="majorBidi" w:hint="cs"/>
          <w:sz w:val="18"/>
          <w:szCs w:val="18"/>
          <w:rtl/>
          <w:lang w:bidi="ar-MA"/>
        </w:rPr>
        <w:t xml:space="preserve">    </w:t>
      </w:r>
      <w:r w:rsidRPr="0031169E">
        <w:rPr>
          <w:rFonts w:asciiTheme="majorBidi" w:hAnsiTheme="majorBidi" w:cstheme="majorBidi"/>
          <w:sz w:val="18"/>
          <w:szCs w:val="18"/>
          <w:lang w:val="de-DE" w:bidi="ar-MA"/>
        </w:rPr>
        <w:t>Julien Freund: op cit ; p</w:t>
      </w:r>
      <w:r w:rsidRPr="00E96244">
        <w:rPr>
          <w:rFonts w:asciiTheme="majorBidi" w:hAnsiTheme="majorBidi" w:cstheme="majorBidi" w:hint="cs"/>
          <w:sz w:val="18"/>
          <w:szCs w:val="18"/>
          <w:rtl/>
          <w:lang w:val="fr-FR" w:bidi="ar-MA"/>
        </w:rPr>
        <w:t>292</w:t>
      </w:r>
      <w:r w:rsidRPr="0031169E">
        <w:rPr>
          <w:rFonts w:asciiTheme="majorBidi" w:hAnsiTheme="majorBidi" w:cstheme="majorBidi"/>
          <w:sz w:val="18"/>
          <w:szCs w:val="18"/>
          <w:lang w:val="de-DE" w:bidi="ar-MA"/>
        </w:rPr>
        <w:t>.</w:t>
      </w:r>
    </w:p>
  </w:footnote>
  <w:footnote w:id="43">
    <w:p w14:paraId="4B8EDE54" w14:textId="77777777" w:rsidR="00AF0963" w:rsidRPr="003A5AE2" w:rsidRDefault="00AF0963" w:rsidP="003A5AE2">
      <w:pPr>
        <w:autoSpaceDE w:val="0"/>
        <w:autoSpaceDN w:val="0"/>
        <w:bidi w:val="0"/>
        <w:adjustRightInd w:val="0"/>
        <w:spacing w:after="0" w:line="240" w:lineRule="exact"/>
        <w:rPr>
          <w:sz w:val="18"/>
          <w:szCs w:val="18"/>
          <w:lang w:val="fr-FR" w:bidi="ar-MA"/>
        </w:rPr>
      </w:pPr>
      <w:r w:rsidRPr="0031169E">
        <w:rPr>
          <w:sz w:val="18"/>
          <w:szCs w:val="18"/>
          <w:lang w:val="de-DE"/>
        </w:rPr>
        <w:t xml:space="preserve">  </w:t>
      </w:r>
      <w:r w:rsidRPr="00E96244">
        <w:rPr>
          <w:rStyle w:val="FootnoteReference"/>
          <w:sz w:val="18"/>
          <w:szCs w:val="18"/>
        </w:rPr>
        <w:footnoteRef/>
      </w:r>
      <w:r w:rsidRPr="00E96244">
        <w:rPr>
          <w:sz w:val="18"/>
          <w:szCs w:val="18"/>
          <w:lang w:val="fr-FR"/>
        </w:rPr>
        <w:t xml:space="preserve"> </w:t>
      </w:r>
      <w:r w:rsidRPr="00E96244">
        <w:rPr>
          <w:rFonts w:ascii="ArialMT" w:hAnsi="ArialMT" w:cs="ArialMT"/>
          <w:sz w:val="18"/>
          <w:szCs w:val="18"/>
          <w:lang w:val="fr-FR" w:eastAsia="fr-FR"/>
        </w:rPr>
        <w:t xml:space="preserve">Collin Françoise. </w:t>
      </w:r>
      <w:r>
        <w:rPr>
          <w:rFonts w:ascii="ArialMT" w:hAnsi="ArialMT" w:cs="ArialMT"/>
          <w:sz w:val="18"/>
          <w:szCs w:val="18"/>
          <w:lang w:val="fr-FR" w:eastAsia="fr-FR"/>
        </w:rPr>
        <w:t>Op cit ;</w:t>
      </w:r>
      <w:r w:rsidRPr="003A5AE2">
        <w:rPr>
          <w:rFonts w:ascii="Arial" w:hAnsi="Arial"/>
          <w:sz w:val="18"/>
          <w:szCs w:val="18"/>
          <w:lang w:val="fr-FR" w:eastAsia="fr-FR"/>
        </w:rPr>
        <w:t xml:space="preserve"> p 49.</w:t>
      </w:r>
      <w:r w:rsidRPr="00E96244">
        <w:rPr>
          <w:sz w:val="18"/>
          <w:szCs w:val="18"/>
          <w:rtl/>
        </w:rPr>
        <w:t xml:space="preserve"> </w:t>
      </w:r>
      <w:r w:rsidRPr="00E96244">
        <w:rPr>
          <w:rFonts w:hint="cs"/>
          <w:sz w:val="18"/>
          <w:szCs w:val="18"/>
          <w:rtl/>
          <w:lang w:bidi="ar-MA"/>
        </w:rPr>
        <w:t xml:space="preserve"> </w:t>
      </w:r>
      <w:r w:rsidRPr="003A5AE2">
        <w:rPr>
          <w:sz w:val="18"/>
          <w:szCs w:val="18"/>
          <w:lang w:val="fr-FR" w:bidi="ar-MA"/>
        </w:rPr>
        <w:t xml:space="preserve">  </w:t>
      </w:r>
    </w:p>
  </w:footnote>
  <w:footnote w:id="44">
    <w:p w14:paraId="42F41408" w14:textId="77777777" w:rsidR="00AF0963" w:rsidRPr="003A5AE2" w:rsidRDefault="00AF0963" w:rsidP="003A5AE2">
      <w:pPr>
        <w:autoSpaceDE w:val="0"/>
        <w:autoSpaceDN w:val="0"/>
        <w:bidi w:val="0"/>
        <w:adjustRightInd w:val="0"/>
        <w:spacing w:after="0" w:line="240" w:lineRule="exact"/>
        <w:rPr>
          <w:sz w:val="18"/>
          <w:szCs w:val="18"/>
          <w:lang w:val="fr-FR" w:bidi="ar-MA"/>
        </w:rPr>
      </w:pPr>
      <w:r w:rsidRPr="003A5AE2">
        <w:rPr>
          <w:sz w:val="18"/>
          <w:szCs w:val="18"/>
          <w:lang w:val="fr-FR"/>
        </w:rPr>
        <w:t xml:space="preserve">  </w:t>
      </w:r>
      <w:r w:rsidRPr="00E96244">
        <w:rPr>
          <w:rStyle w:val="FootnoteReference"/>
          <w:sz w:val="18"/>
          <w:szCs w:val="18"/>
        </w:rPr>
        <w:footnoteRef/>
      </w:r>
      <w:r w:rsidRPr="00E96244">
        <w:rPr>
          <w:sz w:val="18"/>
          <w:szCs w:val="18"/>
          <w:lang w:val="fr-FR"/>
        </w:rPr>
        <w:t xml:space="preserve"> </w:t>
      </w:r>
      <w:r>
        <w:rPr>
          <w:rFonts w:ascii="ArialMT" w:hAnsi="ArialMT" w:cs="ArialMT"/>
          <w:sz w:val="18"/>
          <w:szCs w:val="18"/>
          <w:lang w:val="fr-FR" w:eastAsia="fr-FR"/>
        </w:rPr>
        <w:t xml:space="preserve">op cit ; </w:t>
      </w:r>
      <w:r w:rsidRPr="003A5AE2">
        <w:rPr>
          <w:rFonts w:ascii="Arial" w:hAnsi="Arial"/>
          <w:sz w:val="18"/>
          <w:szCs w:val="18"/>
          <w:lang w:val="fr-FR" w:eastAsia="fr-FR"/>
        </w:rPr>
        <w:t xml:space="preserve"> p 49</w:t>
      </w:r>
      <w:r w:rsidRPr="006D252D">
        <w:rPr>
          <w:sz w:val="18"/>
          <w:szCs w:val="18"/>
          <w:lang w:val="fr-FR"/>
        </w:rPr>
        <w:t>.</w:t>
      </w:r>
      <w:r w:rsidRPr="00E96244">
        <w:rPr>
          <w:rFonts w:hint="cs"/>
          <w:sz w:val="18"/>
          <w:szCs w:val="18"/>
          <w:rtl/>
          <w:lang w:bidi="ar-MA"/>
        </w:rPr>
        <w:t xml:space="preserve"> </w:t>
      </w:r>
      <w:r w:rsidRPr="003A5AE2">
        <w:rPr>
          <w:sz w:val="18"/>
          <w:szCs w:val="18"/>
          <w:lang w:val="fr-FR" w:bidi="ar-MA"/>
        </w:rPr>
        <w:t xml:space="preserve">  </w:t>
      </w:r>
    </w:p>
  </w:footnote>
  <w:footnote w:id="45">
    <w:p w14:paraId="28B156BE" w14:textId="77777777" w:rsidR="00AF0963" w:rsidRPr="003A5AE2" w:rsidRDefault="00AF0963" w:rsidP="003A5AE2">
      <w:pPr>
        <w:autoSpaceDE w:val="0"/>
        <w:autoSpaceDN w:val="0"/>
        <w:bidi w:val="0"/>
        <w:adjustRightInd w:val="0"/>
        <w:spacing w:after="0" w:line="240" w:lineRule="exact"/>
        <w:rPr>
          <w:sz w:val="18"/>
          <w:szCs w:val="18"/>
          <w:lang w:val="fr-FR" w:bidi="ar-MA"/>
        </w:rPr>
      </w:pPr>
      <w:r w:rsidRPr="003A5AE2">
        <w:rPr>
          <w:sz w:val="18"/>
          <w:szCs w:val="18"/>
          <w:lang w:val="fr-FR"/>
        </w:rPr>
        <w:t xml:space="preserve">  </w:t>
      </w:r>
      <w:r w:rsidRPr="00E96244">
        <w:rPr>
          <w:rStyle w:val="FootnoteReference"/>
          <w:sz w:val="18"/>
          <w:szCs w:val="18"/>
        </w:rPr>
        <w:footnoteRef/>
      </w:r>
      <w:r w:rsidRPr="00E96244">
        <w:rPr>
          <w:sz w:val="18"/>
          <w:szCs w:val="18"/>
          <w:lang w:val="fr-FR"/>
        </w:rPr>
        <w:t xml:space="preserve"> </w:t>
      </w:r>
      <w:r>
        <w:rPr>
          <w:rFonts w:ascii="ArialMT" w:hAnsi="ArialMT" w:cs="ArialMT"/>
          <w:sz w:val="18"/>
          <w:szCs w:val="18"/>
          <w:lang w:val="fr-FR" w:eastAsia="fr-FR"/>
        </w:rPr>
        <w:t xml:space="preserve">op cit, </w:t>
      </w:r>
      <w:r w:rsidRPr="003A5AE2">
        <w:rPr>
          <w:rFonts w:ascii="Arial" w:hAnsi="Arial"/>
          <w:sz w:val="18"/>
          <w:szCs w:val="18"/>
          <w:lang w:val="fr-FR" w:eastAsia="fr-FR"/>
        </w:rPr>
        <w:t xml:space="preserve"> p 49</w:t>
      </w:r>
      <w:r w:rsidRPr="00E96244">
        <w:rPr>
          <w:sz w:val="18"/>
          <w:szCs w:val="18"/>
          <w:rtl/>
        </w:rPr>
        <w:t xml:space="preserve"> </w:t>
      </w:r>
      <w:r w:rsidRPr="006D252D">
        <w:rPr>
          <w:sz w:val="18"/>
          <w:szCs w:val="18"/>
          <w:lang w:val="fr-FR"/>
        </w:rPr>
        <w:t>.</w:t>
      </w:r>
      <w:r w:rsidRPr="00E96244">
        <w:rPr>
          <w:rFonts w:hint="cs"/>
          <w:sz w:val="18"/>
          <w:szCs w:val="18"/>
          <w:rtl/>
          <w:lang w:bidi="ar-MA"/>
        </w:rPr>
        <w:t xml:space="preserve"> </w:t>
      </w:r>
      <w:r w:rsidRPr="003A5AE2">
        <w:rPr>
          <w:sz w:val="18"/>
          <w:szCs w:val="18"/>
          <w:lang w:val="fr-FR" w:bidi="ar-MA"/>
        </w:rPr>
        <w:t xml:space="preserve">  </w:t>
      </w:r>
    </w:p>
  </w:footnote>
  <w:footnote w:id="46">
    <w:p w14:paraId="365976B7" w14:textId="77777777" w:rsidR="00AF0963" w:rsidRPr="003A5AE2" w:rsidRDefault="00AF0963" w:rsidP="003A5AE2">
      <w:pPr>
        <w:autoSpaceDE w:val="0"/>
        <w:autoSpaceDN w:val="0"/>
        <w:bidi w:val="0"/>
        <w:adjustRightInd w:val="0"/>
        <w:spacing w:after="0" w:line="240" w:lineRule="exact"/>
        <w:rPr>
          <w:sz w:val="18"/>
          <w:szCs w:val="18"/>
          <w:lang w:val="fr-FR" w:bidi="ar-MA"/>
        </w:rPr>
      </w:pPr>
      <w:r w:rsidRPr="003A5AE2">
        <w:rPr>
          <w:sz w:val="18"/>
          <w:szCs w:val="18"/>
          <w:lang w:val="fr-FR"/>
        </w:rPr>
        <w:t xml:space="preserve">  </w:t>
      </w:r>
      <w:r w:rsidRPr="00E96244">
        <w:rPr>
          <w:rStyle w:val="FootnoteReference"/>
          <w:sz w:val="18"/>
          <w:szCs w:val="18"/>
        </w:rPr>
        <w:footnoteRef/>
      </w:r>
      <w:r w:rsidRPr="00E96244">
        <w:rPr>
          <w:sz w:val="18"/>
          <w:szCs w:val="18"/>
          <w:lang w:val="fr-FR"/>
        </w:rPr>
        <w:t xml:space="preserve"> </w:t>
      </w:r>
      <w:r>
        <w:rPr>
          <w:rFonts w:ascii="ArialMT" w:hAnsi="ArialMT" w:cs="ArialMT"/>
          <w:sz w:val="18"/>
          <w:szCs w:val="18"/>
          <w:lang w:val="fr-FR" w:eastAsia="fr-FR"/>
        </w:rPr>
        <w:t>op cit,</w:t>
      </w:r>
      <w:r w:rsidRPr="003A5AE2">
        <w:rPr>
          <w:rFonts w:ascii="Arial" w:hAnsi="Arial"/>
          <w:sz w:val="18"/>
          <w:szCs w:val="18"/>
          <w:lang w:val="fr-FR" w:eastAsia="fr-FR"/>
        </w:rPr>
        <w:t xml:space="preserve"> p 49</w:t>
      </w:r>
      <w:r>
        <w:rPr>
          <w:rFonts w:ascii="Arial" w:hAnsi="Arial"/>
          <w:sz w:val="18"/>
          <w:szCs w:val="18"/>
          <w:lang w:val="fr-FR" w:eastAsia="fr-FR"/>
        </w:rPr>
        <w:t>.</w:t>
      </w:r>
      <w:r w:rsidRPr="00E96244">
        <w:rPr>
          <w:sz w:val="18"/>
          <w:szCs w:val="18"/>
          <w:rtl/>
        </w:rPr>
        <w:t xml:space="preserve"> </w:t>
      </w:r>
      <w:r w:rsidRPr="00E96244">
        <w:rPr>
          <w:rFonts w:hint="cs"/>
          <w:sz w:val="18"/>
          <w:szCs w:val="18"/>
          <w:rtl/>
          <w:lang w:bidi="ar-MA"/>
        </w:rPr>
        <w:t xml:space="preserve"> </w:t>
      </w:r>
      <w:r w:rsidRPr="003A5AE2">
        <w:rPr>
          <w:sz w:val="18"/>
          <w:szCs w:val="18"/>
          <w:lang w:val="fr-FR" w:bidi="ar-MA"/>
        </w:rPr>
        <w:t xml:space="preserve">  </w:t>
      </w:r>
    </w:p>
  </w:footnote>
  <w:footnote w:id="47">
    <w:p w14:paraId="212C0D18" w14:textId="77777777" w:rsidR="00AF0963" w:rsidRPr="0031169E" w:rsidRDefault="00AF0963" w:rsidP="000C1198">
      <w:pPr>
        <w:autoSpaceDE w:val="0"/>
        <w:autoSpaceDN w:val="0"/>
        <w:bidi w:val="0"/>
        <w:adjustRightInd w:val="0"/>
        <w:spacing w:after="0" w:line="240" w:lineRule="exact"/>
        <w:rPr>
          <w:sz w:val="18"/>
          <w:szCs w:val="18"/>
          <w:lang w:val="de-DE" w:bidi="ar-MA"/>
        </w:rPr>
      </w:pPr>
      <w:r w:rsidRPr="003A5AE2">
        <w:rPr>
          <w:sz w:val="18"/>
          <w:szCs w:val="18"/>
          <w:lang w:val="fr-FR"/>
        </w:rPr>
        <w:t xml:space="preserve">  </w:t>
      </w:r>
      <w:r w:rsidRPr="00E96244">
        <w:rPr>
          <w:rStyle w:val="FootnoteReference"/>
          <w:sz w:val="18"/>
          <w:szCs w:val="18"/>
        </w:rPr>
        <w:footnoteRef/>
      </w:r>
      <w:r w:rsidRPr="00E96244">
        <w:rPr>
          <w:sz w:val="18"/>
          <w:szCs w:val="18"/>
          <w:lang w:val="fr-FR"/>
        </w:rPr>
        <w:t xml:space="preserve"> </w:t>
      </w:r>
      <w:r w:rsidRPr="0031169E">
        <w:rPr>
          <w:rFonts w:ascii="ArialMT" w:hAnsi="ArialMT" w:cs="ArialMT"/>
          <w:sz w:val="18"/>
          <w:szCs w:val="18"/>
          <w:lang w:val="de-DE" w:eastAsia="fr-FR"/>
        </w:rPr>
        <w:t>Op cit,</w:t>
      </w:r>
      <w:r w:rsidRPr="0031169E">
        <w:rPr>
          <w:rFonts w:ascii="Arial" w:hAnsi="Arial"/>
          <w:sz w:val="18"/>
          <w:szCs w:val="18"/>
          <w:lang w:val="de-DE" w:eastAsia="fr-FR"/>
        </w:rPr>
        <w:t xml:space="preserve"> p 49</w:t>
      </w:r>
      <w:r w:rsidRPr="00E96244">
        <w:rPr>
          <w:sz w:val="18"/>
          <w:szCs w:val="18"/>
          <w:rtl/>
        </w:rPr>
        <w:t xml:space="preserve"> </w:t>
      </w:r>
      <w:r w:rsidRPr="00E96244">
        <w:rPr>
          <w:rFonts w:hint="cs"/>
          <w:sz w:val="18"/>
          <w:szCs w:val="18"/>
          <w:rtl/>
          <w:lang w:bidi="ar-MA"/>
        </w:rPr>
        <w:t xml:space="preserve"> </w:t>
      </w:r>
      <w:r w:rsidRPr="0031169E">
        <w:rPr>
          <w:sz w:val="18"/>
          <w:szCs w:val="18"/>
          <w:lang w:val="de-DE" w:bidi="ar-MA"/>
        </w:rPr>
        <w:t xml:space="preserve">  </w:t>
      </w:r>
    </w:p>
  </w:footnote>
  <w:footnote w:id="48">
    <w:p w14:paraId="31FF178E" w14:textId="77777777" w:rsidR="00AF0963" w:rsidRPr="0031169E" w:rsidRDefault="00AF0963" w:rsidP="0074480A">
      <w:pPr>
        <w:bidi w:val="0"/>
        <w:spacing w:after="0" w:line="240" w:lineRule="exact"/>
        <w:jc w:val="both"/>
        <w:rPr>
          <w:rFonts w:asciiTheme="majorBidi" w:hAnsiTheme="majorBidi" w:cstheme="majorBidi"/>
          <w:sz w:val="18"/>
          <w:szCs w:val="18"/>
          <w:lang w:val="de-DE" w:bidi="ar-MA"/>
        </w:rPr>
      </w:pPr>
      <w:r w:rsidRPr="00E96244">
        <w:rPr>
          <w:rStyle w:val="FootnoteReference"/>
          <w:sz w:val="18"/>
          <w:szCs w:val="18"/>
        </w:rPr>
        <w:footnoteRef/>
      </w:r>
      <w:r w:rsidRPr="00E96244">
        <w:rPr>
          <w:sz w:val="18"/>
          <w:szCs w:val="18"/>
          <w:rtl/>
        </w:rPr>
        <w:t xml:space="preserve"> </w:t>
      </w:r>
      <w:r w:rsidRPr="00E96244">
        <w:rPr>
          <w:rFonts w:hint="cs"/>
          <w:sz w:val="18"/>
          <w:szCs w:val="18"/>
          <w:rtl/>
          <w:lang w:bidi="ar-MA"/>
        </w:rPr>
        <w:t>(</w:t>
      </w:r>
      <w:r w:rsidRPr="00E96244">
        <w:rPr>
          <w:rFonts w:asciiTheme="majorBidi" w:hAnsiTheme="majorBidi" w:cstheme="majorBidi" w:hint="cs"/>
          <w:sz w:val="18"/>
          <w:szCs w:val="18"/>
          <w:rtl/>
          <w:lang w:bidi="ar-MA"/>
        </w:rPr>
        <w:t xml:space="preserve">    </w:t>
      </w:r>
      <w:r w:rsidRPr="0031169E">
        <w:rPr>
          <w:rFonts w:asciiTheme="majorBidi" w:hAnsiTheme="majorBidi" w:cstheme="majorBidi"/>
          <w:sz w:val="18"/>
          <w:szCs w:val="18"/>
          <w:lang w:val="de-DE" w:bidi="ar-MA"/>
        </w:rPr>
        <w:t>Julien Freund: op cit ; p</w:t>
      </w:r>
      <w:r w:rsidRPr="00E96244">
        <w:rPr>
          <w:rFonts w:asciiTheme="majorBidi" w:hAnsiTheme="majorBidi" w:cstheme="majorBidi" w:hint="cs"/>
          <w:sz w:val="18"/>
          <w:szCs w:val="18"/>
          <w:rtl/>
          <w:lang w:val="fr-FR" w:bidi="ar-MA"/>
        </w:rPr>
        <w:t>282</w:t>
      </w:r>
      <w:r w:rsidRPr="0031169E">
        <w:rPr>
          <w:rFonts w:asciiTheme="majorBidi" w:hAnsiTheme="majorBidi" w:cstheme="majorBidi"/>
          <w:sz w:val="18"/>
          <w:szCs w:val="18"/>
          <w:lang w:val="de-DE" w:bidi="ar-MA"/>
        </w:rPr>
        <w:t>.</w:t>
      </w:r>
    </w:p>
  </w:footnote>
  <w:footnote w:id="49">
    <w:p w14:paraId="22376127" w14:textId="77777777" w:rsidR="00AF0963" w:rsidRPr="00D5428F" w:rsidRDefault="00AF0963" w:rsidP="0074480A">
      <w:pPr>
        <w:bidi w:val="0"/>
        <w:spacing w:after="0" w:line="240" w:lineRule="exact"/>
        <w:jc w:val="both"/>
        <w:rPr>
          <w:rFonts w:asciiTheme="majorBidi" w:hAnsiTheme="majorBidi" w:cstheme="majorBidi"/>
          <w:sz w:val="18"/>
          <w:szCs w:val="18"/>
          <w:lang w:val="de-DE" w:bidi="ar-MA"/>
        </w:rPr>
      </w:pPr>
      <w:r w:rsidRPr="00E96244">
        <w:rPr>
          <w:rStyle w:val="FootnoteReference"/>
          <w:sz w:val="18"/>
          <w:szCs w:val="18"/>
        </w:rPr>
        <w:footnoteRef/>
      </w:r>
      <w:r w:rsidRPr="00E96244">
        <w:rPr>
          <w:sz w:val="18"/>
          <w:szCs w:val="18"/>
          <w:rtl/>
        </w:rPr>
        <w:t xml:space="preserve"> </w:t>
      </w:r>
      <w:r w:rsidRPr="00E96244">
        <w:rPr>
          <w:rFonts w:hint="cs"/>
          <w:sz w:val="18"/>
          <w:szCs w:val="18"/>
          <w:rtl/>
          <w:lang w:bidi="ar-MA"/>
        </w:rPr>
        <w:t>(</w:t>
      </w:r>
      <w:r w:rsidRPr="00E96244">
        <w:rPr>
          <w:rFonts w:asciiTheme="majorBidi" w:hAnsiTheme="majorBidi" w:cstheme="majorBidi" w:hint="cs"/>
          <w:sz w:val="18"/>
          <w:szCs w:val="18"/>
          <w:rtl/>
          <w:lang w:bidi="ar-MA"/>
        </w:rPr>
        <w:t xml:space="preserve">    </w:t>
      </w:r>
      <w:r w:rsidRPr="00D5428F">
        <w:rPr>
          <w:rFonts w:asciiTheme="majorBidi" w:hAnsiTheme="majorBidi" w:cstheme="majorBidi"/>
          <w:sz w:val="18"/>
          <w:szCs w:val="18"/>
          <w:lang w:val="de-DE" w:bidi="ar-MA"/>
        </w:rPr>
        <w:t>op cit ; p</w:t>
      </w:r>
      <w:r w:rsidRPr="00E96244">
        <w:rPr>
          <w:rFonts w:asciiTheme="majorBidi" w:hAnsiTheme="majorBidi" w:cstheme="majorBidi" w:hint="cs"/>
          <w:sz w:val="18"/>
          <w:szCs w:val="18"/>
          <w:rtl/>
          <w:lang w:val="fr-FR" w:bidi="ar-MA"/>
        </w:rPr>
        <w:t>282</w:t>
      </w:r>
      <w:r w:rsidRPr="00D5428F">
        <w:rPr>
          <w:rFonts w:asciiTheme="majorBidi" w:hAnsiTheme="majorBidi" w:cstheme="majorBidi"/>
          <w:sz w:val="18"/>
          <w:szCs w:val="18"/>
          <w:lang w:val="de-DE" w:bidi="ar-MA"/>
        </w:rPr>
        <w:t>.</w:t>
      </w:r>
    </w:p>
  </w:footnote>
  <w:footnote w:id="50">
    <w:p w14:paraId="4196E258" w14:textId="77777777" w:rsidR="00AF0963" w:rsidRPr="00D5428F" w:rsidRDefault="00AF0963" w:rsidP="0074480A">
      <w:pPr>
        <w:bidi w:val="0"/>
        <w:spacing w:after="0" w:line="240" w:lineRule="exact"/>
        <w:jc w:val="both"/>
        <w:rPr>
          <w:rFonts w:asciiTheme="majorBidi" w:hAnsiTheme="majorBidi" w:cstheme="majorBidi"/>
          <w:sz w:val="18"/>
          <w:szCs w:val="18"/>
          <w:lang w:val="de-DE" w:bidi="ar-MA"/>
        </w:rPr>
      </w:pPr>
      <w:r w:rsidRPr="00E96244">
        <w:rPr>
          <w:rStyle w:val="FootnoteReference"/>
          <w:sz w:val="18"/>
          <w:szCs w:val="18"/>
        </w:rPr>
        <w:footnoteRef/>
      </w:r>
      <w:r w:rsidRPr="00E96244">
        <w:rPr>
          <w:sz w:val="18"/>
          <w:szCs w:val="18"/>
          <w:rtl/>
        </w:rPr>
        <w:t xml:space="preserve"> </w:t>
      </w:r>
      <w:r w:rsidRPr="00E96244">
        <w:rPr>
          <w:rFonts w:hint="cs"/>
          <w:sz w:val="18"/>
          <w:szCs w:val="18"/>
          <w:rtl/>
          <w:lang w:bidi="ar-MA"/>
        </w:rPr>
        <w:t>(</w:t>
      </w:r>
      <w:r w:rsidRPr="00E96244">
        <w:rPr>
          <w:rFonts w:asciiTheme="majorBidi" w:hAnsiTheme="majorBidi" w:cstheme="majorBidi" w:hint="cs"/>
          <w:sz w:val="18"/>
          <w:szCs w:val="18"/>
          <w:rtl/>
          <w:lang w:bidi="ar-MA"/>
        </w:rPr>
        <w:t xml:space="preserve">    </w:t>
      </w:r>
      <w:r w:rsidRPr="00D5428F">
        <w:rPr>
          <w:rFonts w:asciiTheme="majorBidi" w:hAnsiTheme="majorBidi" w:cstheme="majorBidi"/>
          <w:sz w:val="18"/>
          <w:szCs w:val="18"/>
          <w:lang w:val="de-DE" w:bidi="ar-MA"/>
        </w:rPr>
        <w:t>op cit ; p</w:t>
      </w:r>
      <w:r w:rsidRPr="00E96244">
        <w:rPr>
          <w:rFonts w:asciiTheme="majorBidi" w:hAnsiTheme="majorBidi" w:cstheme="majorBidi" w:hint="cs"/>
          <w:sz w:val="18"/>
          <w:szCs w:val="18"/>
          <w:rtl/>
          <w:lang w:val="fr-FR" w:bidi="ar-MA"/>
        </w:rPr>
        <w:t>284</w:t>
      </w:r>
      <w:r w:rsidRPr="00D5428F">
        <w:rPr>
          <w:rFonts w:asciiTheme="majorBidi" w:hAnsiTheme="majorBidi" w:cstheme="majorBidi"/>
          <w:sz w:val="18"/>
          <w:szCs w:val="18"/>
          <w:lang w:val="de-DE" w:bidi="ar-MA"/>
        </w:rPr>
        <w:t>.</w:t>
      </w:r>
    </w:p>
  </w:footnote>
  <w:footnote w:id="51">
    <w:p w14:paraId="54762741" w14:textId="77777777" w:rsidR="00AF0963" w:rsidRPr="0031169E" w:rsidRDefault="00AF0963" w:rsidP="0074480A">
      <w:pPr>
        <w:bidi w:val="0"/>
        <w:spacing w:after="0" w:line="240" w:lineRule="exact"/>
        <w:jc w:val="both"/>
        <w:rPr>
          <w:rFonts w:asciiTheme="majorBidi" w:hAnsiTheme="majorBidi" w:cstheme="majorBidi"/>
          <w:sz w:val="18"/>
          <w:szCs w:val="18"/>
          <w:lang w:val="de-DE" w:bidi="ar-MA"/>
        </w:rPr>
      </w:pPr>
      <w:r w:rsidRPr="00E96244">
        <w:rPr>
          <w:rStyle w:val="FootnoteReference"/>
          <w:sz w:val="18"/>
          <w:szCs w:val="18"/>
        </w:rPr>
        <w:footnoteRef/>
      </w:r>
      <w:r w:rsidRPr="00E96244">
        <w:rPr>
          <w:sz w:val="18"/>
          <w:szCs w:val="18"/>
          <w:rtl/>
        </w:rPr>
        <w:t xml:space="preserve"> </w:t>
      </w:r>
      <w:r w:rsidRPr="00E96244">
        <w:rPr>
          <w:rFonts w:hint="cs"/>
          <w:sz w:val="18"/>
          <w:szCs w:val="18"/>
          <w:rtl/>
          <w:lang w:bidi="ar-MA"/>
        </w:rPr>
        <w:t>(</w:t>
      </w:r>
      <w:r w:rsidRPr="00E96244">
        <w:rPr>
          <w:rFonts w:asciiTheme="majorBidi" w:hAnsiTheme="majorBidi" w:cstheme="majorBidi" w:hint="cs"/>
          <w:sz w:val="18"/>
          <w:szCs w:val="18"/>
          <w:rtl/>
          <w:lang w:bidi="ar-MA"/>
        </w:rPr>
        <w:t xml:space="preserve">    </w:t>
      </w:r>
      <w:r w:rsidRPr="0031169E">
        <w:rPr>
          <w:rFonts w:asciiTheme="majorBidi" w:hAnsiTheme="majorBidi" w:cstheme="majorBidi"/>
          <w:sz w:val="18"/>
          <w:szCs w:val="18"/>
          <w:lang w:val="de-DE" w:bidi="ar-MA"/>
        </w:rPr>
        <w:t>op cit ; p</w:t>
      </w:r>
      <w:r w:rsidRPr="00E96244">
        <w:rPr>
          <w:rFonts w:asciiTheme="majorBidi" w:hAnsiTheme="majorBidi" w:cstheme="majorBidi" w:hint="cs"/>
          <w:sz w:val="18"/>
          <w:szCs w:val="18"/>
          <w:rtl/>
          <w:lang w:val="fr-FR" w:bidi="ar-MA"/>
        </w:rPr>
        <w:t>286</w:t>
      </w:r>
      <w:r w:rsidRPr="0031169E">
        <w:rPr>
          <w:rFonts w:asciiTheme="majorBidi" w:hAnsiTheme="majorBidi" w:cstheme="majorBidi"/>
          <w:sz w:val="18"/>
          <w:szCs w:val="18"/>
          <w:lang w:val="de-DE" w:bidi="ar-MA"/>
        </w:rPr>
        <w:t>.</w:t>
      </w:r>
    </w:p>
  </w:footnote>
  <w:footnote w:id="52">
    <w:p w14:paraId="53CCC7EC" w14:textId="77777777" w:rsidR="00AF0963" w:rsidRPr="0031169E" w:rsidRDefault="00AF0963" w:rsidP="000C1198">
      <w:pPr>
        <w:bidi w:val="0"/>
        <w:spacing w:after="0" w:line="240" w:lineRule="exact"/>
        <w:jc w:val="both"/>
        <w:rPr>
          <w:rFonts w:asciiTheme="majorBidi" w:hAnsiTheme="majorBidi" w:cstheme="majorBidi"/>
          <w:sz w:val="18"/>
          <w:szCs w:val="18"/>
          <w:lang w:val="de-DE" w:bidi="ar-MA"/>
        </w:rPr>
      </w:pPr>
      <w:r w:rsidRPr="00E96244">
        <w:rPr>
          <w:rStyle w:val="FootnoteReference"/>
          <w:sz w:val="18"/>
          <w:szCs w:val="18"/>
        </w:rPr>
        <w:footnoteRef/>
      </w:r>
      <w:r w:rsidRPr="00E96244">
        <w:rPr>
          <w:sz w:val="18"/>
          <w:szCs w:val="18"/>
          <w:rtl/>
        </w:rPr>
        <w:t xml:space="preserve"> </w:t>
      </w:r>
      <w:r w:rsidRPr="00E96244">
        <w:rPr>
          <w:rFonts w:hint="cs"/>
          <w:sz w:val="18"/>
          <w:szCs w:val="18"/>
          <w:rtl/>
          <w:lang w:bidi="ar-MA"/>
        </w:rPr>
        <w:t>(</w:t>
      </w:r>
      <w:r w:rsidRPr="00E96244">
        <w:rPr>
          <w:rFonts w:asciiTheme="majorBidi" w:hAnsiTheme="majorBidi" w:cstheme="majorBidi" w:hint="cs"/>
          <w:sz w:val="18"/>
          <w:szCs w:val="18"/>
          <w:rtl/>
          <w:lang w:bidi="ar-MA"/>
        </w:rPr>
        <w:t xml:space="preserve">    </w:t>
      </w:r>
      <w:r w:rsidRPr="0031169E">
        <w:rPr>
          <w:rFonts w:asciiTheme="majorBidi" w:hAnsiTheme="majorBidi" w:cstheme="majorBidi"/>
          <w:sz w:val="18"/>
          <w:szCs w:val="18"/>
          <w:lang w:val="de-DE" w:bidi="ar-MA"/>
        </w:rPr>
        <w:t>Julien Freund: op cit  ; p</w:t>
      </w:r>
      <w:r w:rsidRPr="00E96244">
        <w:rPr>
          <w:rFonts w:asciiTheme="majorBidi" w:hAnsiTheme="majorBidi" w:cstheme="majorBidi" w:hint="cs"/>
          <w:sz w:val="18"/>
          <w:szCs w:val="18"/>
          <w:rtl/>
          <w:lang w:val="fr-FR" w:bidi="ar-MA"/>
        </w:rPr>
        <w:t>289</w:t>
      </w:r>
      <w:r w:rsidRPr="0031169E">
        <w:rPr>
          <w:rFonts w:asciiTheme="majorBidi" w:hAnsiTheme="majorBidi" w:cstheme="majorBidi"/>
          <w:sz w:val="18"/>
          <w:szCs w:val="18"/>
          <w:lang w:val="de-DE" w:bidi="ar-MA"/>
        </w:rPr>
        <w:t>.</w:t>
      </w:r>
    </w:p>
  </w:footnote>
  <w:footnote w:id="53">
    <w:p w14:paraId="721E845E" w14:textId="77777777" w:rsidR="00AF0963" w:rsidRPr="004F6C71" w:rsidRDefault="00AF0963" w:rsidP="00AA3EB7">
      <w:pPr>
        <w:bidi w:val="0"/>
        <w:spacing w:after="0" w:line="240" w:lineRule="exact"/>
        <w:jc w:val="both"/>
        <w:rPr>
          <w:rFonts w:asciiTheme="majorBidi" w:hAnsiTheme="majorBidi" w:cstheme="majorBidi"/>
          <w:sz w:val="18"/>
          <w:szCs w:val="18"/>
          <w:lang w:val="de-DE" w:bidi="ar-MA"/>
        </w:rPr>
      </w:pPr>
      <w:r w:rsidRPr="00E96244">
        <w:rPr>
          <w:rStyle w:val="FootnoteReference"/>
          <w:sz w:val="18"/>
          <w:szCs w:val="18"/>
        </w:rPr>
        <w:footnoteRef/>
      </w:r>
      <w:r w:rsidRPr="00E96244">
        <w:rPr>
          <w:sz w:val="18"/>
          <w:szCs w:val="18"/>
          <w:rtl/>
        </w:rPr>
        <w:t xml:space="preserve"> </w:t>
      </w:r>
      <w:r w:rsidRPr="00E96244">
        <w:rPr>
          <w:rFonts w:hint="cs"/>
          <w:sz w:val="18"/>
          <w:szCs w:val="18"/>
          <w:rtl/>
          <w:lang w:bidi="ar-MA"/>
        </w:rPr>
        <w:t>(</w:t>
      </w:r>
      <w:r w:rsidRPr="00E96244">
        <w:rPr>
          <w:rFonts w:asciiTheme="majorBidi" w:hAnsiTheme="majorBidi" w:cstheme="majorBidi" w:hint="cs"/>
          <w:sz w:val="18"/>
          <w:szCs w:val="18"/>
          <w:rtl/>
          <w:lang w:bidi="ar-MA"/>
        </w:rPr>
        <w:t xml:space="preserve">    </w:t>
      </w:r>
      <w:r w:rsidRPr="00D5428F">
        <w:rPr>
          <w:rFonts w:asciiTheme="majorBidi" w:hAnsiTheme="majorBidi" w:cstheme="majorBidi"/>
          <w:sz w:val="18"/>
          <w:szCs w:val="18"/>
          <w:lang w:val="de-DE" w:bidi="ar-MA"/>
        </w:rPr>
        <w:t xml:space="preserve"> </w:t>
      </w:r>
      <w:r w:rsidRPr="004F6C71">
        <w:rPr>
          <w:rFonts w:asciiTheme="majorBidi" w:hAnsiTheme="majorBidi" w:cstheme="majorBidi"/>
          <w:sz w:val="18"/>
          <w:szCs w:val="18"/>
          <w:lang w:val="de-DE" w:bidi="ar-MA"/>
        </w:rPr>
        <w:t>op cit ; p</w:t>
      </w:r>
      <w:r w:rsidRPr="00E96244">
        <w:rPr>
          <w:rFonts w:asciiTheme="majorBidi" w:hAnsiTheme="majorBidi" w:cstheme="majorBidi" w:hint="cs"/>
          <w:sz w:val="18"/>
          <w:szCs w:val="18"/>
          <w:rtl/>
          <w:lang w:val="fr-FR" w:bidi="ar-MA"/>
        </w:rPr>
        <w:t>292</w:t>
      </w:r>
      <w:r w:rsidRPr="004F6C71">
        <w:rPr>
          <w:rFonts w:asciiTheme="majorBidi" w:hAnsiTheme="majorBidi" w:cstheme="majorBidi"/>
          <w:sz w:val="18"/>
          <w:szCs w:val="18"/>
          <w:lang w:val="de-DE" w:bidi="ar-MA"/>
        </w:rPr>
        <w:t>.</w:t>
      </w:r>
    </w:p>
  </w:footnote>
  <w:footnote w:id="54">
    <w:p w14:paraId="17C90FF9" w14:textId="77777777" w:rsidR="00AF0963" w:rsidRPr="004F6C71" w:rsidRDefault="00AF0963" w:rsidP="00B91575">
      <w:pPr>
        <w:bidi w:val="0"/>
        <w:spacing w:after="0" w:line="240" w:lineRule="exact"/>
        <w:jc w:val="both"/>
        <w:rPr>
          <w:rFonts w:asciiTheme="majorBidi" w:hAnsiTheme="majorBidi" w:cstheme="majorBidi"/>
          <w:sz w:val="18"/>
          <w:szCs w:val="18"/>
          <w:lang w:val="de-DE" w:bidi="ar-MA"/>
        </w:rPr>
      </w:pPr>
      <w:r w:rsidRPr="00E96244">
        <w:rPr>
          <w:rStyle w:val="FootnoteReference"/>
          <w:sz w:val="18"/>
          <w:szCs w:val="18"/>
        </w:rPr>
        <w:footnoteRef/>
      </w:r>
      <w:r w:rsidRPr="00E96244">
        <w:rPr>
          <w:sz w:val="18"/>
          <w:szCs w:val="18"/>
          <w:rtl/>
        </w:rPr>
        <w:t xml:space="preserve"> </w:t>
      </w:r>
      <w:r w:rsidRPr="00E96244">
        <w:rPr>
          <w:rFonts w:hint="cs"/>
          <w:sz w:val="18"/>
          <w:szCs w:val="18"/>
          <w:rtl/>
          <w:lang w:bidi="ar-MA"/>
        </w:rPr>
        <w:t>(</w:t>
      </w:r>
      <w:r w:rsidRPr="00E96244">
        <w:rPr>
          <w:rFonts w:asciiTheme="majorBidi" w:hAnsiTheme="majorBidi" w:cstheme="majorBidi" w:hint="cs"/>
          <w:sz w:val="18"/>
          <w:szCs w:val="18"/>
          <w:rtl/>
          <w:lang w:bidi="ar-MA"/>
        </w:rPr>
        <w:t xml:space="preserve">    </w:t>
      </w:r>
      <w:r w:rsidRPr="004F6C71">
        <w:rPr>
          <w:rFonts w:asciiTheme="majorBidi" w:hAnsiTheme="majorBidi" w:cstheme="majorBidi"/>
          <w:sz w:val="18"/>
          <w:szCs w:val="18"/>
          <w:lang w:val="de-DE" w:bidi="ar-MA"/>
        </w:rPr>
        <w:t>op cit ; p</w:t>
      </w:r>
      <w:r w:rsidRPr="00E96244">
        <w:rPr>
          <w:rFonts w:asciiTheme="majorBidi" w:hAnsiTheme="majorBidi" w:cstheme="majorBidi" w:hint="cs"/>
          <w:sz w:val="18"/>
          <w:szCs w:val="18"/>
          <w:rtl/>
          <w:lang w:val="fr-FR" w:bidi="ar-MA"/>
        </w:rPr>
        <w:t>293</w:t>
      </w:r>
      <w:r w:rsidRPr="004F6C71">
        <w:rPr>
          <w:rFonts w:asciiTheme="majorBidi" w:hAnsiTheme="majorBidi" w:cstheme="majorBidi"/>
          <w:sz w:val="18"/>
          <w:szCs w:val="18"/>
          <w:lang w:val="de-DE" w:bidi="ar-MA"/>
        </w:rPr>
        <w:t>.</w:t>
      </w:r>
    </w:p>
  </w:footnote>
  <w:footnote w:id="55">
    <w:p w14:paraId="177686D2" w14:textId="77777777" w:rsidR="00AF0963" w:rsidRPr="004F6C71" w:rsidRDefault="00AF0963" w:rsidP="00B91575">
      <w:pPr>
        <w:bidi w:val="0"/>
        <w:spacing w:after="0" w:line="240" w:lineRule="exact"/>
        <w:jc w:val="both"/>
        <w:rPr>
          <w:rFonts w:asciiTheme="majorBidi" w:hAnsiTheme="majorBidi" w:cstheme="majorBidi"/>
          <w:sz w:val="18"/>
          <w:szCs w:val="18"/>
          <w:lang w:val="de-DE" w:bidi="ar-MA"/>
        </w:rPr>
      </w:pPr>
      <w:r w:rsidRPr="00E96244">
        <w:rPr>
          <w:rStyle w:val="FootnoteReference"/>
          <w:sz w:val="18"/>
          <w:szCs w:val="18"/>
        </w:rPr>
        <w:footnoteRef/>
      </w:r>
      <w:r w:rsidRPr="00E96244">
        <w:rPr>
          <w:sz w:val="18"/>
          <w:szCs w:val="18"/>
          <w:rtl/>
        </w:rPr>
        <w:t xml:space="preserve"> </w:t>
      </w:r>
      <w:r w:rsidRPr="00E96244">
        <w:rPr>
          <w:rFonts w:hint="cs"/>
          <w:sz w:val="18"/>
          <w:szCs w:val="18"/>
          <w:rtl/>
          <w:lang w:bidi="ar-MA"/>
        </w:rPr>
        <w:t>(</w:t>
      </w:r>
      <w:r w:rsidRPr="00E96244">
        <w:rPr>
          <w:rFonts w:asciiTheme="majorBidi" w:hAnsiTheme="majorBidi" w:cstheme="majorBidi" w:hint="cs"/>
          <w:sz w:val="18"/>
          <w:szCs w:val="18"/>
          <w:rtl/>
          <w:lang w:bidi="ar-MA"/>
        </w:rPr>
        <w:t xml:space="preserve">    </w:t>
      </w:r>
      <w:r w:rsidRPr="004F6C71">
        <w:rPr>
          <w:rFonts w:asciiTheme="majorBidi" w:hAnsiTheme="majorBidi" w:cstheme="majorBidi"/>
          <w:sz w:val="18"/>
          <w:szCs w:val="18"/>
          <w:lang w:val="de-DE" w:bidi="ar-MA"/>
        </w:rPr>
        <w:t>op cit ; p</w:t>
      </w:r>
      <w:r w:rsidRPr="00E96244">
        <w:rPr>
          <w:rFonts w:asciiTheme="majorBidi" w:hAnsiTheme="majorBidi" w:cstheme="majorBidi" w:hint="cs"/>
          <w:sz w:val="18"/>
          <w:szCs w:val="18"/>
          <w:rtl/>
          <w:lang w:val="fr-FR" w:bidi="ar-MA"/>
        </w:rPr>
        <w:t>293</w:t>
      </w:r>
      <w:r w:rsidRPr="004F6C71">
        <w:rPr>
          <w:rFonts w:asciiTheme="majorBidi" w:hAnsiTheme="majorBidi" w:cstheme="majorBidi"/>
          <w:sz w:val="18"/>
          <w:szCs w:val="18"/>
          <w:lang w:val="de-DE" w:bidi="ar-MA"/>
        </w:rPr>
        <w:t>.</w:t>
      </w:r>
    </w:p>
  </w:footnote>
  <w:footnote w:id="56">
    <w:p w14:paraId="391EE514" w14:textId="77777777" w:rsidR="00AF0963" w:rsidRPr="004F6C71" w:rsidRDefault="00AF0963" w:rsidP="00B91575">
      <w:pPr>
        <w:bidi w:val="0"/>
        <w:spacing w:after="0" w:line="240" w:lineRule="exact"/>
        <w:jc w:val="both"/>
        <w:rPr>
          <w:rFonts w:asciiTheme="majorBidi" w:hAnsiTheme="majorBidi" w:cstheme="majorBidi"/>
          <w:sz w:val="18"/>
          <w:szCs w:val="18"/>
          <w:lang w:val="de-DE" w:bidi="ar-MA"/>
        </w:rPr>
      </w:pPr>
      <w:r w:rsidRPr="00E96244">
        <w:rPr>
          <w:rStyle w:val="FootnoteReference"/>
          <w:sz w:val="18"/>
          <w:szCs w:val="18"/>
        </w:rPr>
        <w:footnoteRef/>
      </w:r>
      <w:r w:rsidRPr="00E96244">
        <w:rPr>
          <w:sz w:val="18"/>
          <w:szCs w:val="18"/>
          <w:rtl/>
        </w:rPr>
        <w:t xml:space="preserve"> </w:t>
      </w:r>
      <w:r w:rsidRPr="00E96244">
        <w:rPr>
          <w:rFonts w:hint="cs"/>
          <w:sz w:val="18"/>
          <w:szCs w:val="18"/>
          <w:rtl/>
          <w:lang w:bidi="ar-MA"/>
        </w:rPr>
        <w:t>(</w:t>
      </w:r>
      <w:r w:rsidRPr="00E96244">
        <w:rPr>
          <w:rFonts w:asciiTheme="majorBidi" w:hAnsiTheme="majorBidi" w:cstheme="majorBidi" w:hint="cs"/>
          <w:sz w:val="18"/>
          <w:szCs w:val="18"/>
          <w:rtl/>
          <w:lang w:bidi="ar-MA"/>
        </w:rPr>
        <w:t xml:space="preserve">    </w:t>
      </w:r>
      <w:r w:rsidRPr="004F6C71">
        <w:rPr>
          <w:rFonts w:asciiTheme="majorBidi" w:hAnsiTheme="majorBidi" w:cstheme="majorBidi"/>
          <w:sz w:val="18"/>
          <w:szCs w:val="18"/>
          <w:lang w:val="de-DE" w:bidi="ar-MA"/>
        </w:rPr>
        <w:t>op cit ; p</w:t>
      </w:r>
      <w:r w:rsidRPr="00E96244">
        <w:rPr>
          <w:rFonts w:asciiTheme="majorBidi" w:hAnsiTheme="majorBidi" w:cstheme="majorBidi" w:hint="cs"/>
          <w:sz w:val="18"/>
          <w:szCs w:val="18"/>
          <w:rtl/>
          <w:lang w:val="fr-FR" w:bidi="ar-MA"/>
        </w:rPr>
        <w:t>295</w:t>
      </w:r>
      <w:r w:rsidRPr="004F6C71">
        <w:rPr>
          <w:rFonts w:asciiTheme="majorBidi" w:hAnsiTheme="majorBidi" w:cstheme="majorBidi"/>
          <w:sz w:val="18"/>
          <w:szCs w:val="18"/>
          <w:lang w:val="de-DE" w:bidi="ar-MA"/>
        </w:rPr>
        <w:t>.</w:t>
      </w:r>
    </w:p>
  </w:footnote>
  <w:footnote w:id="57">
    <w:p w14:paraId="71471258" w14:textId="77777777" w:rsidR="00AF0963" w:rsidRPr="0031169E" w:rsidRDefault="00AF0963" w:rsidP="00110E84">
      <w:pPr>
        <w:bidi w:val="0"/>
        <w:spacing w:after="0" w:line="240" w:lineRule="exact"/>
        <w:jc w:val="both"/>
        <w:rPr>
          <w:rFonts w:asciiTheme="majorBidi" w:hAnsiTheme="majorBidi" w:cstheme="majorBidi"/>
          <w:sz w:val="18"/>
          <w:szCs w:val="18"/>
          <w:lang w:val="de-DE" w:bidi="ar-MA"/>
        </w:rPr>
      </w:pPr>
      <w:r w:rsidRPr="00E96244">
        <w:rPr>
          <w:rStyle w:val="FootnoteReference"/>
          <w:sz w:val="18"/>
          <w:szCs w:val="18"/>
        </w:rPr>
        <w:footnoteRef/>
      </w:r>
      <w:r w:rsidRPr="00E96244">
        <w:rPr>
          <w:sz w:val="18"/>
          <w:szCs w:val="18"/>
          <w:rtl/>
        </w:rPr>
        <w:t xml:space="preserve"> </w:t>
      </w:r>
      <w:r w:rsidRPr="00E96244">
        <w:rPr>
          <w:rFonts w:hint="cs"/>
          <w:sz w:val="18"/>
          <w:szCs w:val="18"/>
          <w:rtl/>
          <w:lang w:bidi="ar-MA"/>
        </w:rPr>
        <w:t>(</w:t>
      </w:r>
      <w:r w:rsidRPr="00E96244">
        <w:rPr>
          <w:rFonts w:asciiTheme="majorBidi" w:hAnsiTheme="majorBidi" w:cstheme="majorBidi" w:hint="cs"/>
          <w:sz w:val="18"/>
          <w:szCs w:val="18"/>
          <w:rtl/>
          <w:lang w:bidi="ar-MA"/>
        </w:rPr>
        <w:t xml:space="preserve">    </w:t>
      </w:r>
      <w:r>
        <w:rPr>
          <w:rFonts w:asciiTheme="majorBidi" w:hAnsiTheme="majorBidi" w:cstheme="majorBidi"/>
          <w:sz w:val="18"/>
          <w:szCs w:val="18"/>
          <w:lang w:val="fr-FR" w:bidi="ar-MA"/>
        </w:rPr>
        <w:t xml:space="preserve"> </w:t>
      </w:r>
      <w:r w:rsidRPr="0031169E">
        <w:rPr>
          <w:rFonts w:asciiTheme="majorBidi" w:hAnsiTheme="majorBidi" w:cstheme="majorBidi"/>
          <w:sz w:val="18"/>
          <w:szCs w:val="18"/>
          <w:lang w:val="de-DE" w:bidi="ar-MA"/>
        </w:rPr>
        <w:t>Julien Freund: op cit ; p</w:t>
      </w:r>
      <w:r w:rsidRPr="00E96244">
        <w:rPr>
          <w:rFonts w:asciiTheme="majorBidi" w:hAnsiTheme="majorBidi" w:cstheme="majorBidi" w:hint="cs"/>
          <w:sz w:val="18"/>
          <w:szCs w:val="18"/>
          <w:rtl/>
          <w:lang w:val="fr-FR" w:bidi="ar-MA"/>
        </w:rPr>
        <w:t>295</w:t>
      </w:r>
      <w:r w:rsidRPr="0031169E">
        <w:rPr>
          <w:rFonts w:asciiTheme="majorBidi" w:hAnsiTheme="majorBidi" w:cstheme="majorBidi"/>
          <w:sz w:val="18"/>
          <w:szCs w:val="18"/>
          <w:lang w:val="de-DE" w:bidi="ar-MA"/>
        </w:rPr>
        <w:t>.</w:t>
      </w:r>
    </w:p>
  </w:footnote>
  <w:footnote w:id="58">
    <w:p w14:paraId="4E97B141" w14:textId="77777777" w:rsidR="00AF0963" w:rsidRPr="004F6C71" w:rsidRDefault="00AF0963" w:rsidP="003F3A78">
      <w:pPr>
        <w:pStyle w:val="FootnoteText"/>
        <w:spacing w:after="0" w:line="240" w:lineRule="exact"/>
        <w:rPr>
          <w:sz w:val="18"/>
          <w:szCs w:val="18"/>
          <w:lang w:val="de-DE" w:bidi="ar-MA"/>
        </w:rPr>
      </w:pPr>
      <w:r w:rsidRPr="00E96244">
        <w:rPr>
          <w:rStyle w:val="FootnoteReference"/>
          <w:sz w:val="18"/>
          <w:szCs w:val="18"/>
        </w:rPr>
        <w:footnoteRef/>
      </w:r>
      <w:r w:rsidRPr="00E96244">
        <w:rPr>
          <w:sz w:val="18"/>
          <w:szCs w:val="18"/>
          <w:rtl/>
        </w:rPr>
        <w:t xml:space="preserve"> </w:t>
      </w:r>
      <w:r w:rsidRPr="00E96244">
        <w:rPr>
          <w:rFonts w:hint="cs"/>
          <w:sz w:val="18"/>
          <w:szCs w:val="18"/>
          <w:rtl/>
          <w:lang w:bidi="ar-MA"/>
        </w:rPr>
        <w:t xml:space="preserve">) ابراهيم البيومي، </w:t>
      </w:r>
      <w:r>
        <w:rPr>
          <w:rStyle w:val="FooterChar"/>
          <w:rFonts w:hAnsi="Courier New" w:cs="AL-Mateen" w:hint="cs"/>
          <w:sz w:val="18"/>
          <w:szCs w:val="18"/>
          <w:rtl/>
        </w:rPr>
        <w:t>م. س، ص 150</w:t>
      </w:r>
      <w:r w:rsidRPr="00E96244">
        <w:rPr>
          <w:rStyle w:val="FooterChar"/>
          <w:rFonts w:hAnsi="Courier New" w:cs="AL-Mateen" w:hint="cs"/>
          <w:sz w:val="18"/>
          <w:szCs w:val="18"/>
          <w:rtl/>
        </w:rPr>
        <w:t>.</w:t>
      </w:r>
    </w:p>
  </w:footnote>
  <w:footnote w:id="59">
    <w:p w14:paraId="2C77EB0C" w14:textId="77777777" w:rsidR="00AF0963" w:rsidRPr="00E96244" w:rsidRDefault="00AF0963" w:rsidP="003F3A78">
      <w:pPr>
        <w:pStyle w:val="FootnoteText"/>
        <w:spacing w:after="0" w:line="240" w:lineRule="exact"/>
        <w:rPr>
          <w:sz w:val="18"/>
          <w:szCs w:val="18"/>
          <w:lang w:val="fr-FR"/>
        </w:rPr>
      </w:pPr>
      <w:r w:rsidRPr="00E96244">
        <w:rPr>
          <w:rStyle w:val="FootnoteReference"/>
          <w:sz w:val="18"/>
          <w:szCs w:val="18"/>
        </w:rPr>
        <w:footnoteRef/>
      </w:r>
      <w:r w:rsidRPr="00E96244">
        <w:rPr>
          <w:sz w:val="18"/>
          <w:szCs w:val="18"/>
          <w:rtl/>
        </w:rPr>
        <w:t xml:space="preserve"> </w:t>
      </w:r>
      <w:r w:rsidRPr="00E96244">
        <w:rPr>
          <w:rFonts w:hint="cs"/>
          <w:sz w:val="18"/>
          <w:szCs w:val="18"/>
          <w:rtl/>
        </w:rPr>
        <w:t xml:space="preserve">) للتوضيح فالمجتمع المدني يمنع أيا من عوالم الخاص كالعائلة، الاقتصاد أو المقاولة، تيار ديني بعينه، تيار أخلاقي محدد من أن يتحكم في العام بشكل </w:t>
      </w:r>
      <w:r>
        <w:rPr>
          <w:rFonts w:hint="cs"/>
          <w:sz w:val="18"/>
          <w:szCs w:val="18"/>
          <w:rtl/>
        </w:rPr>
        <w:t>عام</w:t>
      </w:r>
      <w:r w:rsidRPr="00E96244">
        <w:rPr>
          <w:rFonts w:hint="cs"/>
          <w:sz w:val="18"/>
          <w:szCs w:val="18"/>
          <w:rtl/>
        </w:rPr>
        <w:t xml:space="preserve">، كما يمنع العام من تحييد أو تقزيم تلك المجالات الخاصة بشكل نهائي.                 </w:t>
      </w:r>
    </w:p>
  </w:footnote>
  <w:footnote w:id="60">
    <w:p w14:paraId="0F80FC6F" w14:textId="77777777" w:rsidR="00AF0963" w:rsidRPr="00E96244" w:rsidRDefault="00AF0963" w:rsidP="00B53063">
      <w:pPr>
        <w:pStyle w:val="FootnoteText"/>
        <w:spacing w:after="0" w:line="240" w:lineRule="exact"/>
        <w:rPr>
          <w:sz w:val="18"/>
          <w:szCs w:val="18"/>
          <w:lang w:val="fr-FR"/>
        </w:rPr>
      </w:pPr>
      <w:r w:rsidRPr="00E96244">
        <w:rPr>
          <w:rStyle w:val="FootnoteReference"/>
          <w:sz w:val="18"/>
          <w:szCs w:val="18"/>
        </w:rPr>
        <w:footnoteRef/>
      </w:r>
      <w:r w:rsidRPr="00E96244">
        <w:rPr>
          <w:sz w:val="18"/>
          <w:szCs w:val="18"/>
          <w:rtl/>
        </w:rPr>
        <w:t xml:space="preserve">  </w:t>
      </w:r>
      <w:r w:rsidRPr="00E96244">
        <w:rPr>
          <w:rFonts w:hint="cs"/>
          <w:sz w:val="18"/>
          <w:szCs w:val="18"/>
          <w:rtl/>
        </w:rPr>
        <w:t xml:space="preserve">) من هؤلاء المهتمين يورغن هابرماس وإدغار موران </w:t>
      </w:r>
      <w:r>
        <w:rPr>
          <w:rFonts w:hint="cs"/>
          <w:sz w:val="18"/>
          <w:szCs w:val="18"/>
          <w:rtl/>
        </w:rPr>
        <w:t>.</w:t>
      </w:r>
    </w:p>
  </w:footnote>
  <w:footnote w:id="61">
    <w:p w14:paraId="6260F654" w14:textId="77777777" w:rsidR="00AF0963" w:rsidRPr="00E96244" w:rsidRDefault="00AF0963" w:rsidP="00B53063">
      <w:pPr>
        <w:pStyle w:val="FootnoteText"/>
        <w:spacing w:after="0" w:line="240" w:lineRule="exact"/>
        <w:rPr>
          <w:sz w:val="18"/>
          <w:szCs w:val="18"/>
          <w:rtl/>
          <w:lang w:val="fr-FR"/>
        </w:rPr>
      </w:pPr>
      <w:r w:rsidRPr="00E96244">
        <w:rPr>
          <w:rStyle w:val="FootnoteReference"/>
          <w:sz w:val="18"/>
          <w:szCs w:val="18"/>
        </w:rPr>
        <w:footnoteRef/>
      </w:r>
      <w:r w:rsidRPr="00E96244">
        <w:rPr>
          <w:sz w:val="18"/>
          <w:szCs w:val="18"/>
          <w:rtl/>
        </w:rPr>
        <w:t xml:space="preserve"> </w:t>
      </w:r>
      <w:r w:rsidRPr="00E96244">
        <w:rPr>
          <w:sz w:val="18"/>
          <w:szCs w:val="18"/>
          <w:lang w:val="fr-FR"/>
        </w:rPr>
        <w:t>(</w:t>
      </w:r>
      <w:r>
        <w:rPr>
          <w:rFonts w:hint="cs"/>
          <w:sz w:val="18"/>
          <w:szCs w:val="18"/>
          <w:rtl/>
          <w:lang w:val="fr-FR"/>
        </w:rPr>
        <w:t xml:space="preserve"> برهان غليون: نقد السياسة،</w:t>
      </w:r>
      <w:r w:rsidRPr="00E96244">
        <w:rPr>
          <w:rFonts w:hint="cs"/>
          <w:sz w:val="18"/>
          <w:szCs w:val="18"/>
          <w:rtl/>
          <w:lang w:val="fr-FR"/>
        </w:rPr>
        <w:t>الدولة والدين، المركز الثقافي العربي، بيروت، الدار البيضاء، الطبعة الرابعة 2007، ص 23.</w:t>
      </w:r>
    </w:p>
  </w:footnote>
  <w:footnote w:id="62">
    <w:p w14:paraId="3CD6E3B6" w14:textId="77777777" w:rsidR="00AF0963" w:rsidRPr="00E96244" w:rsidRDefault="00AF0963" w:rsidP="00B53063">
      <w:pPr>
        <w:pStyle w:val="FootnoteText"/>
        <w:spacing w:after="0" w:line="240" w:lineRule="exact"/>
        <w:rPr>
          <w:sz w:val="18"/>
          <w:szCs w:val="18"/>
          <w:rtl/>
          <w:lang w:val="fr-FR"/>
        </w:rPr>
      </w:pPr>
      <w:r w:rsidRPr="00E96244">
        <w:rPr>
          <w:rStyle w:val="FootnoteReference"/>
          <w:sz w:val="18"/>
          <w:szCs w:val="18"/>
        </w:rPr>
        <w:footnoteRef/>
      </w:r>
      <w:r w:rsidRPr="00E96244">
        <w:rPr>
          <w:sz w:val="18"/>
          <w:szCs w:val="18"/>
          <w:rtl/>
        </w:rPr>
        <w:t xml:space="preserve"> </w:t>
      </w:r>
      <w:r w:rsidRPr="00E96244">
        <w:rPr>
          <w:sz w:val="18"/>
          <w:szCs w:val="18"/>
          <w:lang w:val="fr-FR"/>
        </w:rPr>
        <w:t>(</w:t>
      </w:r>
      <w:r>
        <w:rPr>
          <w:rFonts w:hint="cs"/>
          <w:sz w:val="18"/>
          <w:szCs w:val="18"/>
          <w:rtl/>
          <w:lang w:val="fr-FR"/>
        </w:rPr>
        <w:t xml:space="preserve"> ن.م</w:t>
      </w:r>
      <w:r w:rsidRPr="00E96244">
        <w:rPr>
          <w:rFonts w:hint="cs"/>
          <w:sz w:val="18"/>
          <w:szCs w:val="18"/>
          <w:rtl/>
          <w:lang w:val="fr-FR"/>
        </w:rPr>
        <w:t>، ص 26.</w:t>
      </w:r>
    </w:p>
  </w:footnote>
  <w:footnote w:id="63">
    <w:p w14:paraId="1AEA85E0" w14:textId="77777777" w:rsidR="00AF0963" w:rsidRPr="00E96244" w:rsidRDefault="00AF0963" w:rsidP="002B16AB">
      <w:pPr>
        <w:bidi w:val="0"/>
        <w:spacing w:after="0" w:line="240" w:lineRule="exact"/>
        <w:jc w:val="both"/>
        <w:rPr>
          <w:rFonts w:asciiTheme="majorBidi" w:hAnsiTheme="majorBidi" w:cstheme="majorBidi"/>
          <w:sz w:val="18"/>
          <w:szCs w:val="18"/>
          <w:lang w:val="fr-FR" w:bidi="ar-MA"/>
        </w:rPr>
      </w:pPr>
      <w:r w:rsidRPr="00E96244">
        <w:rPr>
          <w:rStyle w:val="FootnoteReference"/>
          <w:sz w:val="18"/>
          <w:szCs w:val="18"/>
        </w:rPr>
        <w:footnoteRef/>
      </w:r>
      <w:r w:rsidRPr="00E96244">
        <w:rPr>
          <w:sz w:val="18"/>
          <w:szCs w:val="18"/>
          <w:rtl/>
        </w:rPr>
        <w:t xml:space="preserve"> </w:t>
      </w:r>
      <w:r w:rsidRPr="00E96244">
        <w:rPr>
          <w:rFonts w:hint="cs"/>
          <w:sz w:val="18"/>
          <w:szCs w:val="18"/>
          <w:rtl/>
          <w:lang w:bidi="ar-MA"/>
        </w:rPr>
        <w:t>(</w:t>
      </w:r>
      <w:r w:rsidRPr="00E96244">
        <w:rPr>
          <w:rFonts w:asciiTheme="majorBidi" w:hAnsiTheme="majorBidi" w:cstheme="majorBidi" w:hint="cs"/>
          <w:sz w:val="18"/>
          <w:szCs w:val="18"/>
          <w:rtl/>
          <w:lang w:bidi="ar-MA"/>
        </w:rPr>
        <w:t xml:space="preserve">    </w:t>
      </w:r>
      <w:r w:rsidRPr="00E96244">
        <w:rPr>
          <w:rFonts w:asciiTheme="majorBidi" w:hAnsiTheme="majorBidi" w:cstheme="majorBidi"/>
          <w:sz w:val="18"/>
          <w:szCs w:val="18"/>
          <w:lang w:val="fr-FR" w:bidi="ar-MA"/>
        </w:rPr>
        <w:t xml:space="preserve">Julien Freund: </w:t>
      </w:r>
      <w:r>
        <w:rPr>
          <w:rFonts w:asciiTheme="majorBidi" w:hAnsiTheme="majorBidi" w:cstheme="majorBidi"/>
          <w:sz w:val="18"/>
          <w:szCs w:val="18"/>
          <w:lang w:val="fr-FR" w:bidi="ar-MA"/>
        </w:rPr>
        <w:t>op cit</w:t>
      </w:r>
      <w:r w:rsidRPr="00E96244">
        <w:rPr>
          <w:rFonts w:asciiTheme="majorBidi" w:hAnsiTheme="majorBidi" w:cstheme="majorBidi"/>
          <w:sz w:val="18"/>
          <w:szCs w:val="18"/>
          <w:lang w:val="fr-FR" w:bidi="ar-MA"/>
        </w:rPr>
        <w:t> ; p</w:t>
      </w:r>
      <w:r w:rsidRPr="00E96244">
        <w:rPr>
          <w:rFonts w:asciiTheme="majorBidi" w:hAnsiTheme="majorBidi" w:cstheme="majorBidi" w:hint="cs"/>
          <w:sz w:val="18"/>
          <w:szCs w:val="18"/>
          <w:rtl/>
          <w:lang w:val="fr-FR" w:bidi="ar-MA"/>
        </w:rPr>
        <w:t>18</w:t>
      </w:r>
      <w:r w:rsidRPr="00E96244">
        <w:rPr>
          <w:rFonts w:asciiTheme="majorBidi" w:hAnsiTheme="majorBidi" w:cstheme="majorBidi"/>
          <w:sz w:val="18"/>
          <w:szCs w:val="18"/>
          <w:lang w:val="fr-FR" w:bidi="ar-MA"/>
        </w:rPr>
        <w:t>.</w:t>
      </w:r>
    </w:p>
  </w:footnote>
  <w:footnote w:id="64">
    <w:p w14:paraId="321EA42A" w14:textId="77777777" w:rsidR="00AF0963" w:rsidRPr="00E96244" w:rsidRDefault="00AF0963" w:rsidP="002B16AB">
      <w:pPr>
        <w:bidi w:val="0"/>
        <w:spacing w:after="0" w:line="240" w:lineRule="exact"/>
        <w:jc w:val="both"/>
        <w:rPr>
          <w:rFonts w:asciiTheme="majorBidi" w:hAnsiTheme="majorBidi" w:cstheme="majorBidi"/>
          <w:sz w:val="18"/>
          <w:szCs w:val="18"/>
          <w:lang w:val="fr-FR" w:bidi="ar-MA"/>
        </w:rPr>
      </w:pPr>
      <w:r w:rsidRPr="00E96244">
        <w:rPr>
          <w:rStyle w:val="FootnoteReference"/>
          <w:sz w:val="18"/>
          <w:szCs w:val="18"/>
        </w:rPr>
        <w:footnoteRef/>
      </w:r>
      <w:r w:rsidRPr="00E96244">
        <w:rPr>
          <w:sz w:val="18"/>
          <w:szCs w:val="18"/>
          <w:rtl/>
        </w:rPr>
        <w:t xml:space="preserve"> </w:t>
      </w:r>
      <w:r w:rsidRPr="00E96244">
        <w:rPr>
          <w:rFonts w:hint="cs"/>
          <w:sz w:val="18"/>
          <w:szCs w:val="18"/>
          <w:rtl/>
          <w:lang w:bidi="ar-MA"/>
        </w:rPr>
        <w:t>(</w:t>
      </w:r>
      <w:r w:rsidRPr="00E96244">
        <w:rPr>
          <w:rFonts w:asciiTheme="majorBidi" w:hAnsiTheme="majorBidi" w:cstheme="majorBidi" w:hint="cs"/>
          <w:sz w:val="18"/>
          <w:szCs w:val="18"/>
          <w:rtl/>
          <w:lang w:bidi="ar-MA"/>
        </w:rPr>
        <w:t xml:space="preserve">    </w:t>
      </w:r>
      <w:r>
        <w:rPr>
          <w:rFonts w:asciiTheme="majorBidi" w:hAnsiTheme="majorBidi" w:cstheme="majorBidi"/>
          <w:sz w:val="18"/>
          <w:szCs w:val="18"/>
          <w:lang w:val="fr-FR" w:bidi="ar-MA"/>
        </w:rPr>
        <w:t>op cit</w:t>
      </w:r>
      <w:r w:rsidRPr="00E96244">
        <w:rPr>
          <w:rFonts w:asciiTheme="majorBidi" w:hAnsiTheme="majorBidi" w:cstheme="majorBidi"/>
          <w:sz w:val="18"/>
          <w:szCs w:val="18"/>
          <w:lang w:val="fr-FR" w:bidi="ar-MA"/>
        </w:rPr>
        <w:t> ; p</w:t>
      </w:r>
      <w:r w:rsidRPr="00E96244">
        <w:rPr>
          <w:rFonts w:asciiTheme="majorBidi" w:hAnsiTheme="majorBidi" w:cstheme="majorBidi" w:hint="cs"/>
          <w:sz w:val="18"/>
          <w:szCs w:val="18"/>
          <w:rtl/>
          <w:lang w:val="fr-FR" w:bidi="ar-MA"/>
        </w:rPr>
        <w:t>18</w:t>
      </w:r>
      <w:r w:rsidRPr="00E96244">
        <w:rPr>
          <w:rFonts w:asciiTheme="majorBidi" w:hAnsiTheme="majorBidi" w:cstheme="majorBidi"/>
          <w:sz w:val="18"/>
          <w:szCs w:val="18"/>
          <w:lang w:val="fr-FR" w:bidi="ar-MA"/>
        </w:rPr>
        <w:t>.</w:t>
      </w:r>
    </w:p>
  </w:footnote>
  <w:footnote w:id="65">
    <w:p w14:paraId="5C8CA52A" w14:textId="77777777" w:rsidR="00AF0963" w:rsidRPr="00E96244" w:rsidRDefault="00AF0963" w:rsidP="002B16AB">
      <w:pPr>
        <w:bidi w:val="0"/>
        <w:spacing w:after="0" w:line="240" w:lineRule="exact"/>
        <w:jc w:val="both"/>
        <w:rPr>
          <w:rFonts w:asciiTheme="majorBidi" w:hAnsiTheme="majorBidi" w:cstheme="majorBidi"/>
          <w:sz w:val="18"/>
          <w:szCs w:val="18"/>
          <w:lang w:val="fr-FR" w:bidi="ar-MA"/>
        </w:rPr>
      </w:pPr>
      <w:r w:rsidRPr="00E96244">
        <w:rPr>
          <w:rStyle w:val="FootnoteReference"/>
          <w:sz w:val="18"/>
          <w:szCs w:val="18"/>
        </w:rPr>
        <w:footnoteRef/>
      </w:r>
      <w:r w:rsidRPr="00E96244">
        <w:rPr>
          <w:sz w:val="18"/>
          <w:szCs w:val="18"/>
          <w:rtl/>
        </w:rPr>
        <w:t xml:space="preserve"> </w:t>
      </w:r>
      <w:r w:rsidRPr="00E96244">
        <w:rPr>
          <w:rFonts w:hint="cs"/>
          <w:sz w:val="18"/>
          <w:szCs w:val="18"/>
          <w:rtl/>
          <w:lang w:bidi="ar-MA"/>
        </w:rPr>
        <w:t>(</w:t>
      </w:r>
      <w:r w:rsidRPr="00E96244">
        <w:rPr>
          <w:rFonts w:asciiTheme="majorBidi" w:hAnsiTheme="majorBidi" w:cstheme="majorBidi" w:hint="cs"/>
          <w:sz w:val="18"/>
          <w:szCs w:val="18"/>
          <w:rtl/>
          <w:lang w:bidi="ar-MA"/>
        </w:rPr>
        <w:t xml:space="preserve">    </w:t>
      </w:r>
      <w:r>
        <w:rPr>
          <w:rFonts w:asciiTheme="majorBidi" w:hAnsiTheme="majorBidi" w:cstheme="majorBidi"/>
          <w:sz w:val="18"/>
          <w:szCs w:val="18"/>
          <w:lang w:val="fr-FR" w:bidi="ar-MA"/>
        </w:rPr>
        <w:t>op cit</w:t>
      </w:r>
      <w:r w:rsidRPr="00E96244">
        <w:rPr>
          <w:rFonts w:asciiTheme="majorBidi" w:hAnsiTheme="majorBidi" w:cstheme="majorBidi"/>
          <w:sz w:val="18"/>
          <w:szCs w:val="18"/>
          <w:lang w:val="fr-FR" w:bidi="ar-MA"/>
        </w:rPr>
        <w:t> ; p</w:t>
      </w:r>
      <w:r w:rsidRPr="00E96244">
        <w:rPr>
          <w:rFonts w:asciiTheme="majorBidi" w:hAnsiTheme="majorBidi" w:cstheme="majorBidi" w:hint="cs"/>
          <w:sz w:val="18"/>
          <w:szCs w:val="18"/>
          <w:rtl/>
          <w:lang w:val="fr-FR" w:bidi="ar-MA"/>
        </w:rPr>
        <w:t>19</w:t>
      </w:r>
      <w:r w:rsidRPr="00E96244">
        <w:rPr>
          <w:rFonts w:asciiTheme="majorBidi" w:hAnsiTheme="majorBidi" w:cstheme="majorBidi"/>
          <w:sz w:val="18"/>
          <w:szCs w:val="18"/>
          <w:lang w:val="fr-FR" w:bidi="ar-MA"/>
        </w:rPr>
        <w:t>.</w:t>
      </w:r>
    </w:p>
  </w:footnote>
  <w:footnote w:id="66">
    <w:p w14:paraId="1AA92828" w14:textId="77777777" w:rsidR="00AF0963" w:rsidRPr="00E96244" w:rsidRDefault="00AF0963" w:rsidP="002B16AB">
      <w:pPr>
        <w:bidi w:val="0"/>
        <w:spacing w:after="0" w:line="240" w:lineRule="exact"/>
        <w:jc w:val="both"/>
        <w:rPr>
          <w:rFonts w:asciiTheme="majorBidi" w:hAnsiTheme="majorBidi" w:cstheme="majorBidi"/>
          <w:sz w:val="18"/>
          <w:szCs w:val="18"/>
          <w:lang w:val="fr-FR" w:bidi="ar-MA"/>
        </w:rPr>
      </w:pPr>
      <w:r w:rsidRPr="00E96244">
        <w:rPr>
          <w:rStyle w:val="FootnoteReference"/>
          <w:sz w:val="18"/>
          <w:szCs w:val="18"/>
        </w:rPr>
        <w:footnoteRef/>
      </w:r>
      <w:r w:rsidRPr="00E96244">
        <w:rPr>
          <w:sz w:val="18"/>
          <w:szCs w:val="18"/>
          <w:rtl/>
        </w:rPr>
        <w:t xml:space="preserve"> </w:t>
      </w:r>
      <w:r w:rsidRPr="00E96244">
        <w:rPr>
          <w:rFonts w:hint="cs"/>
          <w:sz w:val="18"/>
          <w:szCs w:val="18"/>
          <w:rtl/>
          <w:lang w:bidi="ar-MA"/>
        </w:rPr>
        <w:t>(</w:t>
      </w:r>
      <w:r w:rsidRPr="00E96244">
        <w:rPr>
          <w:rFonts w:asciiTheme="majorBidi" w:hAnsiTheme="majorBidi" w:cstheme="majorBidi" w:hint="cs"/>
          <w:sz w:val="18"/>
          <w:szCs w:val="18"/>
          <w:rtl/>
          <w:lang w:bidi="ar-MA"/>
        </w:rPr>
        <w:t xml:space="preserve">    </w:t>
      </w:r>
      <w:r>
        <w:rPr>
          <w:rFonts w:asciiTheme="majorBidi" w:hAnsiTheme="majorBidi" w:cstheme="majorBidi"/>
          <w:sz w:val="18"/>
          <w:szCs w:val="18"/>
          <w:lang w:val="fr-FR" w:bidi="ar-MA"/>
        </w:rPr>
        <w:t>op cit</w:t>
      </w:r>
      <w:r w:rsidRPr="00E96244">
        <w:rPr>
          <w:rFonts w:asciiTheme="majorBidi" w:hAnsiTheme="majorBidi" w:cstheme="majorBidi"/>
          <w:sz w:val="18"/>
          <w:szCs w:val="18"/>
          <w:lang w:val="fr-FR" w:bidi="ar-MA"/>
        </w:rPr>
        <w:t> ; p</w:t>
      </w:r>
      <w:r w:rsidRPr="00E96244">
        <w:rPr>
          <w:rFonts w:asciiTheme="majorBidi" w:hAnsiTheme="majorBidi" w:cstheme="majorBidi" w:hint="cs"/>
          <w:sz w:val="18"/>
          <w:szCs w:val="18"/>
          <w:rtl/>
          <w:lang w:val="fr-FR" w:bidi="ar-MA"/>
        </w:rPr>
        <w:t>20</w:t>
      </w:r>
      <w:r w:rsidRPr="00E96244">
        <w:rPr>
          <w:rFonts w:asciiTheme="majorBidi" w:hAnsiTheme="majorBidi" w:cstheme="majorBidi"/>
          <w:sz w:val="18"/>
          <w:szCs w:val="18"/>
          <w:lang w:val="fr-FR" w:bidi="ar-MA"/>
        </w:rPr>
        <w:t>.</w:t>
      </w:r>
    </w:p>
  </w:footnote>
  <w:footnote w:id="67">
    <w:p w14:paraId="66764F96" w14:textId="77777777" w:rsidR="00AF0963" w:rsidRPr="00E96244" w:rsidRDefault="00AF0963" w:rsidP="002B16AB">
      <w:pPr>
        <w:bidi w:val="0"/>
        <w:spacing w:after="0" w:line="240" w:lineRule="exact"/>
        <w:jc w:val="both"/>
        <w:rPr>
          <w:rFonts w:asciiTheme="majorBidi" w:hAnsiTheme="majorBidi" w:cstheme="majorBidi"/>
          <w:sz w:val="18"/>
          <w:szCs w:val="18"/>
          <w:lang w:val="fr-FR" w:bidi="ar-MA"/>
        </w:rPr>
      </w:pPr>
      <w:r w:rsidRPr="00E96244">
        <w:rPr>
          <w:rStyle w:val="FootnoteReference"/>
          <w:sz w:val="18"/>
          <w:szCs w:val="18"/>
        </w:rPr>
        <w:footnoteRef/>
      </w:r>
      <w:r w:rsidRPr="00E96244">
        <w:rPr>
          <w:sz w:val="18"/>
          <w:szCs w:val="18"/>
          <w:rtl/>
        </w:rPr>
        <w:t xml:space="preserve"> </w:t>
      </w:r>
      <w:r w:rsidRPr="00E96244">
        <w:rPr>
          <w:rFonts w:hint="cs"/>
          <w:sz w:val="18"/>
          <w:szCs w:val="18"/>
          <w:rtl/>
          <w:lang w:bidi="ar-MA"/>
        </w:rPr>
        <w:t>(</w:t>
      </w:r>
      <w:r w:rsidRPr="00E96244">
        <w:rPr>
          <w:rFonts w:asciiTheme="majorBidi" w:hAnsiTheme="majorBidi" w:cstheme="majorBidi" w:hint="cs"/>
          <w:sz w:val="18"/>
          <w:szCs w:val="18"/>
          <w:rtl/>
          <w:lang w:bidi="ar-MA"/>
        </w:rPr>
        <w:t xml:space="preserve">    </w:t>
      </w:r>
      <w:r w:rsidR="001D324D">
        <w:rPr>
          <w:rFonts w:asciiTheme="majorBidi" w:hAnsiTheme="majorBidi" w:cstheme="majorBidi"/>
          <w:sz w:val="18"/>
          <w:szCs w:val="18"/>
          <w:lang w:bidi="ar-MA"/>
        </w:rPr>
        <w:t xml:space="preserve"> </w:t>
      </w:r>
      <w:r w:rsidR="001D324D" w:rsidRPr="00E96244">
        <w:rPr>
          <w:rFonts w:asciiTheme="majorBidi" w:hAnsiTheme="majorBidi" w:cstheme="majorBidi"/>
          <w:sz w:val="18"/>
          <w:szCs w:val="18"/>
          <w:lang w:val="fr-FR" w:bidi="ar-MA"/>
        </w:rPr>
        <w:t>Julien Freund:</w:t>
      </w:r>
      <w:r>
        <w:rPr>
          <w:rFonts w:asciiTheme="majorBidi" w:hAnsiTheme="majorBidi" w:cstheme="majorBidi"/>
          <w:sz w:val="18"/>
          <w:szCs w:val="18"/>
          <w:lang w:val="fr-FR" w:bidi="ar-MA"/>
        </w:rPr>
        <w:t>op cit</w:t>
      </w:r>
      <w:r w:rsidRPr="00E96244">
        <w:rPr>
          <w:rFonts w:asciiTheme="majorBidi" w:hAnsiTheme="majorBidi" w:cstheme="majorBidi"/>
          <w:sz w:val="18"/>
          <w:szCs w:val="18"/>
          <w:lang w:val="fr-FR" w:bidi="ar-MA"/>
        </w:rPr>
        <w:t>  ; p</w:t>
      </w:r>
      <w:r w:rsidRPr="00E96244">
        <w:rPr>
          <w:rFonts w:asciiTheme="majorBidi" w:hAnsiTheme="majorBidi" w:cstheme="majorBidi" w:hint="cs"/>
          <w:sz w:val="18"/>
          <w:szCs w:val="18"/>
          <w:rtl/>
          <w:lang w:val="fr-FR" w:bidi="ar-MA"/>
        </w:rPr>
        <w:t>282</w:t>
      </w:r>
      <w:r w:rsidRPr="00E96244">
        <w:rPr>
          <w:rFonts w:asciiTheme="majorBidi" w:hAnsiTheme="majorBidi" w:cstheme="majorBidi"/>
          <w:sz w:val="18"/>
          <w:szCs w:val="18"/>
          <w:lang w:val="fr-FR" w:bidi="ar-MA"/>
        </w:rPr>
        <w:t>.</w:t>
      </w:r>
    </w:p>
  </w:footnote>
  <w:footnote w:id="68">
    <w:p w14:paraId="63D80B27" w14:textId="77777777" w:rsidR="00AF0963" w:rsidRDefault="00AF0963" w:rsidP="00CF4CAA">
      <w:pPr>
        <w:autoSpaceDE w:val="0"/>
        <w:autoSpaceDN w:val="0"/>
        <w:bidi w:val="0"/>
        <w:adjustRightInd w:val="0"/>
        <w:spacing w:after="0" w:line="240" w:lineRule="auto"/>
        <w:rPr>
          <w:rFonts w:ascii="Arial" w:eastAsiaTheme="minorHAnsi" w:hAnsi="Arial"/>
          <w:sz w:val="18"/>
          <w:szCs w:val="18"/>
          <w:lang w:val="fr-FR"/>
        </w:rPr>
      </w:pPr>
      <w:r w:rsidRPr="00E96244">
        <w:rPr>
          <w:rStyle w:val="FootnoteReference"/>
          <w:sz w:val="18"/>
          <w:szCs w:val="18"/>
        </w:rPr>
        <w:footnoteRef/>
      </w:r>
      <w:r w:rsidRPr="00E96244">
        <w:rPr>
          <w:sz w:val="18"/>
          <w:szCs w:val="18"/>
          <w:rtl/>
        </w:rPr>
        <w:t xml:space="preserve"> </w:t>
      </w:r>
      <w:r>
        <w:rPr>
          <w:sz w:val="18"/>
          <w:szCs w:val="18"/>
          <w:lang w:val="fr-FR"/>
        </w:rPr>
        <w:t>)</w:t>
      </w:r>
      <w:r w:rsidRPr="00CF4CAA">
        <w:rPr>
          <w:rFonts w:ascii="Arial" w:eastAsiaTheme="minorHAnsi" w:hAnsi="Arial"/>
          <w:sz w:val="18"/>
          <w:szCs w:val="18"/>
          <w:lang w:val="fr-FR"/>
        </w:rPr>
        <w:t xml:space="preserve"> </w:t>
      </w:r>
      <w:r>
        <w:rPr>
          <w:rFonts w:ascii="Arial" w:eastAsiaTheme="minorHAnsi" w:hAnsi="Arial"/>
          <w:sz w:val="18"/>
          <w:szCs w:val="18"/>
          <w:lang w:val="fr-FR"/>
        </w:rPr>
        <w:t>Jürgen</w:t>
      </w:r>
      <w:r>
        <w:rPr>
          <w:sz w:val="18"/>
          <w:szCs w:val="18"/>
          <w:lang w:val="fr-FR"/>
        </w:rPr>
        <w:t xml:space="preserve"> </w:t>
      </w:r>
      <w:r>
        <w:rPr>
          <w:rFonts w:ascii="Arial" w:eastAsiaTheme="minorHAnsi" w:hAnsi="Arial"/>
          <w:sz w:val="18"/>
          <w:szCs w:val="18"/>
          <w:lang w:val="fr-FR"/>
        </w:rPr>
        <w:t>Habermas, « L'espace public et la religion » Une conscience de ce qui manque,</w:t>
      </w:r>
    </w:p>
    <w:p w14:paraId="7230B2F4" w14:textId="77777777" w:rsidR="00AF0963" w:rsidRPr="00CF4CAA" w:rsidRDefault="00AF0963" w:rsidP="00CF4CAA">
      <w:pPr>
        <w:pStyle w:val="FootnoteText"/>
        <w:bidi w:val="0"/>
        <w:spacing w:after="0" w:line="240" w:lineRule="exact"/>
        <w:rPr>
          <w:sz w:val="18"/>
          <w:szCs w:val="18"/>
          <w:lang w:val="fr-FR"/>
        </w:rPr>
      </w:pPr>
      <w:r>
        <w:rPr>
          <w:rFonts w:ascii="Arial" w:eastAsiaTheme="minorHAnsi" w:hAnsi="Arial"/>
          <w:i/>
          <w:iCs/>
          <w:sz w:val="18"/>
          <w:szCs w:val="18"/>
          <w:lang w:val="fr-FR"/>
        </w:rPr>
        <w:t>Études</w:t>
      </w:r>
      <w:r>
        <w:rPr>
          <w:rFonts w:ascii="Arial" w:eastAsiaTheme="minorHAnsi" w:hAnsi="Arial"/>
          <w:sz w:val="18"/>
          <w:szCs w:val="18"/>
          <w:lang w:val="fr-FR"/>
        </w:rPr>
        <w:t>, 2008/10 Tome 409, p 340</w:t>
      </w:r>
    </w:p>
  </w:footnote>
  <w:footnote w:id="69">
    <w:p w14:paraId="514E2809" w14:textId="77777777" w:rsidR="00AF0963" w:rsidRPr="00E96244" w:rsidRDefault="00AF0963" w:rsidP="00925D74">
      <w:pPr>
        <w:pStyle w:val="FootnoteText"/>
        <w:bidi w:val="0"/>
        <w:spacing w:after="0" w:line="240" w:lineRule="exact"/>
        <w:rPr>
          <w:sz w:val="18"/>
          <w:szCs w:val="18"/>
        </w:rPr>
      </w:pPr>
      <w:r w:rsidRPr="00E96244">
        <w:rPr>
          <w:rStyle w:val="FootnoteReference"/>
          <w:sz w:val="18"/>
          <w:szCs w:val="18"/>
        </w:rPr>
        <w:footnoteRef/>
      </w:r>
      <w:r w:rsidRPr="00E96244">
        <w:rPr>
          <w:sz w:val="18"/>
          <w:szCs w:val="18"/>
          <w:rtl/>
        </w:rPr>
        <w:t xml:space="preserve"> </w:t>
      </w:r>
      <w:r>
        <w:rPr>
          <w:sz w:val="18"/>
          <w:szCs w:val="18"/>
        </w:rPr>
        <w:t>) op cit 342.</w:t>
      </w:r>
    </w:p>
  </w:footnote>
  <w:footnote w:id="70">
    <w:p w14:paraId="3E62C29A" w14:textId="77777777" w:rsidR="00AF0963" w:rsidRPr="00E96244" w:rsidRDefault="00AF0963" w:rsidP="00E96244">
      <w:pPr>
        <w:pStyle w:val="FootnoteText"/>
        <w:spacing w:after="0" w:line="240" w:lineRule="exact"/>
        <w:rPr>
          <w:sz w:val="18"/>
          <w:szCs w:val="18"/>
          <w:rtl/>
          <w:lang w:val="fr-FR" w:bidi="ar-MA"/>
        </w:rPr>
      </w:pPr>
      <w:r w:rsidRPr="00E96244">
        <w:rPr>
          <w:rStyle w:val="FootnoteReference"/>
          <w:sz w:val="18"/>
          <w:szCs w:val="18"/>
        </w:rPr>
        <w:footnoteRef/>
      </w:r>
      <w:r w:rsidRPr="00E96244">
        <w:rPr>
          <w:sz w:val="18"/>
          <w:szCs w:val="18"/>
          <w:rtl/>
        </w:rPr>
        <w:t xml:space="preserve"> </w:t>
      </w:r>
      <w:r w:rsidRPr="00E96244">
        <w:rPr>
          <w:rFonts w:hint="cs"/>
          <w:sz w:val="18"/>
          <w:szCs w:val="18"/>
          <w:rtl/>
          <w:lang w:val="fr-FR" w:bidi="ar-MA"/>
        </w:rPr>
        <w:t>) إدغار موران، هل نسير إلى الهاوية، ترجمة عبد الرحيم حزل، أفريقيا الشرق، 2012، ص 11-18.</w:t>
      </w:r>
    </w:p>
  </w:footnote>
  <w:footnote w:id="71">
    <w:p w14:paraId="6DD065E9" w14:textId="77777777" w:rsidR="00AF0963" w:rsidRPr="00E96244" w:rsidRDefault="00AF0963" w:rsidP="00BB0387">
      <w:pPr>
        <w:pStyle w:val="FootnoteText"/>
        <w:spacing w:after="0" w:line="240" w:lineRule="exact"/>
        <w:rPr>
          <w:sz w:val="18"/>
          <w:szCs w:val="18"/>
          <w:rtl/>
          <w:lang w:val="fr-FR" w:bidi="ar-MA"/>
        </w:rPr>
      </w:pPr>
      <w:r w:rsidRPr="00E96244">
        <w:rPr>
          <w:rStyle w:val="FootnoteReference"/>
          <w:sz w:val="18"/>
          <w:szCs w:val="18"/>
        </w:rPr>
        <w:footnoteRef/>
      </w:r>
      <w:r w:rsidRPr="00E96244">
        <w:rPr>
          <w:sz w:val="18"/>
          <w:szCs w:val="18"/>
          <w:rtl/>
        </w:rPr>
        <w:t xml:space="preserve"> </w:t>
      </w:r>
      <w:r w:rsidRPr="00E96244">
        <w:rPr>
          <w:rFonts w:hint="cs"/>
          <w:sz w:val="18"/>
          <w:szCs w:val="18"/>
          <w:rtl/>
          <w:lang w:val="fr-FR" w:bidi="ar-MA"/>
        </w:rPr>
        <w:t xml:space="preserve">) </w:t>
      </w:r>
      <w:r>
        <w:rPr>
          <w:rFonts w:hint="cs"/>
          <w:sz w:val="18"/>
          <w:szCs w:val="18"/>
          <w:rtl/>
          <w:lang w:val="fr-FR" w:bidi="ar-MA"/>
        </w:rPr>
        <w:t>ن.م</w:t>
      </w:r>
      <w:r w:rsidRPr="00E96244">
        <w:rPr>
          <w:rFonts w:hint="cs"/>
          <w:sz w:val="18"/>
          <w:szCs w:val="18"/>
          <w:rtl/>
          <w:lang w:val="fr-FR" w:bidi="ar-MA"/>
        </w:rPr>
        <w:t>، ص 26.</w:t>
      </w:r>
    </w:p>
  </w:footnote>
  <w:footnote w:id="72">
    <w:p w14:paraId="6EE27EEC" w14:textId="77777777" w:rsidR="00AF0963" w:rsidRPr="00E96244" w:rsidRDefault="00AF0963" w:rsidP="0063721E">
      <w:pPr>
        <w:pStyle w:val="FootnoteText"/>
        <w:spacing w:after="0" w:line="240" w:lineRule="exact"/>
        <w:rPr>
          <w:sz w:val="18"/>
          <w:szCs w:val="18"/>
          <w:rtl/>
          <w:lang w:val="fr-FR" w:bidi="ar-MA"/>
        </w:rPr>
      </w:pPr>
      <w:r w:rsidRPr="00E96244">
        <w:rPr>
          <w:rStyle w:val="FootnoteReference"/>
          <w:sz w:val="18"/>
          <w:szCs w:val="18"/>
        </w:rPr>
        <w:footnoteRef/>
      </w:r>
      <w:r w:rsidRPr="00E96244">
        <w:rPr>
          <w:sz w:val="18"/>
          <w:szCs w:val="18"/>
          <w:rtl/>
        </w:rPr>
        <w:t xml:space="preserve"> </w:t>
      </w:r>
      <w:r w:rsidRPr="00E96244">
        <w:rPr>
          <w:rFonts w:hint="cs"/>
          <w:sz w:val="18"/>
          <w:szCs w:val="18"/>
          <w:rtl/>
          <w:lang w:val="fr-FR" w:bidi="ar-MA"/>
        </w:rPr>
        <w:t xml:space="preserve">) إدغار موران، </w:t>
      </w:r>
      <w:r>
        <w:rPr>
          <w:rFonts w:hint="cs"/>
          <w:sz w:val="18"/>
          <w:szCs w:val="18"/>
          <w:rtl/>
          <w:lang w:val="fr-FR" w:bidi="ar-MA"/>
        </w:rPr>
        <w:t>م.س</w:t>
      </w:r>
      <w:r w:rsidRPr="00E96244">
        <w:rPr>
          <w:rFonts w:hint="cs"/>
          <w:sz w:val="18"/>
          <w:szCs w:val="18"/>
          <w:rtl/>
          <w:lang w:val="fr-FR" w:bidi="ar-MA"/>
        </w:rPr>
        <w:t xml:space="preserve"> ، ص 29.</w:t>
      </w:r>
    </w:p>
  </w:footnote>
  <w:footnote w:id="73">
    <w:p w14:paraId="022C1781" w14:textId="77777777" w:rsidR="00AF0963" w:rsidRPr="00E96244" w:rsidRDefault="00AF0963" w:rsidP="0063721E">
      <w:pPr>
        <w:pStyle w:val="FootnoteText"/>
        <w:spacing w:after="0" w:line="240" w:lineRule="exact"/>
        <w:rPr>
          <w:sz w:val="18"/>
          <w:szCs w:val="18"/>
          <w:rtl/>
          <w:lang w:val="fr-FR" w:bidi="ar-MA"/>
        </w:rPr>
      </w:pPr>
      <w:r w:rsidRPr="00E96244">
        <w:rPr>
          <w:rStyle w:val="FootnoteReference"/>
          <w:sz w:val="18"/>
          <w:szCs w:val="18"/>
        </w:rPr>
        <w:footnoteRef/>
      </w:r>
      <w:r w:rsidRPr="00E96244">
        <w:rPr>
          <w:sz w:val="18"/>
          <w:szCs w:val="18"/>
          <w:rtl/>
        </w:rPr>
        <w:t xml:space="preserve"> </w:t>
      </w:r>
      <w:r w:rsidRPr="00E96244">
        <w:rPr>
          <w:rFonts w:hint="cs"/>
          <w:sz w:val="18"/>
          <w:szCs w:val="18"/>
          <w:rtl/>
          <w:lang w:val="fr-FR" w:bidi="ar-MA"/>
        </w:rPr>
        <w:t xml:space="preserve">) </w:t>
      </w:r>
      <w:r>
        <w:rPr>
          <w:rFonts w:hint="cs"/>
          <w:sz w:val="18"/>
          <w:szCs w:val="18"/>
          <w:rtl/>
          <w:lang w:val="fr-FR" w:bidi="ar-MA"/>
        </w:rPr>
        <w:t>ن.م</w:t>
      </w:r>
      <w:r w:rsidRPr="00E96244">
        <w:rPr>
          <w:rFonts w:hint="cs"/>
          <w:sz w:val="18"/>
          <w:szCs w:val="18"/>
          <w:rtl/>
          <w:lang w:val="fr-FR" w:bidi="ar-MA"/>
        </w:rPr>
        <w:t>، ص 115.</w:t>
      </w:r>
    </w:p>
  </w:footnote>
  <w:footnote w:id="74">
    <w:p w14:paraId="708E5566" w14:textId="77777777" w:rsidR="00AF0963" w:rsidRPr="00E96244" w:rsidRDefault="00AF0963" w:rsidP="00400B54">
      <w:pPr>
        <w:pStyle w:val="FootnoteText"/>
        <w:spacing w:after="0" w:line="240" w:lineRule="exact"/>
        <w:rPr>
          <w:sz w:val="18"/>
          <w:szCs w:val="18"/>
          <w:rtl/>
          <w:lang w:val="fr-FR"/>
        </w:rPr>
      </w:pPr>
      <w:r w:rsidRPr="00E96244">
        <w:rPr>
          <w:rStyle w:val="FootnoteReference"/>
          <w:sz w:val="18"/>
          <w:szCs w:val="18"/>
        </w:rPr>
        <w:footnoteRef/>
      </w:r>
      <w:r w:rsidRPr="00E96244">
        <w:rPr>
          <w:sz w:val="18"/>
          <w:szCs w:val="18"/>
          <w:rtl/>
        </w:rPr>
        <w:t xml:space="preserve"> </w:t>
      </w:r>
      <w:r w:rsidRPr="00E96244">
        <w:rPr>
          <w:sz w:val="18"/>
          <w:szCs w:val="18"/>
          <w:lang w:val="fr-FR"/>
        </w:rPr>
        <w:t>(</w:t>
      </w:r>
      <w:r w:rsidRPr="00E96244">
        <w:rPr>
          <w:rFonts w:hint="cs"/>
          <w:sz w:val="18"/>
          <w:szCs w:val="18"/>
          <w:rtl/>
          <w:lang w:val="fr-FR"/>
        </w:rPr>
        <w:t xml:space="preserve"> برهان غليون: </w:t>
      </w:r>
      <w:r>
        <w:rPr>
          <w:rFonts w:hint="cs"/>
          <w:sz w:val="18"/>
          <w:szCs w:val="18"/>
          <w:rtl/>
          <w:lang w:val="fr-FR"/>
        </w:rPr>
        <w:t>م.س</w:t>
      </w:r>
      <w:r w:rsidRPr="00E96244">
        <w:rPr>
          <w:rFonts w:hint="cs"/>
          <w:sz w:val="18"/>
          <w:szCs w:val="18"/>
          <w:rtl/>
          <w:lang w:val="fr-FR"/>
        </w:rPr>
        <w:t>، ص 87.</w:t>
      </w:r>
    </w:p>
  </w:footnote>
  <w:footnote w:id="75">
    <w:p w14:paraId="1F6F2A56" w14:textId="77777777" w:rsidR="00AF0963" w:rsidRPr="00E96244" w:rsidRDefault="00AF0963" w:rsidP="00400B54">
      <w:pPr>
        <w:pStyle w:val="FootnoteText"/>
        <w:spacing w:after="0" w:line="240" w:lineRule="exact"/>
        <w:rPr>
          <w:sz w:val="18"/>
          <w:szCs w:val="18"/>
          <w:rtl/>
          <w:lang w:val="fr-FR" w:bidi="ar-MA"/>
        </w:rPr>
      </w:pPr>
      <w:r w:rsidRPr="00E96244">
        <w:rPr>
          <w:rStyle w:val="FootnoteReference"/>
          <w:sz w:val="18"/>
          <w:szCs w:val="18"/>
        </w:rPr>
        <w:footnoteRef/>
      </w:r>
      <w:r w:rsidRPr="00E96244">
        <w:rPr>
          <w:sz w:val="18"/>
          <w:szCs w:val="18"/>
          <w:rtl/>
        </w:rPr>
        <w:t xml:space="preserve"> </w:t>
      </w:r>
      <w:r w:rsidRPr="00E96244">
        <w:rPr>
          <w:rFonts w:hint="cs"/>
          <w:sz w:val="18"/>
          <w:szCs w:val="18"/>
          <w:rtl/>
          <w:lang w:val="fr-FR" w:bidi="ar-MA"/>
        </w:rPr>
        <w:t xml:space="preserve">) إدغار موران، </w:t>
      </w:r>
      <w:r>
        <w:rPr>
          <w:rFonts w:hint="cs"/>
          <w:sz w:val="18"/>
          <w:szCs w:val="18"/>
          <w:rtl/>
          <w:lang w:val="fr-FR" w:bidi="ar-MA"/>
        </w:rPr>
        <w:t>م.س</w:t>
      </w:r>
      <w:r w:rsidRPr="00E96244">
        <w:rPr>
          <w:rFonts w:hint="cs"/>
          <w:sz w:val="18"/>
          <w:szCs w:val="18"/>
          <w:rtl/>
          <w:lang w:val="fr-FR" w:bidi="ar-MA"/>
        </w:rPr>
        <w:t xml:space="preserve"> ، ص 115.</w:t>
      </w:r>
    </w:p>
  </w:footnote>
  <w:footnote w:id="76">
    <w:p w14:paraId="06B7EE9A" w14:textId="77777777" w:rsidR="00AF0963" w:rsidRPr="00E96244" w:rsidRDefault="00AF0963" w:rsidP="00400B54">
      <w:pPr>
        <w:pStyle w:val="FootnoteText"/>
        <w:spacing w:after="0" w:line="240" w:lineRule="exact"/>
        <w:rPr>
          <w:sz w:val="18"/>
          <w:szCs w:val="18"/>
          <w:rtl/>
          <w:lang w:val="fr-FR"/>
        </w:rPr>
      </w:pPr>
      <w:r w:rsidRPr="00E96244">
        <w:rPr>
          <w:rStyle w:val="FootnoteReference"/>
          <w:sz w:val="18"/>
          <w:szCs w:val="18"/>
        </w:rPr>
        <w:footnoteRef/>
      </w:r>
      <w:r w:rsidRPr="00E96244">
        <w:rPr>
          <w:sz w:val="18"/>
          <w:szCs w:val="18"/>
          <w:rtl/>
        </w:rPr>
        <w:t xml:space="preserve"> </w:t>
      </w:r>
      <w:r w:rsidRPr="00E96244">
        <w:rPr>
          <w:sz w:val="18"/>
          <w:szCs w:val="18"/>
          <w:lang w:val="fr-FR"/>
        </w:rPr>
        <w:t>(</w:t>
      </w:r>
      <w:r>
        <w:rPr>
          <w:rFonts w:hint="cs"/>
          <w:sz w:val="18"/>
          <w:szCs w:val="18"/>
          <w:rtl/>
          <w:lang w:val="fr-FR"/>
        </w:rPr>
        <w:t xml:space="preserve"> برهان غليون: م.س</w:t>
      </w:r>
      <w:r w:rsidRPr="00E96244">
        <w:rPr>
          <w:rFonts w:hint="cs"/>
          <w:sz w:val="18"/>
          <w:szCs w:val="18"/>
          <w:rtl/>
          <w:lang w:val="fr-FR"/>
        </w:rPr>
        <w:t>، ص 87.</w:t>
      </w:r>
    </w:p>
  </w:footnote>
  <w:footnote w:id="77">
    <w:p w14:paraId="594936C0" w14:textId="77777777" w:rsidR="00AF0963" w:rsidRPr="00E96244" w:rsidRDefault="00AF0963" w:rsidP="00332E41">
      <w:pPr>
        <w:pStyle w:val="FootnoteText"/>
        <w:spacing w:after="0" w:line="240" w:lineRule="exact"/>
        <w:rPr>
          <w:sz w:val="18"/>
          <w:szCs w:val="18"/>
          <w:rtl/>
          <w:lang w:val="fr-FR"/>
        </w:rPr>
      </w:pPr>
      <w:r w:rsidRPr="00E96244">
        <w:rPr>
          <w:rStyle w:val="FootnoteReference"/>
          <w:sz w:val="18"/>
          <w:szCs w:val="18"/>
        </w:rPr>
        <w:footnoteRef/>
      </w:r>
      <w:r w:rsidRPr="00E96244">
        <w:rPr>
          <w:sz w:val="18"/>
          <w:szCs w:val="18"/>
          <w:rtl/>
        </w:rPr>
        <w:t xml:space="preserve"> </w:t>
      </w:r>
      <w:r w:rsidRPr="00E96244">
        <w:rPr>
          <w:sz w:val="18"/>
          <w:szCs w:val="18"/>
          <w:lang w:val="fr-FR"/>
        </w:rPr>
        <w:t>(</w:t>
      </w:r>
      <w:r>
        <w:rPr>
          <w:rFonts w:hint="cs"/>
          <w:sz w:val="18"/>
          <w:szCs w:val="18"/>
          <w:rtl/>
          <w:lang w:val="fr-FR"/>
        </w:rPr>
        <w:t xml:space="preserve"> ن.م، </w:t>
      </w:r>
      <w:r w:rsidRPr="00E96244">
        <w:rPr>
          <w:rFonts w:hint="cs"/>
          <w:sz w:val="18"/>
          <w:szCs w:val="18"/>
          <w:rtl/>
          <w:lang w:val="fr-FR"/>
        </w:rPr>
        <w:t>، ص 89.</w:t>
      </w:r>
    </w:p>
  </w:footnote>
  <w:footnote w:id="78">
    <w:p w14:paraId="68C6556A" w14:textId="77777777" w:rsidR="00AF0963" w:rsidRPr="0030507C" w:rsidRDefault="00AF0963" w:rsidP="008D6688">
      <w:pPr>
        <w:pStyle w:val="FootnoteText"/>
        <w:spacing w:after="0" w:line="240" w:lineRule="exact"/>
        <w:jc w:val="both"/>
        <w:rPr>
          <w:rFonts w:ascii="Arial" w:hAnsi="Arial"/>
          <w:sz w:val="18"/>
          <w:szCs w:val="18"/>
          <w:rtl/>
        </w:rPr>
      </w:pPr>
      <w:r>
        <w:rPr>
          <w:rStyle w:val="FootnoteReference"/>
        </w:rPr>
        <w:footnoteRef/>
      </w:r>
      <w:r>
        <w:rPr>
          <w:rtl/>
        </w:rPr>
        <w:t xml:space="preserve"> </w:t>
      </w:r>
      <w:r>
        <w:rPr>
          <w:rFonts w:hint="cs"/>
          <w:rtl/>
        </w:rPr>
        <w:t xml:space="preserve">)  </w:t>
      </w:r>
      <w:r w:rsidRPr="0030507C">
        <w:rPr>
          <w:rFonts w:ascii="Arial" w:hAnsi="Arial"/>
          <w:sz w:val="18"/>
          <w:szCs w:val="18"/>
          <w:rtl/>
        </w:rPr>
        <w:t>عبد الإله بلقزيز : في تكون المجال السياسي الحديث في المغرب : محاولة في التحقيب ، في الديموقراطية والتنمية الديموقراطية في الوطن العربي ، مركز دراسات  الوحدة العربية ، ط 1 2004  ص 201 - 202</w:t>
      </w:r>
    </w:p>
    <w:p w14:paraId="1BC7B267" w14:textId="77777777" w:rsidR="00AF0963" w:rsidRPr="008D6688" w:rsidRDefault="00AF0963">
      <w:pPr>
        <w:pStyle w:val="FootnoteText"/>
        <w:rPr>
          <w:lang w:val="fr-FR"/>
        </w:rPr>
      </w:pPr>
    </w:p>
  </w:footnote>
  <w:footnote w:id="79">
    <w:p w14:paraId="5713ECAA" w14:textId="77777777" w:rsidR="00AF0963" w:rsidRPr="00E96244" w:rsidRDefault="00AF0963" w:rsidP="00E96244">
      <w:pPr>
        <w:pStyle w:val="FootnoteText"/>
        <w:tabs>
          <w:tab w:val="left" w:pos="7950"/>
        </w:tabs>
        <w:bidi w:val="0"/>
        <w:spacing w:after="0" w:line="240" w:lineRule="exact"/>
        <w:rPr>
          <w:rFonts w:cs="Arabic Transparent"/>
          <w:b/>
          <w:bCs/>
          <w:sz w:val="18"/>
          <w:szCs w:val="18"/>
          <w:lang w:val="fr-FR"/>
        </w:rPr>
      </w:pPr>
      <w:r w:rsidRPr="00E96244">
        <w:rPr>
          <w:rStyle w:val="FootnoteReference"/>
          <w:rFonts w:cs="Arabic Transparent"/>
          <w:b/>
          <w:bCs/>
          <w:sz w:val="18"/>
          <w:szCs w:val="18"/>
        </w:rPr>
        <w:footnoteRef/>
      </w:r>
      <w:r>
        <w:rPr>
          <w:rFonts w:cs="Arabic Transparent"/>
          <w:b/>
          <w:bCs/>
          <w:sz w:val="18"/>
          <w:szCs w:val="18"/>
          <w:lang w:val="fr-FR"/>
        </w:rPr>
        <w:t>)</w:t>
      </w:r>
      <w:r w:rsidRPr="00E96244">
        <w:rPr>
          <w:rFonts w:cs="Arabic Transparent"/>
          <w:b/>
          <w:bCs/>
          <w:sz w:val="18"/>
          <w:szCs w:val="18"/>
          <w:lang w:val="fr-FR"/>
        </w:rPr>
        <w:t xml:space="preserve">  Bertrand Badie </w:t>
      </w:r>
      <w:r w:rsidRPr="00E96244">
        <w:rPr>
          <w:rFonts w:cs="Arabic Transparent" w:hint="cs"/>
          <w:b/>
          <w:bCs/>
          <w:sz w:val="18"/>
          <w:szCs w:val="18"/>
          <w:rtl/>
        </w:rPr>
        <w:t>:</w:t>
      </w:r>
      <w:r w:rsidRPr="00E96244">
        <w:rPr>
          <w:rFonts w:cs="Arabic Transparent"/>
          <w:b/>
          <w:bCs/>
          <w:sz w:val="18"/>
          <w:szCs w:val="18"/>
          <w:lang w:val="fr-FR"/>
        </w:rPr>
        <w:t>Culture et politique ;In  ECONOMIA 1993 p 100-101</w:t>
      </w:r>
      <w:r w:rsidRPr="00E96244">
        <w:rPr>
          <w:rFonts w:cs="Arabic Transparent"/>
          <w:b/>
          <w:bCs/>
          <w:sz w:val="18"/>
          <w:szCs w:val="18"/>
          <w:lang w:val="fr-FR"/>
        </w:rPr>
        <w:tab/>
      </w:r>
    </w:p>
  </w:footnote>
  <w:footnote w:id="80">
    <w:p w14:paraId="326B0808" w14:textId="77777777" w:rsidR="00AF0963" w:rsidRPr="00E96244" w:rsidRDefault="00AF0963" w:rsidP="000604CF">
      <w:pPr>
        <w:pStyle w:val="FootnoteText"/>
        <w:bidi w:val="0"/>
        <w:spacing w:after="0" w:line="240" w:lineRule="exact"/>
        <w:jc w:val="right"/>
        <w:rPr>
          <w:rFonts w:cs="Arabic Transparent"/>
          <w:sz w:val="18"/>
          <w:szCs w:val="18"/>
          <w:rtl/>
        </w:rPr>
      </w:pPr>
      <w:r w:rsidRPr="00E96244">
        <w:rPr>
          <w:rFonts w:cs="Arabic Transparent" w:hint="cs"/>
          <w:sz w:val="18"/>
          <w:szCs w:val="18"/>
          <w:rtl/>
        </w:rPr>
        <w:t xml:space="preserve">) </w:t>
      </w:r>
      <w:r>
        <w:rPr>
          <w:rFonts w:cs="Arabic Transparent" w:hint="cs"/>
          <w:sz w:val="18"/>
          <w:szCs w:val="18"/>
          <w:rtl/>
        </w:rPr>
        <w:t xml:space="preserve">عبد الاله بلقزيز، </w:t>
      </w:r>
      <w:r w:rsidRPr="00E96244">
        <w:rPr>
          <w:rFonts w:cs="Arabic Transparent" w:hint="cs"/>
          <w:sz w:val="18"/>
          <w:szCs w:val="18"/>
          <w:rtl/>
        </w:rPr>
        <w:t>م.س،  ص 200</w:t>
      </w:r>
      <w:r w:rsidRPr="00E96244">
        <w:rPr>
          <w:rStyle w:val="FootnoteReference"/>
          <w:rFonts w:cs="Arabic Transparent"/>
          <w:sz w:val="18"/>
          <w:szCs w:val="18"/>
        </w:rPr>
        <w:t xml:space="preserve"> </w:t>
      </w:r>
      <w:r w:rsidRPr="00E96244">
        <w:rPr>
          <w:rStyle w:val="FootnoteReference"/>
          <w:rFonts w:cs="Arabic Transparent"/>
          <w:sz w:val="18"/>
          <w:szCs w:val="18"/>
        </w:rPr>
        <w:footnoteRef/>
      </w:r>
      <w:r w:rsidRPr="00E96244">
        <w:rPr>
          <w:rFonts w:cs="Arabic Transparent"/>
          <w:sz w:val="18"/>
          <w:szCs w:val="18"/>
        </w:rPr>
        <w:t xml:space="preserve"> </w:t>
      </w:r>
    </w:p>
  </w:footnote>
  <w:footnote w:id="81">
    <w:p w14:paraId="4F1FDF51" w14:textId="77777777" w:rsidR="00AF0963" w:rsidRPr="00E96244" w:rsidRDefault="00AF0963" w:rsidP="000604CF">
      <w:pPr>
        <w:pStyle w:val="FootnoteText"/>
        <w:spacing w:after="0" w:line="240" w:lineRule="exact"/>
        <w:rPr>
          <w:sz w:val="18"/>
          <w:szCs w:val="18"/>
          <w:rtl/>
          <w:lang w:val="fr-FR"/>
        </w:rPr>
      </w:pPr>
      <w:r w:rsidRPr="00E96244">
        <w:rPr>
          <w:rStyle w:val="FootnoteReference"/>
          <w:sz w:val="18"/>
          <w:szCs w:val="18"/>
        </w:rPr>
        <w:footnoteRef/>
      </w:r>
      <w:r w:rsidRPr="00E96244">
        <w:rPr>
          <w:sz w:val="18"/>
          <w:szCs w:val="18"/>
          <w:rtl/>
        </w:rPr>
        <w:t xml:space="preserve"> </w:t>
      </w:r>
      <w:r w:rsidRPr="00E96244">
        <w:rPr>
          <w:sz w:val="18"/>
          <w:szCs w:val="18"/>
          <w:lang w:val="fr-FR"/>
        </w:rPr>
        <w:t>(</w:t>
      </w:r>
      <w:r>
        <w:rPr>
          <w:rFonts w:hint="cs"/>
          <w:sz w:val="18"/>
          <w:szCs w:val="18"/>
          <w:rtl/>
          <w:lang w:val="fr-FR"/>
        </w:rPr>
        <w:t xml:space="preserve"> برهان غليون، م.س</w:t>
      </w:r>
      <w:r w:rsidRPr="00E96244">
        <w:rPr>
          <w:rFonts w:hint="cs"/>
          <w:sz w:val="18"/>
          <w:szCs w:val="18"/>
          <w:rtl/>
          <w:lang w:val="fr-FR"/>
        </w:rPr>
        <w:t>، ص109.</w:t>
      </w:r>
    </w:p>
  </w:footnote>
  <w:footnote w:id="82">
    <w:p w14:paraId="14C6FA0C" w14:textId="77777777" w:rsidR="00AF0963" w:rsidRPr="00E96244" w:rsidRDefault="00AF0963" w:rsidP="00DF3BD7">
      <w:pPr>
        <w:pStyle w:val="FootnoteText"/>
        <w:spacing w:after="0" w:line="240" w:lineRule="exact"/>
        <w:rPr>
          <w:sz w:val="18"/>
          <w:szCs w:val="18"/>
          <w:rtl/>
          <w:lang w:val="fr-FR"/>
        </w:rPr>
      </w:pPr>
      <w:r w:rsidRPr="00E96244">
        <w:rPr>
          <w:rStyle w:val="FootnoteReference"/>
          <w:sz w:val="18"/>
          <w:szCs w:val="18"/>
        </w:rPr>
        <w:footnoteRef/>
      </w:r>
      <w:r w:rsidRPr="00E96244">
        <w:rPr>
          <w:sz w:val="18"/>
          <w:szCs w:val="18"/>
          <w:rtl/>
        </w:rPr>
        <w:t xml:space="preserve"> </w:t>
      </w:r>
      <w:r w:rsidR="00DF3BD7">
        <w:rPr>
          <w:rFonts w:hint="cs"/>
          <w:sz w:val="18"/>
          <w:szCs w:val="18"/>
          <w:rtl/>
          <w:lang w:val="fr-FR"/>
        </w:rPr>
        <w:t>برهان غليون، م.س</w:t>
      </w:r>
      <w:r w:rsidRPr="00E96244">
        <w:rPr>
          <w:rFonts w:hint="cs"/>
          <w:sz w:val="18"/>
          <w:szCs w:val="18"/>
          <w:rtl/>
          <w:lang w:val="fr-FR"/>
        </w:rPr>
        <w:t>، ص</w:t>
      </w:r>
      <w:r>
        <w:rPr>
          <w:rFonts w:hint="cs"/>
          <w:sz w:val="18"/>
          <w:szCs w:val="18"/>
          <w:rtl/>
          <w:lang w:val="fr-FR"/>
        </w:rPr>
        <w:t xml:space="preserve"> </w:t>
      </w:r>
      <w:r w:rsidRPr="00E96244">
        <w:rPr>
          <w:rFonts w:hint="cs"/>
          <w:sz w:val="18"/>
          <w:szCs w:val="18"/>
          <w:rtl/>
          <w:lang w:val="fr-FR"/>
        </w:rPr>
        <w:t>110.</w:t>
      </w:r>
    </w:p>
  </w:footnote>
  <w:footnote w:id="83">
    <w:p w14:paraId="30736D1C" w14:textId="77777777" w:rsidR="00AF0963" w:rsidRPr="00E96244" w:rsidRDefault="00AF0963" w:rsidP="000604CF">
      <w:pPr>
        <w:pStyle w:val="FootnoteText"/>
        <w:spacing w:after="0" w:line="240" w:lineRule="exact"/>
        <w:rPr>
          <w:sz w:val="18"/>
          <w:szCs w:val="18"/>
          <w:rtl/>
          <w:lang w:val="fr-FR"/>
        </w:rPr>
      </w:pPr>
      <w:r w:rsidRPr="00E96244">
        <w:rPr>
          <w:rStyle w:val="FootnoteReference"/>
          <w:sz w:val="18"/>
          <w:szCs w:val="18"/>
        </w:rPr>
        <w:footnoteRef/>
      </w:r>
      <w:r w:rsidRPr="00E96244">
        <w:rPr>
          <w:sz w:val="18"/>
          <w:szCs w:val="18"/>
          <w:rtl/>
        </w:rPr>
        <w:t xml:space="preserve"> </w:t>
      </w:r>
      <w:r w:rsidRPr="00E96244">
        <w:rPr>
          <w:sz w:val="18"/>
          <w:szCs w:val="18"/>
          <w:lang w:val="fr-FR"/>
        </w:rPr>
        <w:t>(</w:t>
      </w:r>
      <w:r w:rsidRPr="00E96244">
        <w:rPr>
          <w:rFonts w:hint="cs"/>
          <w:sz w:val="18"/>
          <w:szCs w:val="18"/>
          <w:rtl/>
          <w:lang w:val="fr-FR"/>
        </w:rPr>
        <w:t xml:space="preserve"> </w:t>
      </w:r>
      <w:r>
        <w:rPr>
          <w:rFonts w:hint="cs"/>
          <w:sz w:val="18"/>
          <w:szCs w:val="18"/>
          <w:rtl/>
          <w:lang w:val="fr-FR"/>
        </w:rPr>
        <w:t>ن.م</w:t>
      </w:r>
      <w:r w:rsidRPr="00E96244">
        <w:rPr>
          <w:rFonts w:hint="cs"/>
          <w:sz w:val="18"/>
          <w:szCs w:val="18"/>
          <w:rtl/>
          <w:lang w:val="fr-FR"/>
        </w:rPr>
        <w:t>، ص</w:t>
      </w:r>
      <w:r>
        <w:rPr>
          <w:rFonts w:hint="cs"/>
          <w:sz w:val="18"/>
          <w:szCs w:val="18"/>
          <w:rtl/>
          <w:lang w:val="fr-FR"/>
        </w:rPr>
        <w:t xml:space="preserve"> </w:t>
      </w:r>
      <w:r w:rsidRPr="00E96244">
        <w:rPr>
          <w:rFonts w:hint="cs"/>
          <w:sz w:val="18"/>
          <w:szCs w:val="18"/>
          <w:rtl/>
          <w:lang w:val="fr-FR"/>
        </w:rPr>
        <w:t>131.</w:t>
      </w:r>
    </w:p>
  </w:footnote>
  <w:footnote w:id="84">
    <w:p w14:paraId="572DA157" w14:textId="77777777" w:rsidR="00AF0963" w:rsidRPr="00E96244" w:rsidRDefault="00AF0963" w:rsidP="00A00837">
      <w:pPr>
        <w:pStyle w:val="FootnoteText"/>
        <w:spacing w:after="0" w:line="240" w:lineRule="exact"/>
        <w:rPr>
          <w:sz w:val="18"/>
          <w:szCs w:val="18"/>
          <w:rtl/>
          <w:lang w:val="fr-FR"/>
        </w:rPr>
      </w:pPr>
      <w:r w:rsidRPr="00E96244">
        <w:rPr>
          <w:rStyle w:val="FootnoteReference"/>
          <w:sz w:val="18"/>
          <w:szCs w:val="18"/>
        </w:rPr>
        <w:footnoteRef/>
      </w:r>
      <w:r w:rsidRPr="00E96244">
        <w:rPr>
          <w:sz w:val="18"/>
          <w:szCs w:val="18"/>
          <w:rtl/>
        </w:rPr>
        <w:t xml:space="preserve"> </w:t>
      </w:r>
      <w:r w:rsidRPr="00E96244">
        <w:rPr>
          <w:sz w:val="18"/>
          <w:szCs w:val="18"/>
          <w:lang w:val="fr-FR"/>
        </w:rPr>
        <w:t>(</w:t>
      </w:r>
      <w:r w:rsidRPr="00E96244">
        <w:rPr>
          <w:rFonts w:hint="cs"/>
          <w:sz w:val="18"/>
          <w:szCs w:val="18"/>
          <w:rtl/>
          <w:lang w:val="fr-FR"/>
        </w:rPr>
        <w:t xml:space="preserve"> برهان غليون: </w:t>
      </w:r>
      <w:r>
        <w:rPr>
          <w:rFonts w:hint="cs"/>
          <w:sz w:val="18"/>
          <w:szCs w:val="18"/>
          <w:rtl/>
          <w:lang w:val="fr-FR"/>
        </w:rPr>
        <w:t>م.س</w:t>
      </w:r>
      <w:r w:rsidRPr="00E96244">
        <w:rPr>
          <w:rFonts w:hint="cs"/>
          <w:sz w:val="18"/>
          <w:szCs w:val="18"/>
          <w:rtl/>
          <w:lang w:val="fr-FR"/>
        </w:rPr>
        <w:t>، ص131.</w:t>
      </w:r>
    </w:p>
  </w:footnote>
  <w:footnote w:id="85">
    <w:p w14:paraId="0C935C1A" w14:textId="77777777" w:rsidR="00AF0963" w:rsidRPr="00E96244" w:rsidRDefault="00AF0963" w:rsidP="00A00837">
      <w:pPr>
        <w:pStyle w:val="FootnoteText"/>
        <w:spacing w:after="0" w:line="240" w:lineRule="exact"/>
        <w:rPr>
          <w:sz w:val="18"/>
          <w:szCs w:val="18"/>
          <w:rtl/>
          <w:lang w:val="fr-FR"/>
        </w:rPr>
      </w:pPr>
      <w:r w:rsidRPr="00E96244">
        <w:rPr>
          <w:rStyle w:val="FootnoteReference"/>
          <w:sz w:val="18"/>
          <w:szCs w:val="18"/>
        </w:rPr>
        <w:footnoteRef/>
      </w:r>
      <w:r w:rsidRPr="00E96244">
        <w:rPr>
          <w:sz w:val="18"/>
          <w:szCs w:val="18"/>
          <w:rtl/>
        </w:rPr>
        <w:t xml:space="preserve"> </w:t>
      </w:r>
      <w:r w:rsidRPr="00E96244">
        <w:rPr>
          <w:sz w:val="18"/>
          <w:szCs w:val="18"/>
          <w:lang w:val="fr-FR"/>
        </w:rPr>
        <w:t>(</w:t>
      </w:r>
      <w:r w:rsidRPr="00E96244">
        <w:rPr>
          <w:rFonts w:hint="cs"/>
          <w:sz w:val="18"/>
          <w:szCs w:val="18"/>
          <w:rtl/>
          <w:lang w:val="fr-FR"/>
        </w:rPr>
        <w:t xml:space="preserve"> </w:t>
      </w:r>
      <w:r>
        <w:rPr>
          <w:rFonts w:hint="cs"/>
          <w:sz w:val="18"/>
          <w:szCs w:val="18"/>
          <w:rtl/>
          <w:lang w:val="fr-FR"/>
        </w:rPr>
        <w:t>ن.م</w:t>
      </w:r>
      <w:r w:rsidRPr="00E96244">
        <w:rPr>
          <w:rFonts w:hint="cs"/>
          <w:sz w:val="18"/>
          <w:szCs w:val="18"/>
          <w:rtl/>
          <w:lang w:val="fr-FR"/>
        </w:rPr>
        <w:t>، ص89.</w:t>
      </w:r>
    </w:p>
  </w:footnote>
  <w:footnote w:id="86">
    <w:p w14:paraId="0C410E97" w14:textId="77777777" w:rsidR="00AF0963" w:rsidRPr="00E96244" w:rsidRDefault="00AF0963" w:rsidP="00A00837">
      <w:pPr>
        <w:pStyle w:val="FootnoteText"/>
        <w:spacing w:after="0" w:line="240" w:lineRule="exact"/>
        <w:rPr>
          <w:sz w:val="18"/>
          <w:szCs w:val="18"/>
          <w:rtl/>
          <w:lang w:val="fr-FR"/>
        </w:rPr>
      </w:pPr>
      <w:r w:rsidRPr="00E96244">
        <w:rPr>
          <w:rStyle w:val="FootnoteReference"/>
          <w:sz w:val="18"/>
          <w:szCs w:val="18"/>
        </w:rPr>
        <w:footnoteRef/>
      </w:r>
      <w:r w:rsidRPr="00E96244">
        <w:rPr>
          <w:sz w:val="18"/>
          <w:szCs w:val="18"/>
          <w:rtl/>
        </w:rPr>
        <w:t xml:space="preserve"> </w:t>
      </w:r>
      <w:r w:rsidRPr="00E96244">
        <w:rPr>
          <w:sz w:val="18"/>
          <w:szCs w:val="18"/>
          <w:lang w:val="fr-FR"/>
        </w:rPr>
        <w:t>(</w:t>
      </w:r>
      <w:r w:rsidRPr="00E96244">
        <w:rPr>
          <w:rFonts w:hint="cs"/>
          <w:sz w:val="18"/>
          <w:szCs w:val="18"/>
          <w:rtl/>
          <w:lang w:val="fr-FR"/>
        </w:rPr>
        <w:t xml:space="preserve"> </w:t>
      </w:r>
      <w:r>
        <w:rPr>
          <w:rFonts w:hint="cs"/>
          <w:sz w:val="18"/>
          <w:szCs w:val="18"/>
          <w:rtl/>
          <w:lang w:val="fr-FR"/>
        </w:rPr>
        <w:t>ن.م</w:t>
      </w:r>
      <w:r w:rsidRPr="00E96244">
        <w:rPr>
          <w:rFonts w:hint="cs"/>
          <w:sz w:val="18"/>
          <w:szCs w:val="18"/>
          <w:rtl/>
          <w:lang w:val="fr-FR"/>
        </w:rPr>
        <w:t>، ص132.</w:t>
      </w:r>
    </w:p>
  </w:footnote>
  <w:footnote w:id="87">
    <w:p w14:paraId="36D972B9" w14:textId="77777777" w:rsidR="00AF0963" w:rsidRPr="00E96244" w:rsidRDefault="00AF0963" w:rsidP="00772A76">
      <w:pPr>
        <w:pStyle w:val="FootnoteText"/>
        <w:bidi w:val="0"/>
        <w:spacing w:after="0" w:line="240" w:lineRule="exact"/>
        <w:jc w:val="right"/>
        <w:rPr>
          <w:rFonts w:cs="Arabic Transparent"/>
          <w:sz w:val="18"/>
          <w:szCs w:val="18"/>
          <w:rtl/>
          <w:lang w:bidi="ar-MA"/>
        </w:rPr>
      </w:pPr>
      <w:r w:rsidRPr="00E96244">
        <w:rPr>
          <w:rFonts w:cs="Arabic Transparent" w:hint="cs"/>
          <w:sz w:val="18"/>
          <w:szCs w:val="18"/>
          <w:rtl/>
        </w:rPr>
        <w:t xml:space="preserve"> عز الدين العلام: م س ص 209 . </w:t>
      </w:r>
      <w:r w:rsidRPr="00E96244">
        <w:rPr>
          <w:rFonts w:cs="Arabic Transparent"/>
          <w:sz w:val="18"/>
          <w:szCs w:val="18"/>
        </w:rPr>
        <w:t>(</w:t>
      </w:r>
      <w:r w:rsidRPr="00E96244">
        <w:rPr>
          <w:rStyle w:val="FootnoteReference"/>
          <w:rFonts w:cs="Arabic Transparent"/>
          <w:sz w:val="18"/>
          <w:szCs w:val="18"/>
        </w:rPr>
        <w:footnoteRef/>
      </w:r>
      <w:r w:rsidRPr="00E96244">
        <w:rPr>
          <w:rFonts w:cs="Arabic Transparent"/>
          <w:sz w:val="18"/>
          <w:szCs w:val="18"/>
        </w:rPr>
        <w:t xml:space="preserve"> </w:t>
      </w:r>
    </w:p>
  </w:footnote>
  <w:footnote w:id="88">
    <w:p w14:paraId="4F130211" w14:textId="77777777" w:rsidR="00AF0963" w:rsidRDefault="00AF0963" w:rsidP="00A00837">
      <w:pPr>
        <w:pStyle w:val="FootnoteText"/>
        <w:spacing w:after="0" w:line="240" w:lineRule="exact"/>
        <w:rPr>
          <w:lang w:bidi="ar-MA"/>
        </w:rPr>
      </w:pPr>
      <w:r>
        <w:rPr>
          <w:rStyle w:val="FootnoteReference"/>
        </w:rPr>
        <w:footnoteRef/>
      </w:r>
      <w:r>
        <w:rPr>
          <w:rtl/>
        </w:rPr>
        <w:t xml:space="preserve"> </w:t>
      </w:r>
      <w:r>
        <w:rPr>
          <w:rFonts w:hint="cs"/>
          <w:rtl/>
          <w:lang w:bidi="ar-MA"/>
        </w:rPr>
        <w:t xml:space="preserve">) </w:t>
      </w:r>
      <w:r>
        <w:rPr>
          <w:rFonts w:ascii="Arial" w:hAnsi="Arial" w:hint="cs"/>
          <w:sz w:val="18"/>
          <w:szCs w:val="18"/>
          <w:rtl/>
        </w:rPr>
        <w:t>ن.م، ص 209.</w:t>
      </w:r>
    </w:p>
  </w:footnote>
  <w:footnote w:id="89">
    <w:p w14:paraId="27431E5E" w14:textId="77777777" w:rsidR="00AF0963" w:rsidRPr="00E96244" w:rsidRDefault="005F5454" w:rsidP="00C56250">
      <w:pPr>
        <w:pStyle w:val="FootnoteText"/>
        <w:bidi w:val="0"/>
        <w:spacing w:after="0" w:line="240" w:lineRule="exact"/>
        <w:jc w:val="right"/>
        <w:rPr>
          <w:rFonts w:cs="Arabic Transparent"/>
          <w:sz w:val="18"/>
          <w:szCs w:val="18"/>
          <w:rtl/>
          <w:lang w:bidi="ar-MA"/>
        </w:rPr>
      </w:pPr>
      <w:r>
        <w:rPr>
          <w:rFonts w:cs="Arabic Transparent" w:hint="cs"/>
          <w:sz w:val="18"/>
          <w:szCs w:val="18"/>
          <w:rtl/>
        </w:rPr>
        <w:t>ن.م</w:t>
      </w:r>
      <w:r w:rsidR="00AF0963" w:rsidRPr="00E96244">
        <w:rPr>
          <w:rFonts w:cs="Arabic Transparent" w:hint="cs"/>
          <w:sz w:val="18"/>
          <w:szCs w:val="18"/>
          <w:rtl/>
        </w:rPr>
        <w:t xml:space="preserve"> ، ص 209 .</w:t>
      </w:r>
      <w:r w:rsidR="00AF0963" w:rsidRPr="00E96244">
        <w:rPr>
          <w:rFonts w:cs="Arabic Transparent"/>
          <w:sz w:val="18"/>
          <w:szCs w:val="18"/>
        </w:rPr>
        <w:t xml:space="preserve"> (</w:t>
      </w:r>
      <w:r w:rsidR="00AF0963" w:rsidRPr="00E96244">
        <w:rPr>
          <w:rStyle w:val="FootnoteReference"/>
          <w:rFonts w:cs="Arabic Transparent"/>
          <w:sz w:val="18"/>
          <w:szCs w:val="18"/>
        </w:rPr>
        <w:footnoteRef/>
      </w:r>
      <w:r w:rsidR="00AF0963" w:rsidRPr="00E96244">
        <w:rPr>
          <w:rFonts w:cs="Arabic Transparent"/>
          <w:sz w:val="18"/>
          <w:szCs w:val="18"/>
        </w:rPr>
        <w:t xml:space="preserve"> </w:t>
      </w:r>
    </w:p>
  </w:footnote>
  <w:footnote w:id="90">
    <w:p w14:paraId="54F0CDF8" w14:textId="77777777" w:rsidR="00AF0963" w:rsidRDefault="00AF0963" w:rsidP="00C56250">
      <w:pPr>
        <w:pStyle w:val="FootnoteText"/>
        <w:spacing w:after="0" w:line="240" w:lineRule="exact"/>
        <w:rPr>
          <w:lang w:bidi="ar-MA"/>
        </w:rPr>
      </w:pPr>
      <w:r>
        <w:rPr>
          <w:rStyle w:val="FootnoteReference"/>
        </w:rPr>
        <w:footnoteRef/>
      </w:r>
      <w:r>
        <w:rPr>
          <w:rtl/>
        </w:rPr>
        <w:t xml:space="preserve"> </w:t>
      </w:r>
      <w:r>
        <w:rPr>
          <w:rFonts w:hint="cs"/>
          <w:rtl/>
          <w:lang w:bidi="ar-MA"/>
        </w:rPr>
        <w:t xml:space="preserve">) </w:t>
      </w:r>
      <w:r w:rsidRPr="00E96244">
        <w:rPr>
          <w:rFonts w:cs="Arabic Transparent" w:hint="cs"/>
          <w:sz w:val="18"/>
          <w:szCs w:val="18"/>
          <w:rtl/>
        </w:rPr>
        <w:t>عبد الله حمودي : الشيخ والمريد، النسق الثقافي للسلطة في المجتمعات العربية الحديثة، ترجمة عبد المجيد جحفة، دار توبقال للنشر، الدار البيضاء، الطبعة الأولى 2000، ص15</w:t>
      </w:r>
    </w:p>
  </w:footnote>
  <w:footnote w:id="91">
    <w:p w14:paraId="351A8A6C" w14:textId="77777777" w:rsidR="00AF0963" w:rsidRPr="00E96244" w:rsidRDefault="00AF0963" w:rsidP="00E96244">
      <w:pPr>
        <w:pStyle w:val="FootnoteText"/>
        <w:bidi w:val="0"/>
        <w:spacing w:after="0" w:line="240" w:lineRule="exact"/>
        <w:rPr>
          <w:rFonts w:cs="Arabic Transparent"/>
          <w:sz w:val="18"/>
          <w:szCs w:val="18"/>
          <w:rtl/>
        </w:rPr>
      </w:pPr>
      <w:r w:rsidRPr="00E96244">
        <w:rPr>
          <w:rStyle w:val="FootnoteReference"/>
          <w:rFonts w:cs="Arabic Transparent"/>
          <w:sz w:val="18"/>
          <w:szCs w:val="18"/>
        </w:rPr>
        <w:footnoteRef/>
      </w:r>
      <w:r w:rsidRPr="00E96244">
        <w:rPr>
          <w:rFonts w:cs="Arabic Transparent" w:hint="cs"/>
          <w:sz w:val="18"/>
          <w:szCs w:val="18"/>
          <w:rtl/>
        </w:rPr>
        <w:t>(</w:t>
      </w:r>
      <w:r w:rsidRPr="00E96244">
        <w:rPr>
          <w:rFonts w:cs="Arabic Transparent"/>
          <w:sz w:val="18"/>
          <w:szCs w:val="18"/>
        </w:rPr>
        <w:t xml:space="preserve"> Malek CHEBEL ; L</w:t>
      </w:r>
      <w:r w:rsidR="005F5454" w:rsidRPr="00D5428F">
        <w:rPr>
          <w:rFonts w:cs="Arabic Transparent"/>
          <w:sz w:val="18"/>
          <w:szCs w:val="18"/>
        </w:rPr>
        <w:t>’</w:t>
      </w:r>
      <w:r w:rsidRPr="00E96244">
        <w:rPr>
          <w:rFonts w:cs="Arabic Transparent"/>
          <w:sz w:val="18"/>
          <w:szCs w:val="18"/>
        </w:rPr>
        <w:t xml:space="preserve">imaginaire  Arabo – musulman </w:t>
      </w:r>
      <w:r w:rsidR="005F5454">
        <w:rPr>
          <w:rFonts w:cs="Arabic Transparent"/>
          <w:sz w:val="18"/>
          <w:szCs w:val="18"/>
        </w:rPr>
        <w:t xml:space="preserve"> </w:t>
      </w:r>
      <w:r w:rsidRPr="00E96244">
        <w:rPr>
          <w:rFonts w:cs="Arabic Transparent"/>
          <w:sz w:val="18"/>
          <w:szCs w:val="18"/>
        </w:rPr>
        <w:t>Puf 1993 p 84</w:t>
      </w:r>
    </w:p>
  </w:footnote>
  <w:footnote w:id="92">
    <w:p w14:paraId="563D1737" w14:textId="77777777" w:rsidR="00AF0963" w:rsidRPr="00E96244" w:rsidRDefault="00AF0963" w:rsidP="00453B53">
      <w:pPr>
        <w:pStyle w:val="FootnoteText"/>
        <w:bidi w:val="0"/>
        <w:spacing w:after="0" w:line="240" w:lineRule="exact"/>
        <w:rPr>
          <w:rFonts w:cs="Arabic Transparent"/>
          <w:sz w:val="18"/>
          <w:szCs w:val="18"/>
        </w:rPr>
      </w:pPr>
      <w:r w:rsidRPr="00E96244">
        <w:rPr>
          <w:rStyle w:val="FootnoteReference"/>
          <w:rFonts w:cs="Arabic Transparent"/>
          <w:sz w:val="18"/>
          <w:szCs w:val="18"/>
        </w:rPr>
        <w:footnoteRef/>
      </w:r>
      <w:r w:rsidRPr="00E96244">
        <w:rPr>
          <w:rFonts w:cs="Arabic Transparent" w:hint="cs"/>
          <w:sz w:val="18"/>
          <w:szCs w:val="18"/>
          <w:rtl/>
        </w:rPr>
        <w:t>(</w:t>
      </w:r>
      <w:r w:rsidRPr="00E96244">
        <w:rPr>
          <w:rFonts w:cs="Arabic Transparent"/>
          <w:sz w:val="18"/>
          <w:szCs w:val="18"/>
        </w:rPr>
        <w:t xml:space="preserve">  Bertrand Badie op cit  p 102</w:t>
      </w:r>
    </w:p>
  </w:footnote>
  <w:footnote w:id="93">
    <w:p w14:paraId="00B08BDA" w14:textId="77777777" w:rsidR="00AF0963" w:rsidRPr="00E96244" w:rsidRDefault="00AF0963" w:rsidP="00940FD2">
      <w:pPr>
        <w:pStyle w:val="FootnoteText"/>
        <w:bidi w:val="0"/>
        <w:spacing w:after="0" w:line="240" w:lineRule="exact"/>
        <w:rPr>
          <w:rFonts w:cs="Arabic Transparent"/>
          <w:sz w:val="18"/>
          <w:szCs w:val="18"/>
          <w:lang w:val="en-GB"/>
        </w:rPr>
      </w:pPr>
      <w:r w:rsidRPr="00E96244">
        <w:rPr>
          <w:rStyle w:val="FootnoteReference"/>
          <w:rFonts w:cs="Arabic Transparent"/>
          <w:sz w:val="18"/>
          <w:szCs w:val="18"/>
        </w:rPr>
        <w:footnoteRef/>
      </w:r>
      <w:r w:rsidRPr="00E96244">
        <w:rPr>
          <w:rFonts w:cs="Arabic Transparent" w:hint="cs"/>
          <w:sz w:val="18"/>
          <w:szCs w:val="18"/>
          <w:rtl/>
        </w:rPr>
        <w:t>(</w:t>
      </w:r>
      <w:r w:rsidRPr="00E96244">
        <w:rPr>
          <w:rFonts w:cs="Arabic Transparent"/>
          <w:sz w:val="18"/>
          <w:szCs w:val="18"/>
          <w:lang w:val="en-GB"/>
        </w:rPr>
        <w:t xml:space="preserve">  op.cit, p 103</w:t>
      </w:r>
    </w:p>
  </w:footnote>
  <w:footnote w:id="94">
    <w:p w14:paraId="0FF1C8C5" w14:textId="77777777" w:rsidR="00AF0963" w:rsidRPr="00E96244" w:rsidRDefault="00AF0963" w:rsidP="00453B53">
      <w:pPr>
        <w:pStyle w:val="FootnoteText"/>
        <w:bidi w:val="0"/>
        <w:spacing w:after="0" w:line="240" w:lineRule="exact"/>
        <w:rPr>
          <w:rFonts w:cs="Arabic Transparent"/>
          <w:sz w:val="18"/>
          <w:szCs w:val="18"/>
          <w:lang w:val="en-GB"/>
        </w:rPr>
      </w:pPr>
      <w:r w:rsidRPr="00E96244">
        <w:rPr>
          <w:rStyle w:val="FootnoteReference"/>
          <w:rFonts w:cs="Arabic Transparent"/>
          <w:sz w:val="18"/>
          <w:szCs w:val="18"/>
        </w:rPr>
        <w:footnoteRef/>
      </w:r>
      <w:r w:rsidRPr="00E96244">
        <w:rPr>
          <w:rFonts w:cs="Arabic Transparent" w:hint="cs"/>
          <w:sz w:val="18"/>
          <w:szCs w:val="18"/>
          <w:rtl/>
        </w:rPr>
        <w:t>(</w:t>
      </w:r>
      <w:r w:rsidRPr="00E96244">
        <w:rPr>
          <w:rFonts w:cs="Arabic Transparent"/>
          <w:sz w:val="18"/>
          <w:szCs w:val="18"/>
          <w:lang w:val="en-GB"/>
        </w:rPr>
        <w:t xml:space="preserve"> op.cit, p 104</w:t>
      </w:r>
    </w:p>
  </w:footnote>
  <w:footnote w:id="95">
    <w:p w14:paraId="49AFE53D" w14:textId="77777777" w:rsidR="00AF0963" w:rsidRPr="00E96244" w:rsidRDefault="00AF0963" w:rsidP="00453B53">
      <w:pPr>
        <w:pStyle w:val="FootnoteText"/>
        <w:tabs>
          <w:tab w:val="left" w:pos="7185"/>
        </w:tabs>
        <w:bidi w:val="0"/>
        <w:spacing w:after="0" w:line="240" w:lineRule="exact"/>
        <w:rPr>
          <w:rFonts w:cs="Arabic Transparent"/>
          <w:sz w:val="18"/>
          <w:szCs w:val="18"/>
        </w:rPr>
      </w:pPr>
      <w:r w:rsidRPr="00E96244">
        <w:rPr>
          <w:rStyle w:val="FootnoteReference"/>
          <w:rFonts w:cs="Arabic Transparent"/>
          <w:sz w:val="18"/>
          <w:szCs w:val="18"/>
        </w:rPr>
        <w:footnoteRef/>
      </w:r>
      <w:r w:rsidRPr="00E96244">
        <w:rPr>
          <w:rFonts w:cs="Arabic Transparent" w:hint="cs"/>
          <w:sz w:val="18"/>
          <w:szCs w:val="18"/>
          <w:rtl/>
        </w:rPr>
        <w:t>(</w:t>
      </w:r>
      <w:r w:rsidRPr="00E96244">
        <w:rPr>
          <w:rFonts w:cs="Arabic Transparent"/>
          <w:sz w:val="18"/>
          <w:szCs w:val="18"/>
        </w:rPr>
        <w:t xml:space="preserve"> </w:t>
      </w:r>
      <w:r w:rsidR="00B55406">
        <w:rPr>
          <w:rFonts w:cs="Arabic Transparent" w:hint="cs"/>
          <w:sz w:val="18"/>
          <w:szCs w:val="18"/>
          <w:rtl/>
        </w:rPr>
        <w:t xml:space="preserve"> </w:t>
      </w:r>
      <w:r w:rsidR="00B55406" w:rsidRPr="00E96244">
        <w:rPr>
          <w:rFonts w:cs="Arabic Transparent"/>
          <w:sz w:val="18"/>
          <w:szCs w:val="18"/>
        </w:rPr>
        <w:t xml:space="preserve">Bertrand Badie  </w:t>
      </w:r>
      <w:r w:rsidRPr="00E96244">
        <w:rPr>
          <w:rFonts w:cs="Arabic Transparent"/>
          <w:sz w:val="18"/>
          <w:szCs w:val="18"/>
        </w:rPr>
        <w:t>op cit  p 104</w:t>
      </w:r>
      <w:r w:rsidRPr="00E96244">
        <w:rPr>
          <w:rFonts w:cs="Arabic Transparent"/>
          <w:sz w:val="18"/>
          <w:szCs w:val="18"/>
        </w:rPr>
        <w:tab/>
      </w:r>
    </w:p>
  </w:footnote>
  <w:footnote w:id="96">
    <w:p w14:paraId="7BFA38ED" w14:textId="77777777" w:rsidR="00AF0963" w:rsidRPr="00230F12" w:rsidRDefault="00AF0963" w:rsidP="00051A8E">
      <w:pPr>
        <w:pStyle w:val="FootnoteText"/>
        <w:bidi w:val="0"/>
        <w:spacing w:after="0" w:line="240" w:lineRule="exact"/>
        <w:rPr>
          <w:rFonts w:cs="Arabic Transparent"/>
          <w:sz w:val="18"/>
          <w:szCs w:val="18"/>
          <w:lang w:val="en-GB"/>
        </w:rPr>
      </w:pPr>
      <w:r w:rsidRPr="00E96244">
        <w:rPr>
          <w:rStyle w:val="FootnoteReference"/>
          <w:rFonts w:cs="Arabic Transparent"/>
          <w:sz w:val="18"/>
          <w:szCs w:val="18"/>
        </w:rPr>
        <w:footnoteRef/>
      </w:r>
      <w:r w:rsidRPr="00E96244">
        <w:rPr>
          <w:rFonts w:cs="Arabic Transparent" w:hint="cs"/>
          <w:sz w:val="18"/>
          <w:szCs w:val="18"/>
          <w:rtl/>
        </w:rPr>
        <w:t>(</w:t>
      </w:r>
      <w:r w:rsidRPr="00230F12">
        <w:rPr>
          <w:rFonts w:cs="Arabic Transparent"/>
          <w:sz w:val="18"/>
          <w:szCs w:val="18"/>
          <w:lang w:val="en-GB"/>
        </w:rPr>
        <w:t xml:space="preserve"> op.cit, p 104-106</w:t>
      </w:r>
    </w:p>
  </w:footnote>
  <w:footnote w:id="97">
    <w:p w14:paraId="4966C380" w14:textId="77777777" w:rsidR="00AF0963" w:rsidRPr="00E96244" w:rsidRDefault="00AF0963" w:rsidP="00230F12">
      <w:pPr>
        <w:pStyle w:val="FootnoteText"/>
        <w:spacing w:after="0" w:line="240" w:lineRule="exact"/>
        <w:rPr>
          <w:sz w:val="18"/>
          <w:szCs w:val="18"/>
          <w:lang w:bidi="ar-MA"/>
        </w:rPr>
      </w:pPr>
      <w:r w:rsidRPr="00E96244">
        <w:rPr>
          <w:rStyle w:val="FootnoteReference"/>
          <w:sz w:val="18"/>
          <w:szCs w:val="18"/>
        </w:rPr>
        <w:footnoteRef/>
      </w:r>
      <w:r w:rsidRPr="00E96244">
        <w:rPr>
          <w:sz w:val="18"/>
          <w:szCs w:val="18"/>
          <w:rtl/>
        </w:rPr>
        <w:t xml:space="preserve"> </w:t>
      </w:r>
      <w:r w:rsidRPr="00E96244">
        <w:rPr>
          <w:rFonts w:hint="cs"/>
          <w:sz w:val="18"/>
          <w:szCs w:val="18"/>
          <w:rtl/>
          <w:lang w:bidi="ar-MA"/>
        </w:rPr>
        <w:t xml:space="preserve">) اسبينوزا: </w:t>
      </w:r>
      <w:r>
        <w:rPr>
          <w:rFonts w:hint="cs"/>
          <w:sz w:val="18"/>
          <w:szCs w:val="18"/>
          <w:rtl/>
          <w:lang w:bidi="ar-MA"/>
        </w:rPr>
        <w:t>م.س</w:t>
      </w:r>
      <w:r w:rsidRPr="00E96244">
        <w:rPr>
          <w:rFonts w:hint="cs"/>
          <w:sz w:val="18"/>
          <w:szCs w:val="18"/>
          <w:rtl/>
          <w:lang w:bidi="ar-MA"/>
        </w:rPr>
        <w:t>، ص 230</w:t>
      </w:r>
    </w:p>
  </w:footnote>
  <w:footnote w:id="98">
    <w:p w14:paraId="0666D275" w14:textId="77777777" w:rsidR="00AF0963" w:rsidRPr="00230F12" w:rsidRDefault="00AF0963" w:rsidP="00230F12">
      <w:pPr>
        <w:bidi w:val="0"/>
        <w:spacing w:after="0" w:line="240" w:lineRule="exact"/>
        <w:jc w:val="both"/>
        <w:rPr>
          <w:rFonts w:asciiTheme="majorBidi" w:hAnsiTheme="majorBidi" w:cstheme="majorBidi"/>
          <w:sz w:val="18"/>
          <w:szCs w:val="18"/>
          <w:lang w:val="en-GB" w:bidi="ar-MA"/>
        </w:rPr>
      </w:pPr>
      <w:r w:rsidRPr="00E96244">
        <w:rPr>
          <w:rStyle w:val="FootnoteReference"/>
          <w:sz w:val="18"/>
          <w:szCs w:val="18"/>
        </w:rPr>
        <w:footnoteRef/>
      </w:r>
      <w:r w:rsidRPr="00E96244">
        <w:rPr>
          <w:sz w:val="18"/>
          <w:szCs w:val="18"/>
          <w:rtl/>
        </w:rPr>
        <w:t xml:space="preserve"> </w:t>
      </w:r>
      <w:r w:rsidRPr="00E96244">
        <w:rPr>
          <w:rFonts w:hint="cs"/>
          <w:sz w:val="18"/>
          <w:szCs w:val="18"/>
          <w:rtl/>
          <w:lang w:bidi="ar-MA"/>
        </w:rPr>
        <w:t>(</w:t>
      </w:r>
      <w:r w:rsidRPr="00E96244">
        <w:rPr>
          <w:rFonts w:asciiTheme="majorBidi" w:hAnsiTheme="majorBidi" w:cstheme="majorBidi" w:hint="cs"/>
          <w:sz w:val="18"/>
          <w:szCs w:val="18"/>
          <w:rtl/>
          <w:lang w:bidi="ar-MA"/>
        </w:rPr>
        <w:t xml:space="preserve">    </w:t>
      </w:r>
      <w:r w:rsidRPr="00230F12">
        <w:rPr>
          <w:rFonts w:asciiTheme="majorBidi" w:hAnsiTheme="majorBidi" w:cstheme="majorBidi"/>
          <w:sz w:val="18"/>
          <w:szCs w:val="18"/>
          <w:lang w:val="en-GB" w:bidi="ar-MA"/>
        </w:rPr>
        <w:t xml:space="preserve">Julien Freund: </w:t>
      </w:r>
      <w:r>
        <w:rPr>
          <w:rFonts w:asciiTheme="majorBidi" w:hAnsiTheme="majorBidi" w:cstheme="majorBidi"/>
          <w:sz w:val="18"/>
          <w:szCs w:val="18"/>
          <w:lang w:val="en-GB" w:bidi="ar-MA"/>
        </w:rPr>
        <w:t>op cit</w:t>
      </w:r>
      <w:r w:rsidRPr="00230F12">
        <w:rPr>
          <w:rFonts w:asciiTheme="majorBidi" w:hAnsiTheme="majorBidi" w:cstheme="majorBidi"/>
          <w:sz w:val="18"/>
          <w:szCs w:val="18"/>
          <w:lang w:val="en-GB" w:bidi="ar-MA"/>
        </w:rPr>
        <w:t> ; p</w:t>
      </w:r>
      <w:r w:rsidRPr="00E96244">
        <w:rPr>
          <w:rFonts w:asciiTheme="majorBidi" w:hAnsiTheme="majorBidi" w:cstheme="majorBidi" w:hint="cs"/>
          <w:sz w:val="18"/>
          <w:szCs w:val="18"/>
          <w:rtl/>
          <w:lang w:val="fr-FR" w:bidi="ar-MA"/>
        </w:rPr>
        <w:t>299</w:t>
      </w:r>
      <w:r w:rsidRPr="00230F12">
        <w:rPr>
          <w:rFonts w:asciiTheme="majorBidi" w:hAnsiTheme="majorBidi" w:cstheme="majorBidi"/>
          <w:sz w:val="18"/>
          <w:szCs w:val="18"/>
          <w:lang w:val="en-GB" w:bidi="ar-MA"/>
        </w:rPr>
        <w:t>.</w:t>
      </w:r>
    </w:p>
  </w:footnote>
  <w:footnote w:id="99">
    <w:p w14:paraId="31A47486" w14:textId="77777777" w:rsidR="00AF0963" w:rsidRPr="006D252D" w:rsidRDefault="00AF0963" w:rsidP="00230F12">
      <w:pPr>
        <w:bidi w:val="0"/>
        <w:spacing w:after="0" w:line="240" w:lineRule="exact"/>
        <w:jc w:val="both"/>
        <w:rPr>
          <w:rFonts w:asciiTheme="majorBidi" w:hAnsiTheme="majorBidi" w:cstheme="majorBidi"/>
          <w:sz w:val="18"/>
          <w:szCs w:val="18"/>
          <w:lang w:bidi="ar-MA"/>
        </w:rPr>
      </w:pPr>
      <w:r w:rsidRPr="00E96244">
        <w:rPr>
          <w:rStyle w:val="FootnoteReference"/>
          <w:sz w:val="18"/>
          <w:szCs w:val="18"/>
        </w:rPr>
        <w:footnoteRef/>
      </w:r>
      <w:r w:rsidRPr="00E96244">
        <w:rPr>
          <w:sz w:val="18"/>
          <w:szCs w:val="18"/>
          <w:rtl/>
        </w:rPr>
        <w:t xml:space="preserve"> </w:t>
      </w:r>
      <w:r w:rsidRPr="00E96244">
        <w:rPr>
          <w:rFonts w:hint="cs"/>
          <w:sz w:val="18"/>
          <w:szCs w:val="18"/>
          <w:rtl/>
          <w:lang w:bidi="ar-MA"/>
        </w:rPr>
        <w:t>(</w:t>
      </w:r>
      <w:r w:rsidRPr="00E96244">
        <w:rPr>
          <w:rFonts w:asciiTheme="majorBidi" w:hAnsiTheme="majorBidi" w:cstheme="majorBidi" w:hint="cs"/>
          <w:sz w:val="18"/>
          <w:szCs w:val="18"/>
          <w:rtl/>
          <w:lang w:bidi="ar-MA"/>
        </w:rPr>
        <w:t xml:space="preserve">    </w:t>
      </w:r>
      <w:r>
        <w:rPr>
          <w:rFonts w:asciiTheme="majorBidi" w:hAnsiTheme="majorBidi" w:cstheme="majorBidi"/>
          <w:sz w:val="18"/>
          <w:szCs w:val="18"/>
          <w:lang w:val="en-GB" w:bidi="ar-MA"/>
        </w:rPr>
        <w:t>op cit</w:t>
      </w:r>
      <w:r w:rsidRPr="006D252D">
        <w:rPr>
          <w:rFonts w:asciiTheme="majorBidi" w:hAnsiTheme="majorBidi" w:cstheme="majorBidi"/>
          <w:sz w:val="18"/>
          <w:szCs w:val="18"/>
          <w:lang w:bidi="ar-MA"/>
        </w:rPr>
        <w:t> ; p</w:t>
      </w:r>
      <w:r w:rsidRPr="00E96244">
        <w:rPr>
          <w:rFonts w:asciiTheme="majorBidi" w:hAnsiTheme="majorBidi" w:cstheme="majorBidi" w:hint="cs"/>
          <w:sz w:val="18"/>
          <w:szCs w:val="18"/>
          <w:rtl/>
          <w:lang w:val="fr-FR" w:bidi="ar-MA"/>
        </w:rPr>
        <w:t>299</w:t>
      </w:r>
      <w:r w:rsidRPr="006D252D">
        <w:rPr>
          <w:rFonts w:asciiTheme="majorBidi" w:hAnsiTheme="majorBidi" w:cstheme="majorBidi"/>
          <w:sz w:val="18"/>
          <w:szCs w:val="18"/>
          <w:lang w:bidi="ar-MA"/>
        </w:rPr>
        <w:t>.</w:t>
      </w:r>
    </w:p>
  </w:footnote>
  <w:footnote w:id="100">
    <w:p w14:paraId="0D16FDFE" w14:textId="77777777" w:rsidR="00AF0963" w:rsidRPr="00E96244" w:rsidRDefault="00AF0963" w:rsidP="00B87050">
      <w:pPr>
        <w:pStyle w:val="FootnoteText"/>
        <w:spacing w:after="0" w:line="240" w:lineRule="exact"/>
        <w:rPr>
          <w:sz w:val="18"/>
          <w:szCs w:val="18"/>
          <w:lang w:bidi="ar-MA"/>
        </w:rPr>
      </w:pPr>
      <w:r w:rsidRPr="00E96244">
        <w:rPr>
          <w:rStyle w:val="FootnoteReference"/>
          <w:sz w:val="18"/>
          <w:szCs w:val="18"/>
        </w:rPr>
        <w:footnoteRef/>
      </w:r>
      <w:r w:rsidRPr="00E96244">
        <w:rPr>
          <w:sz w:val="18"/>
          <w:szCs w:val="18"/>
          <w:rtl/>
        </w:rPr>
        <w:t xml:space="preserve"> </w:t>
      </w:r>
      <w:r w:rsidRPr="00E96244">
        <w:rPr>
          <w:rFonts w:hint="cs"/>
          <w:sz w:val="18"/>
          <w:szCs w:val="18"/>
          <w:rtl/>
          <w:lang w:bidi="ar-MA"/>
        </w:rPr>
        <w:t xml:space="preserve">) اسبينوزا: </w:t>
      </w:r>
      <w:r>
        <w:rPr>
          <w:rFonts w:hint="cs"/>
          <w:sz w:val="18"/>
          <w:szCs w:val="18"/>
          <w:rtl/>
          <w:lang w:bidi="ar-MA"/>
        </w:rPr>
        <w:t>م.س</w:t>
      </w:r>
      <w:r w:rsidRPr="00E96244">
        <w:rPr>
          <w:rFonts w:hint="cs"/>
          <w:sz w:val="18"/>
          <w:szCs w:val="18"/>
          <w:rtl/>
          <w:lang w:bidi="ar-MA"/>
        </w:rPr>
        <w:t>، ص 374</w:t>
      </w:r>
    </w:p>
  </w:footnote>
  <w:footnote w:id="101">
    <w:p w14:paraId="461AAD6C" w14:textId="77777777" w:rsidR="00AF0963" w:rsidRPr="00E96244" w:rsidRDefault="00AF0963" w:rsidP="00B87050">
      <w:pPr>
        <w:pStyle w:val="FootnoteText"/>
        <w:spacing w:after="0" w:line="240" w:lineRule="exact"/>
        <w:rPr>
          <w:sz w:val="18"/>
          <w:szCs w:val="18"/>
          <w:lang w:bidi="ar-MA"/>
        </w:rPr>
      </w:pPr>
      <w:r w:rsidRPr="00E96244">
        <w:rPr>
          <w:rStyle w:val="FootnoteReference"/>
          <w:sz w:val="18"/>
          <w:szCs w:val="18"/>
        </w:rPr>
        <w:footnoteRef/>
      </w:r>
      <w:r w:rsidRPr="00E96244">
        <w:rPr>
          <w:sz w:val="18"/>
          <w:szCs w:val="18"/>
          <w:rtl/>
        </w:rPr>
        <w:t xml:space="preserve"> </w:t>
      </w:r>
      <w:r w:rsidRPr="00E96244">
        <w:rPr>
          <w:rFonts w:hint="cs"/>
          <w:sz w:val="18"/>
          <w:szCs w:val="18"/>
          <w:rtl/>
          <w:lang w:bidi="ar-MA"/>
        </w:rPr>
        <w:t xml:space="preserve">) </w:t>
      </w:r>
      <w:r>
        <w:rPr>
          <w:rFonts w:hint="cs"/>
          <w:sz w:val="18"/>
          <w:szCs w:val="18"/>
          <w:rtl/>
          <w:lang w:bidi="ar-MA"/>
        </w:rPr>
        <w:t>ن.م</w:t>
      </w:r>
      <w:r w:rsidRPr="00E96244">
        <w:rPr>
          <w:rFonts w:hint="cs"/>
          <w:sz w:val="18"/>
          <w:szCs w:val="18"/>
          <w:rtl/>
          <w:lang w:bidi="ar-MA"/>
        </w:rPr>
        <w:t>، ص 373</w:t>
      </w:r>
    </w:p>
  </w:footnote>
  <w:footnote w:id="102">
    <w:p w14:paraId="087BF243" w14:textId="77777777" w:rsidR="00AF0963" w:rsidRPr="00E96244" w:rsidRDefault="00AF0963" w:rsidP="00B55406">
      <w:pPr>
        <w:pStyle w:val="FootnoteText"/>
        <w:spacing w:after="0" w:line="240" w:lineRule="exact"/>
        <w:rPr>
          <w:sz w:val="18"/>
          <w:szCs w:val="18"/>
          <w:lang w:bidi="ar-MA"/>
        </w:rPr>
      </w:pPr>
      <w:r w:rsidRPr="00E96244">
        <w:rPr>
          <w:rStyle w:val="FootnoteReference"/>
          <w:sz w:val="18"/>
          <w:szCs w:val="18"/>
        </w:rPr>
        <w:footnoteRef/>
      </w:r>
      <w:r w:rsidRPr="00E96244">
        <w:rPr>
          <w:sz w:val="18"/>
          <w:szCs w:val="18"/>
          <w:rtl/>
        </w:rPr>
        <w:t xml:space="preserve"> </w:t>
      </w:r>
      <w:r w:rsidRPr="00E96244">
        <w:rPr>
          <w:rFonts w:hint="cs"/>
          <w:sz w:val="18"/>
          <w:szCs w:val="18"/>
          <w:rtl/>
          <w:lang w:bidi="ar-MA"/>
        </w:rPr>
        <w:t xml:space="preserve">) </w:t>
      </w:r>
      <w:r w:rsidR="00B55406">
        <w:rPr>
          <w:rFonts w:hint="cs"/>
          <w:sz w:val="18"/>
          <w:szCs w:val="18"/>
          <w:rtl/>
          <w:lang w:bidi="ar-MA"/>
        </w:rPr>
        <w:t>ن.م</w:t>
      </w:r>
      <w:r w:rsidRPr="00E96244">
        <w:rPr>
          <w:rFonts w:hint="cs"/>
          <w:sz w:val="18"/>
          <w:szCs w:val="18"/>
          <w:rtl/>
          <w:lang w:bidi="ar-MA"/>
        </w:rPr>
        <w:t>، ص 437</w:t>
      </w:r>
    </w:p>
  </w:footnote>
  <w:footnote w:id="103">
    <w:p w14:paraId="1609A8A5" w14:textId="77777777" w:rsidR="00AF0963" w:rsidRPr="00E96244" w:rsidRDefault="00AF0963" w:rsidP="00460FDA">
      <w:pPr>
        <w:pStyle w:val="FootnoteText"/>
        <w:spacing w:after="0" w:line="240" w:lineRule="exact"/>
        <w:rPr>
          <w:sz w:val="18"/>
          <w:szCs w:val="18"/>
          <w:lang w:bidi="ar-MA"/>
        </w:rPr>
      </w:pPr>
      <w:r w:rsidRPr="00E96244">
        <w:rPr>
          <w:rStyle w:val="FootnoteReference"/>
          <w:sz w:val="18"/>
          <w:szCs w:val="18"/>
        </w:rPr>
        <w:footnoteRef/>
      </w:r>
      <w:r w:rsidRPr="00E96244">
        <w:rPr>
          <w:sz w:val="18"/>
          <w:szCs w:val="18"/>
          <w:rtl/>
        </w:rPr>
        <w:t xml:space="preserve"> </w:t>
      </w:r>
      <w:r w:rsidR="00B86C09">
        <w:rPr>
          <w:rFonts w:hint="cs"/>
          <w:sz w:val="18"/>
          <w:szCs w:val="18"/>
          <w:rtl/>
          <w:lang w:bidi="ar-MA"/>
        </w:rPr>
        <w:t xml:space="preserve">) </w:t>
      </w:r>
      <w:r w:rsidR="00B86C09" w:rsidRPr="00E96244">
        <w:rPr>
          <w:rFonts w:hint="cs"/>
          <w:sz w:val="18"/>
          <w:szCs w:val="18"/>
          <w:rtl/>
          <w:lang w:bidi="ar-MA"/>
        </w:rPr>
        <w:t xml:space="preserve">اسبينوزا: </w:t>
      </w:r>
      <w:r w:rsidR="00B86C09">
        <w:rPr>
          <w:rFonts w:hint="cs"/>
          <w:sz w:val="18"/>
          <w:szCs w:val="18"/>
          <w:rtl/>
          <w:lang w:bidi="ar-MA"/>
        </w:rPr>
        <w:t>م.س</w:t>
      </w:r>
      <w:r w:rsidR="00B86C09" w:rsidRPr="00E96244">
        <w:rPr>
          <w:rFonts w:hint="cs"/>
          <w:sz w:val="18"/>
          <w:szCs w:val="18"/>
          <w:rtl/>
          <w:lang w:bidi="ar-MA"/>
        </w:rPr>
        <w:t xml:space="preserve"> </w:t>
      </w:r>
      <w:r w:rsidRPr="00E96244">
        <w:rPr>
          <w:rFonts w:hint="cs"/>
          <w:sz w:val="18"/>
          <w:szCs w:val="18"/>
          <w:rtl/>
          <w:lang w:bidi="ar-MA"/>
        </w:rPr>
        <w:t>، ص 440</w:t>
      </w:r>
    </w:p>
  </w:footnote>
  <w:footnote w:id="104">
    <w:p w14:paraId="0B976D2E" w14:textId="77777777" w:rsidR="00AF0963" w:rsidRPr="00460FDA" w:rsidRDefault="00AF0963" w:rsidP="00460FDA">
      <w:pPr>
        <w:autoSpaceDE w:val="0"/>
        <w:autoSpaceDN w:val="0"/>
        <w:bidi w:val="0"/>
        <w:adjustRightInd w:val="0"/>
        <w:spacing w:after="0" w:line="160" w:lineRule="exact"/>
        <w:rPr>
          <w:rFonts w:asciiTheme="minorBidi" w:hAnsiTheme="minorBidi" w:cstheme="minorBidi"/>
          <w:b/>
          <w:bCs/>
          <w:sz w:val="18"/>
          <w:szCs w:val="18"/>
          <w:lang w:bidi="ar-MA"/>
        </w:rPr>
      </w:pPr>
      <w:r w:rsidRPr="00460FDA">
        <w:rPr>
          <w:rStyle w:val="FootnoteReference"/>
          <w:rFonts w:asciiTheme="minorBidi" w:hAnsiTheme="minorBidi" w:cstheme="minorBidi"/>
          <w:sz w:val="18"/>
          <w:szCs w:val="18"/>
        </w:rPr>
        <w:footnoteRef/>
      </w:r>
      <w:r w:rsidRPr="00460FDA">
        <w:rPr>
          <w:rFonts w:asciiTheme="minorBidi" w:hAnsiTheme="minorBidi" w:cstheme="minorBidi"/>
          <w:sz w:val="18"/>
          <w:szCs w:val="18"/>
          <w:rtl/>
        </w:rPr>
        <w:t xml:space="preserve"> </w:t>
      </w:r>
      <w:r w:rsidRPr="00460FDA">
        <w:rPr>
          <w:rFonts w:asciiTheme="minorBidi" w:hAnsiTheme="minorBidi" w:cstheme="minorBidi"/>
          <w:sz w:val="18"/>
          <w:szCs w:val="18"/>
          <w:rtl/>
          <w:lang w:bidi="ar-MA"/>
        </w:rPr>
        <w:t>(</w:t>
      </w:r>
      <w:r w:rsidRPr="00460FDA">
        <w:rPr>
          <w:rFonts w:asciiTheme="minorBidi" w:eastAsiaTheme="minorHAnsi" w:hAnsiTheme="minorBidi" w:cstheme="minorBidi"/>
          <w:sz w:val="18"/>
          <w:szCs w:val="18"/>
        </w:rPr>
        <w:t>Habermas Jürgen, « op cit; p 343</w:t>
      </w:r>
    </w:p>
    <w:p w14:paraId="4B4429C5" w14:textId="77777777" w:rsidR="00AF0963" w:rsidRPr="00460FDA" w:rsidRDefault="00AF0963" w:rsidP="00460FDA">
      <w:pPr>
        <w:pStyle w:val="FootnoteText"/>
        <w:bidi w:val="0"/>
        <w:spacing w:after="0" w:line="160" w:lineRule="exact"/>
        <w:rPr>
          <w:rFonts w:asciiTheme="minorBidi" w:hAnsiTheme="minorBidi" w:cstheme="minorBidi"/>
          <w:b/>
          <w:bCs/>
          <w:sz w:val="18"/>
          <w:szCs w:val="18"/>
          <w:lang w:bidi="ar-MA"/>
        </w:rPr>
      </w:pPr>
    </w:p>
  </w:footnote>
  <w:footnote w:id="105">
    <w:p w14:paraId="11033CEA" w14:textId="77777777" w:rsidR="00AF0963" w:rsidRPr="00460FDA" w:rsidRDefault="00AF0963" w:rsidP="00460FDA">
      <w:pPr>
        <w:autoSpaceDE w:val="0"/>
        <w:autoSpaceDN w:val="0"/>
        <w:bidi w:val="0"/>
        <w:adjustRightInd w:val="0"/>
        <w:spacing w:after="0" w:line="160" w:lineRule="exact"/>
        <w:rPr>
          <w:rFonts w:asciiTheme="minorBidi" w:hAnsiTheme="minorBidi" w:cstheme="minorBidi"/>
          <w:b/>
          <w:bCs/>
          <w:sz w:val="18"/>
          <w:szCs w:val="18"/>
          <w:lang w:bidi="ar-MA"/>
        </w:rPr>
      </w:pPr>
      <w:r w:rsidRPr="00460FDA">
        <w:rPr>
          <w:rStyle w:val="FootnoteReference"/>
          <w:rFonts w:asciiTheme="minorBidi" w:hAnsiTheme="minorBidi" w:cstheme="minorBidi"/>
          <w:sz w:val="18"/>
          <w:szCs w:val="18"/>
        </w:rPr>
        <w:footnoteRef/>
      </w:r>
      <w:r w:rsidRPr="00460FDA">
        <w:rPr>
          <w:rFonts w:asciiTheme="minorBidi" w:hAnsiTheme="minorBidi" w:cstheme="minorBidi"/>
          <w:sz w:val="18"/>
          <w:szCs w:val="18"/>
          <w:rtl/>
        </w:rPr>
        <w:t xml:space="preserve"> </w:t>
      </w:r>
      <w:r w:rsidRPr="00460FDA">
        <w:rPr>
          <w:rFonts w:asciiTheme="minorBidi" w:hAnsiTheme="minorBidi" w:cstheme="minorBidi"/>
          <w:sz w:val="18"/>
          <w:szCs w:val="18"/>
          <w:rtl/>
          <w:lang w:bidi="ar-MA"/>
        </w:rPr>
        <w:t>(</w:t>
      </w:r>
      <w:r w:rsidRPr="00460FDA">
        <w:rPr>
          <w:rFonts w:asciiTheme="minorBidi" w:eastAsiaTheme="minorHAnsi" w:hAnsiTheme="minorBidi" w:cstheme="minorBidi"/>
          <w:sz w:val="18"/>
          <w:szCs w:val="18"/>
          <w:lang w:val="fr-FR"/>
        </w:rPr>
        <w:t>op cit 344.</w:t>
      </w:r>
    </w:p>
    <w:p w14:paraId="4444A863" w14:textId="77777777" w:rsidR="00AF0963" w:rsidRPr="00460FDA" w:rsidRDefault="00AF0963" w:rsidP="00460FDA">
      <w:pPr>
        <w:pStyle w:val="FootnoteText"/>
        <w:bidi w:val="0"/>
        <w:spacing w:after="0" w:line="160" w:lineRule="exact"/>
        <w:rPr>
          <w:rFonts w:asciiTheme="minorBidi" w:hAnsiTheme="minorBidi" w:cstheme="minorBidi"/>
          <w:b/>
          <w:bCs/>
          <w:sz w:val="18"/>
          <w:szCs w:val="18"/>
          <w:lang w:bidi="ar-MA"/>
        </w:rPr>
      </w:pPr>
    </w:p>
  </w:footnote>
  <w:footnote w:id="106">
    <w:p w14:paraId="18FCAD77" w14:textId="77777777" w:rsidR="00AF0963" w:rsidRPr="00460FDA" w:rsidRDefault="00AF0963" w:rsidP="00460FDA">
      <w:pPr>
        <w:autoSpaceDE w:val="0"/>
        <w:autoSpaceDN w:val="0"/>
        <w:bidi w:val="0"/>
        <w:adjustRightInd w:val="0"/>
        <w:spacing w:after="0" w:line="160" w:lineRule="exact"/>
        <w:rPr>
          <w:rFonts w:asciiTheme="minorBidi" w:hAnsiTheme="minorBidi" w:cstheme="minorBidi"/>
          <w:b/>
          <w:bCs/>
          <w:sz w:val="18"/>
          <w:szCs w:val="18"/>
          <w:lang w:bidi="ar-MA"/>
        </w:rPr>
      </w:pPr>
      <w:r w:rsidRPr="00460FDA">
        <w:rPr>
          <w:rStyle w:val="FootnoteReference"/>
          <w:rFonts w:asciiTheme="minorBidi" w:hAnsiTheme="minorBidi" w:cstheme="minorBidi"/>
          <w:sz w:val="18"/>
          <w:szCs w:val="18"/>
        </w:rPr>
        <w:footnoteRef/>
      </w:r>
      <w:r w:rsidRPr="00460FDA">
        <w:rPr>
          <w:rFonts w:asciiTheme="minorBidi" w:hAnsiTheme="minorBidi" w:cstheme="minorBidi"/>
          <w:sz w:val="18"/>
          <w:szCs w:val="18"/>
          <w:rtl/>
        </w:rPr>
        <w:t xml:space="preserve"> </w:t>
      </w:r>
      <w:r w:rsidRPr="00460FDA">
        <w:rPr>
          <w:rFonts w:asciiTheme="minorBidi" w:hAnsiTheme="minorBidi" w:cstheme="minorBidi"/>
          <w:sz w:val="18"/>
          <w:szCs w:val="18"/>
          <w:rtl/>
          <w:lang w:bidi="ar-MA"/>
        </w:rPr>
        <w:t>(</w:t>
      </w:r>
      <w:r w:rsidR="002B4BAA" w:rsidRPr="00460FDA">
        <w:rPr>
          <w:rFonts w:asciiTheme="minorBidi" w:eastAsiaTheme="minorHAnsi" w:hAnsiTheme="minorBidi" w:cstheme="minorBidi"/>
          <w:sz w:val="18"/>
          <w:szCs w:val="18"/>
        </w:rPr>
        <w:t>Habermas Jürgen</w:t>
      </w:r>
      <w:r w:rsidR="002B4BAA" w:rsidRPr="00460FDA">
        <w:rPr>
          <w:rFonts w:asciiTheme="minorBidi" w:eastAsiaTheme="minorHAnsi" w:hAnsiTheme="minorBidi" w:cstheme="minorBidi"/>
          <w:sz w:val="18"/>
          <w:szCs w:val="18"/>
          <w:lang w:val="fr-FR"/>
        </w:rPr>
        <w:t xml:space="preserve"> </w:t>
      </w:r>
      <w:r w:rsidRPr="00460FDA">
        <w:rPr>
          <w:rFonts w:asciiTheme="minorBidi" w:eastAsiaTheme="minorHAnsi" w:hAnsiTheme="minorBidi" w:cstheme="minorBidi"/>
          <w:sz w:val="18"/>
          <w:szCs w:val="18"/>
          <w:lang w:val="fr-FR"/>
        </w:rPr>
        <w:t>op cit 344.</w:t>
      </w:r>
    </w:p>
    <w:p w14:paraId="30977D5B" w14:textId="77777777" w:rsidR="00AF0963" w:rsidRPr="00460FDA" w:rsidRDefault="00AF0963" w:rsidP="00460FDA">
      <w:pPr>
        <w:pStyle w:val="FootnoteText"/>
        <w:bidi w:val="0"/>
        <w:spacing w:after="0" w:line="160" w:lineRule="exact"/>
        <w:rPr>
          <w:rFonts w:asciiTheme="minorBidi" w:hAnsiTheme="minorBidi" w:cstheme="minorBidi"/>
          <w:b/>
          <w:bCs/>
          <w:lang w:bidi="ar-MA"/>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43B85"/>
    <w:multiLevelType w:val="hybridMultilevel"/>
    <w:tmpl w:val="B7EC530E"/>
    <w:lvl w:ilvl="0" w:tplc="040C0001">
      <w:start w:val="1"/>
      <w:numFmt w:val="bullet"/>
      <w:lvlText w:val=""/>
      <w:lvlJc w:val="left"/>
      <w:pPr>
        <w:ind w:left="927" w:hanging="360"/>
      </w:pPr>
      <w:rPr>
        <w:rFonts w:ascii="Symbol" w:hAnsi="Symbol"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 w15:restartNumberingAfterBreak="0">
    <w:nsid w:val="0C304F9C"/>
    <w:multiLevelType w:val="hybridMultilevel"/>
    <w:tmpl w:val="C7628916"/>
    <w:lvl w:ilvl="0" w:tplc="040C0009">
      <w:start w:val="1"/>
      <w:numFmt w:val="bullet"/>
      <w:lvlText w:val=""/>
      <w:lvlJc w:val="left"/>
      <w:pPr>
        <w:ind w:left="1647" w:hanging="360"/>
      </w:pPr>
      <w:rPr>
        <w:rFonts w:ascii="Wingdings" w:hAnsi="Wingdings" w:hint="default"/>
      </w:rPr>
    </w:lvl>
    <w:lvl w:ilvl="1" w:tplc="040C0003" w:tentative="1">
      <w:start w:val="1"/>
      <w:numFmt w:val="bullet"/>
      <w:lvlText w:val="o"/>
      <w:lvlJc w:val="left"/>
      <w:pPr>
        <w:ind w:left="2367" w:hanging="360"/>
      </w:pPr>
      <w:rPr>
        <w:rFonts w:ascii="Courier New" w:hAnsi="Courier New" w:cs="Courier New" w:hint="default"/>
      </w:rPr>
    </w:lvl>
    <w:lvl w:ilvl="2" w:tplc="040C0005" w:tentative="1">
      <w:start w:val="1"/>
      <w:numFmt w:val="bullet"/>
      <w:lvlText w:val=""/>
      <w:lvlJc w:val="left"/>
      <w:pPr>
        <w:ind w:left="3087" w:hanging="360"/>
      </w:pPr>
      <w:rPr>
        <w:rFonts w:ascii="Wingdings" w:hAnsi="Wingdings" w:hint="default"/>
      </w:rPr>
    </w:lvl>
    <w:lvl w:ilvl="3" w:tplc="040C0001" w:tentative="1">
      <w:start w:val="1"/>
      <w:numFmt w:val="bullet"/>
      <w:lvlText w:val=""/>
      <w:lvlJc w:val="left"/>
      <w:pPr>
        <w:ind w:left="3807" w:hanging="360"/>
      </w:pPr>
      <w:rPr>
        <w:rFonts w:ascii="Symbol" w:hAnsi="Symbol" w:hint="default"/>
      </w:rPr>
    </w:lvl>
    <w:lvl w:ilvl="4" w:tplc="040C0003" w:tentative="1">
      <w:start w:val="1"/>
      <w:numFmt w:val="bullet"/>
      <w:lvlText w:val="o"/>
      <w:lvlJc w:val="left"/>
      <w:pPr>
        <w:ind w:left="4527" w:hanging="360"/>
      </w:pPr>
      <w:rPr>
        <w:rFonts w:ascii="Courier New" w:hAnsi="Courier New" w:cs="Courier New" w:hint="default"/>
      </w:rPr>
    </w:lvl>
    <w:lvl w:ilvl="5" w:tplc="040C0005" w:tentative="1">
      <w:start w:val="1"/>
      <w:numFmt w:val="bullet"/>
      <w:lvlText w:val=""/>
      <w:lvlJc w:val="left"/>
      <w:pPr>
        <w:ind w:left="5247" w:hanging="360"/>
      </w:pPr>
      <w:rPr>
        <w:rFonts w:ascii="Wingdings" w:hAnsi="Wingdings" w:hint="default"/>
      </w:rPr>
    </w:lvl>
    <w:lvl w:ilvl="6" w:tplc="040C0001" w:tentative="1">
      <w:start w:val="1"/>
      <w:numFmt w:val="bullet"/>
      <w:lvlText w:val=""/>
      <w:lvlJc w:val="left"/>
      <w:pPr>
        <w:ind w:left="5967" w:hanging="360"/>
      </w:pPr>
      <w:rPr>
        <w:rFonts w:ascii="Symbol" w:hAnsi="Symbol" w:hint="default"/>
      </w:rPr>
    </w:lvl>
    <w:lvl w:ilvl="7" w:tplc="040C0003" w:tentative="1">
      <w:start w:val="1"/>
      <w:numFmt w:val="bullet"/>
      <w:lvlText w:val="o"/>
      <w:lvlJc w:val="left"/>
      <w:pPr>
        <w:ind w:left="6687" w:hanging="360"/>
      </w:pPr>
      <w:rPr>
        <w:rFonts w:ascii="Courier New" w:hAnsi="Courier New" w:cs="Courier New" w:hint="default"/>
      </w:rPr>
    </w:lvl>
    <w:lvl w:ilvl="8" w:tplc="040C0005" w:tentative="1">
      <w:start w:val="1"/>
      <w:numFmt w:val="bullet"/>
      <w:lvlText w:val=""/>
      <w:lvlJc w:val="left"/>
      <w:pPr>
        <w:ind w:left="7407" w:hanging="360"/>
      </w:pPr>
      <w:rPr>
        <w:rFonts w:ascii="Wingdings" w:hAnsi="Wingdings" w:hint="default"/>
      </w:rPr>
    </w:lvl>
  </w:abstractNum>
  <w:abstractNum w:abstractNumId="2" w15:restartNumberingAfterBreak="0">
    <w:nsid w:val="0EE80B91"/>
    <w:multiLevelType w:val="hybridMultilevel"/>
    <w:tmpl w:val="C24085D8"/>
    <w:lvl w:ilvl="0" w:tplc="67AC9952">
      <w:start w:val="1"/>
      <w:numFmt w:val="decimal"/>
      <w:lvlText w:val="%1."/>
      <w:lvlJc w:val="left"/>
      <w:pPr>
        <w:ind w:left="1570" w:hanging="360"/>
      </w:pPr>
      <w:rPr>
        <w:rFonts w:hint="default"/>
      </w:rPr>
    </w:lvl>
    <w:lvl w:ilvl="1" w:tplc="040C0019" w:tentative="1">
      <w:start w:val="1"/>
      <w:numFmt w:val="lowerLetter"/>
      <w:lvlText w:val="%2."/>
      <w:lvlJc w:val="left"/>
      <w:pPr>
        <w:ind w:left="2225" w:hanging="360"/>
      </w:pPr>
    </w:lvl>
    <w:lvl w:ilvl="2" w:tplc="040C001B" w:tentative="1">
      <w:start w:val="1"/>
      <w:numFmt w:val="lowerRoman"/>
      <w:lvlText w:val="%3."/>
      <w:lvlJc w:val="right"/>
      <w:pPr>
        <w:ind w:left="2945" w:hanging="180"/>
      </w:pPr>
    </w:lvl>
    <w:lvl w:ilvl="3" w:tplc="040C000F" w:tentative="1">
      <w:start w:val="1"/>
      <w:numFmt w:val="decimal"/>
      <w:lvlText w:val="%4."/>
      <w:lvlJc w:val="left"/>
      <w:pPr>
        <w:ind w:left="3665" w:hanging="360"/>
      </w:pPr>
    </w:lvl>
    <w:lvl w:ilvl="4" w:tplc="040C0019" w:tentative="1">
      <w:start w:val="1"/>
      <w:numFmt w:val="lowerLetter"/>
      <w:lvlText w:val="%5."/>
      <w:lvlJc w:val="left"/>
      <w:pPr>
        <w:ind w:left="4385" w:hanging="360"/>
      </w:pPr>
    </w:lvl>
    <w:lvl w:ilvl="5" w:tplc="040C001B" w:tentative="1">
      <w:start w:val="1"/>
      <w:numFmt w:val="lowerRoman"/>
      <w:lvlText w:val="%6."/>
      <w:lvlJc w:val="right"/>
      <w:pPr>
        <w:ind w:left="5105" w:hanging="180"/>
      </w:pPr>
    </w:lvl>
    <w:lvl w:ilvl="6" w:tplc="040C000F" w:tentative="1">
      <w:start w:val="1"/>
      <w:numFmt w:val="decimal"/>
      <w:lvlText w:val="%7."/>
      <w:lvlJc w:val="left"/>
      <w:pPr>
        <w:ind w:left="5825" w:hanging="360"/>
      </w:pPr>
    </w:lvl>
    <w:lvl w:ilvl="7" w:tplc="040C0019" w:tentative="1">
      <w:start w:val="1"/>
      <w:numFmt w:val="lowerLetter"/>
      <w:lvlText w:val="%8."/>
      <w:lvlJc w:val="left"/>
      <w:pPr>
        <w:ind w:left="6545" w:hanging="360"/>
      </w:pPr>
    </w:lvl>
    <w:lvl w:ilvl="8" w:tplc="040C001B" w:tentative="1">
      <w:start w:val="1"/>
      <w:numFmt w:val="lowerRoman"/>
      <w:lvlText w:val="%9."/>
      <w:lvlJc w:val="right"/>
      <w:pPr>
        <w:ind w:left="7265" w:hanging="180"/>
      </w:pPr>
    </w:lvl>
  </w:abstractNum>
  <w:abstractNum w:abstractNumId="3" w15:restartNumberingAfterBreak="0">
    <w:nsid w:val="1A067F07"/>
    <w:multiLevelType w:val="hybridMultilevel"/>
    <w:tmpl w:val="F17CEA56"/>
    <w:lvl w:ilvl="0" w:tplc="040C000F">
      <w:start w:val="1"/>
      <w:numFmt w:val="decimal"/>
      <w:lvlText w:val="%1."/>
      <w:lvlJc w:val="left"/>
      <w:pPr>
        <w:ind w:left="795" w:hanging="360"/>
      </w:pPr>
    </w:lvl>
    <w:lvl w:ilvl="1" w:tplc="040C0019" w:tentative="1">
      <w:start w:val="1"/>
      <w:numFmt w:val="lowerLetter"/>
      <w:lvlText w:val="%2."/>
      <w:lvlJc w:val="left"/>
      <w:pPr>
        <w:ind w:left="1515" w:hanging="360"/>
      </w:pPr>
    </w:lvl>
    <w:lvl w:ilvl="2" w:tplc="040C001B" w:tentative="1">
      <w:start w:val="1"/>
      <w:numFmt w:val="lowerRoman"/>
      <w:lvlText w:val="%3."/>
      <w:lvlJc w:val="right"/>
      <w:pPr>
        <w:ind w:left="2235" w:hanging="180"/>
      </w:pPr>
    </w:lvl>
    <w:lvl w:ilvl="3" w:tplc="040C000F" w:tentative="1">
      <w:start w:val="1"/>
      <w:numFmt w:val="decimal"/>
      <w:lvlText w:val="%4."/>
      <w:lvlJc w:val="left"/>
      <w:pPr>
        <w:ind w:left="2955" w:hanging="360"/>
      </w:pPr>
    </w:lvl>
    <w:lvl w:ilvl="4" w:tplc="040C0019" w:tentative="1">
      <w:start w:val="1"/>
      <w:numFmt w:val="lowerLetter"/>
      <w:lvlText w:val="%5."/>
      <w:lvlJc w:val="left"/>
      <w:pPr>
        <w:ind w:left="3675" w:hanging="360"/>
      </w:pPr>
    </w:lvl>
    <w:lvl w:ilvl="5" w:tplc="040C001B" w:tentative="1">
      <w:start w:val="1"/>
      <w:numFmt w:val="lowerRoman"/>
      <w:lvlText w:val="%6."/>
      <w:lvlJc w:val="right"/>
      <w:pPr>
        <w:ind w:left="4395" w:hanging="180"/>
      </w:pPr>
    </w:lvl>
    <w:lvl w:ilvl="6" w:tplc="040C000F" w:tentative="1">
      <w:start w:val="1"/>
      <w:numFmt w:val="decimal"/>
      <w:lvlText w:val="%7."/>
      <w:lvlJc w:val="left"/>
      <w:pPr>
        <w:ind w:left="5115" w:hanging="360"/>
      </w:pPr>
    </w:lvl>
    <w:lvl w:ilvl="7" w:tplc="040C0019" w:tentative="1">
      <w:start w:val="1"/>
      <w:numFmt w:val="lowerLetter"/>
      <w:lvlText w:val="%8."/>
      <w:lvlJc w:val="left"/>
      <w:pPr>
        <w:ind w:left="5835" w:hanging="360"/>
      </w:pPr>
    </w:lvl>
    <w:lvl w:ilvl="8" w:tplc="040C001B" w:tentative="1">
      <w:start w:val="1"/>
      <w:numFmt w:val="lowerRoman"/>
      <w:lvlText w:val="%9."/>
      <w:lvlJc w:val="right"/>
      <w:pPr>
        <w:ind w:left="6555" w:hanging="180"/>
      </w:pPr>
    </w:lvl>
  </w:abstractNum>
  <w:abstractNum w:abstractNumId="4" w15:restartNumberingAfterBreak="0">
    <w:nsid w:val="228F0C36"/>
    <w:multiLevelType w:val="hybridMultilevel"/>
    <w:tmpl w:val="F1AA917E"/>
    <w:lvl w:ilvl="0" w:tplc="F2FEA2F6">
      <w:start w:val="1"/>
      <w:numFmt w:val="decimal"/>
      <w:lvlText w:val="%1."/>
      <w:lvlJc w:val="left"/>
      <w:pPr>
        <w:ind w:left="1068" w:hanging="360"/>
      </w:pPr>
      <w:rPr>
        <w:lang w:val="en-US"/>
      </w:rPr>
    </w:lvl>
    <w:lvl w:ilvl="1" w:tplc="040C0019" w:tentative="1">
      <w:start w:val="1"/>
      <w:numFmt w:val="lowerLetter"/>
      <w:lvlText w:val="%2."/>
      <w:lvlJc w:val="left"/>
      <w:pPr>
        <w:ind w:left="1605" w:hanging="360"/>
      </w:pPr>
    </w:lvl>
    <w:lvl w:ilvl="2" w:tplc="040C001B" w:tentative="1">
      <w:start w:val="1"/>
      <w:numFmt w:val="lowerRoman"/>
      <w:lvlText w:val="%3."/>
      <w:lvlJc w:val="right"/>
      <w:pPr>
        <w:ind w:left="2325" w:hanging="180"/>
      </w:pPr>
    </w:lvl>
    <w:lvl w:ilvl="3" w:tplc="040C000F" w:tentative="1">
      <w:start w:val="1"/>
      <w:numFmt w:val="decimal"/>
      <w:lvlText w:val="%4."/>
      <w:lvlJc w:val="left"/>
      <w:pPr>
        <w:ind w:left="3045" w:hanging="360"/>
      </w:pPr>
    </w:lvl>
    <w:lvl w:ilvl="4" w:tplc="040C0019" w:tentative="1">
      <w:start w:val="1"/>
      <w:numFmt w:val="lowerLetter"/>
      <w:lvlText w:val="%5."/>
      <w:lvlJc w:val="left"/>
      <w:pPr>
        <w:ind w:left="3765" w:hanging="360"/>
      </w:pPr>
    </w:lvl>
    <w:lvl w:ilvl="5" w:tplc="040C001B" w:tentative="1">
      <w:start w:val="1"/>
      <w:numFmt w:val="lowerRoman"/>
      <w:lvlText w:val="%6."/>
      <w:lvlJc w:val="right"/>
      <w:pPr>
        <w:ind w:left="4485" w:hanging="180"/>
      </w:pPr>
    </w:lvl>
    <w:lvl w:ilvl="6" w:tplc="040C000F" w:tentative="1">
      <w:start w:val="1"/>
      <w:numFmt w:val="decimal"/>
      <w:lvlText w:val="%7."/>
      <w:lvlJc w:val="left"/>
      <w:pPr>
        <w:ind w:left="5205" w:hanging="360"/>
      </w:pPr>
    </w:lvl>
    <w:lvl w:ilvl="7" w:tplc="040C0019" w:tentative="1">
      <w:start w:val="1"/>
      <w:numFmt w:val="lowerLetter"/>
      <w:lvlText w:val="%8."/>
      <w:lvlJc w:val="left"/>
      <w:pPr>
        <w:ind w:left="5925" w:hanging="360"/>
      </w:pPr>
    </w:lvl>
    <w:lvl w:ilvl="8" w:tplc="040C001B" w:tentative="1">
      <w:start w:val="1"/>
      <w:numFmt w:val="lowerRoman"/>
      <w:lvlText w:val="%9."/>
      <w:lvlJc w:val="right"/>
      <w:pPr>
        <w:ind w:left="6645" w:hanging="180"/>
      </w:pPr>
    </w:lvl>
  </w:abstractNum>
  <w:abstractNum w:abstractNumId="5" w15:restartNumberingAfterBreak="0">
    <w:nsid w:val="27CD1C2D"/>
    <w:multiLevelType w:val="hybridMultilevel"/>
    <w:tmpl w:val="0AEECA22"/>
    <w:lvl w:ilvl="0" w:tplc="040C0001">
      <w:start w:val="1"/>
      <w:numFmt w:val="bullet"/>
      <w:lvlText w:val=""/>
      <w:lvlJc w:val="left"/>
      <w:pPr>
        <w:ind w:left="1210" w:hanging="360"/>
      </w:pPr>
      <w:rPr>
        <w:rFonts w:ascii="Symbol" w:hAnsi="Symbol" w:hint="default"/>
      </w:rPr>
    </w:lvl>
    <w:lvl w:ilvl="1" w:tplc="040C0003" w:tentative="1">
      <w:start w:val="1"/>
      <w:numFmt w:val="bullet"/>
      <w:lvlText w:val="o"/>
      <w:lvlJc w:val="left"/>
      <w:pPr>
        <w:ind w:left="1930" w:hanging="360"/>
      </w:pPr>
      <w:rPr>
        <w:rFonts w:ascii="Courier New" w:hAnsi="Courier New" w:cs="Courier New" w:hint="default"/>
      </w:rPr>
    </w:lvl>
    <w:lvl w:ilvl="2" w:tplc="040C0005" w:tentative="1">
      <w:start w:val="1"/>
      <w:numFmt w:val="bullet"/>
      <w:lvlText w:val=""/>
      <w:lvlJc w:val="left"/>
      <w:pPr>
        <w:ind w:left="2650" w:hanging="360"/>
      </w:pPr>
      <w:rPr>
        <w:rFonts w:ascii="Wingdings" w:hAnsi="Wingdings" w:hint="default"/>
      </w:rPr>
    </w:lvl>
    <w:lvl w:ilvl="3" w:tplc="040C0001" w:tentative="1">
      <w:start w:val="1"/>
      <w:numFmt w:val="bullet"/>
      <w:lvlText w:val=""/>
      <w:lvlJc w:val="left"/>
      <w:pPr>
        <w:ind w:left="3370" w:hanging="360"/>
      </w:pPr>
      <w:rPr>
        <w:rFonts w:ascii="Symbol" w:hAnsi="Symbol" w:hint="default"/>
      </w:rPr>
    </w:lvl>
    <w:lvl w:ilvl="4" w:tplc="040C0003" w:tentative="1">
      <w:start w:val="1"/>
      <w:numFmt w:val="bullet"/>
      <w:lvlText w:val="o"/>
      <w:lvlJc w:val="left"/>
      <w:pPr>
        <w:ind w:left="4090" w:hanging="360"/>
      </w:pPr>
      <w:rPr>
        <w:rFonts w:ascii="Courier New" w:hAnsi="Courier New" w:cs="Courier New" w:hint="default"/>
      </w:rPr>
    </w:lvl>
    <w:lvl w:ilvl="5" w:tplc="040C0005" w:tentative="1">
      <w:start w:val="1"/>
      <w:numFmt w:val="bullet"/>
      <w:lvlText w:val=""/>
      <w:lvlJc w:val="left"/>
      <w:pPr>
        <w:ind w:left="4810" w:hanging="360"/>
      </w:pPr>
      <w:rPr>
        <w:rFonts w:ascii="Wingdings" w:hAnsi="Wingdings" w:hint="default"/>
      </w:rPr>
    </w:lvl>
    <w:lvl w:ilvl="6" w:tplc="040C0001" w:tentative="1">
      <w:start w:val="1"/>
      <w:numFmt w:val="bullet"/>
      <w:lvlText w:val=""/>
      <w:lvlJc w:val="left"/>
      <w:pPr>
        <w:ind w:left="5530" w:hanging="360"/>
      </w:pPr>
      <w:rPr>
        <w:rFonts w:ascii="Symbol" w:hAnsi="Symbol" w:hint="default"/>
      </w:rPr>
    </w:lvl>
    <w:lvl w:ilvl="7" w:tplc="040C0003" w:tentative="1">
      <w:start w:val="1"/>
      <w:numFmt w:val="bullet"/>
      <w:lvlText w:val="o"/>
      <w:lvlJc w:val="left"/>
      <w:pPr>
        <w:ind w:left="6250" w:hanging="360"/>
      </w:pPr>
      <w:rPr>
        <w:rFonts w:ascii="Courier New" w:hAnsi="Courier New" w:cs="Courier New" w:hint="default"/>
      </w:rPr>
    </w:lvl>
    <w:lvl w:ilvl="8" w:tplc="040C0005" w:tentative="1">
      <w:start w:val="1"/>
      <w:numFmt w:val="bullet"/>
      <w:lvlText w:val=""/>
      <w:lvlJc w:val="left"/>
      <w:pPr>
        <w:ind w:left="6970" w:hanging="360"/>
      </w:pPr>
      <w:rPr>
        <w:rFonts w:ascii="Wingdings" w:hAnsi="Wingdings" w:hint="default"/>
      </w:rPr>
    </w:lvl>
  </w:abstractNum>
  <w:abstractNum w:abstractNumId="6" w15:restartNumberingAfterBreak="0">
    <w:nsid w:val="29FD7D68"/>
    <w:multiLevelType w:val="hybridMultilevel"/>
    <w:tmpl w:val="A0E4C60C"/>
    <w:lvl w:ilvl="0" w:tplc="040C0001">
      <w:start w:val="1"/>
      <w:numFmt w:val="bullet"/>
      <w:lvlText w:val=""/>
      <w:lvlJc w:val="left"/>
      <w:pPr>
        <w:ind w:left="1352" w:hanging="360"/>
      </w:pPr>
      <w:rPr>
        <w:rFonts w:ascii="Symbol" w:hAnsi="Symbol" w:hint="default"/>
      </w:rPr>
    </w:lvl>
    <w:lvl w:ilvl="1" w:tplc="040C0003" w:tentative="1">
      <w:start w:val="1"/>
      <w:numFmt w:val="bullet"/>
      <w:lvlText w:val="o"/>
      <w:lvlJc w:val="left"/>
      <w:pPr>
        <w:ind w:left="2072" w:hanging="360"/>
      </w:pPr>
      <w:rPr>
        <w:rFonts w:ascii="Courier New" w:hAnsi="Courier New" w:cs="Courier New" w:hint="default"/>
      </w:rPr>
    </w:lvl>
    <w:lvl w:ilvl="2" w:tplc="040C0005" w:tentative="1">
      <w:start w:val="1"/>
      <w:numFmt w:val="bullet"/>
      <w:lvlText w:val=""/>
      <w:lvlJc w:val="left"/>
      <w:pPr>
        <w:ind w:left="2792" w:hanging="360"/>
      </w:pPr>
      <w:rPr>
        <w:rFonts w:ascii="Wingdings" w:hAnsi="Wingdings" w:hint="default"/>
      </w:rPr>
    </w:lvl>
    <w:lvl w:ilvl="3" w:tplc="040C0001" w:tentative="1">
      <w:start w:val="1"/>
      <w:numFmt w:val="bullet"/>
      <w:lvlText w:val=""/>
      <w:lvlJc w:val="left"/>
      <w:pPr>
        <w:ind w:left="3512" w:hanging="360"/>
      </w:pPr>
      <w:rPr>
        <w:rFonts w:ascii="Symbol" w:hAnsi="Symbol" w:hint="default"/>
      </w:rPr>
    </w:lvl>
    <w:lvl w:ilvl="4" w:tplc="040C0003" w:tentative="1">
      <w:start w:val="1"/>
      <w:numFmt w:val="bullet"/>
      <w:lvlText w:val="o"/>
      <w:lvlJc w:val="left"/>
      <w:pPr>
        <w:ind w:left="4232" w:hanging="360"/>
      </w:pPr>
      <w:rPr>
        <w:rFonts w:ascii="Courier New" w:hAnsi="Courier New" w:cs="Courier New" w:hint="default"/>
      </w:rPr>
    </w:lvl>
    <w:lvl w:ilvl="5" w:tplc="040C0005" w:tentative="1">
      <w:start w:val="1"/>
      <w:numFmt w:val="bullet"/>
      <w:lvlText w:val=""/>
      <w:lvlJc w:val="left"/>
      <w:pPr>
        <w:ind w:left="4952" w:hanging="360"/>
      </w:pPr>
      <w:rPr>
        <w:rFonts w:ascii="Wingdings" w:hAnsi="Wingdings" w:hint="default"/>
      </w:rPr>
    </w:lvl>
    <w:lvl w:ilvl="6" w:tplc="040C0001" w:tentative="1">
      <w:start w:val="1"/>
      <w:numFmt w:val="bullet"/>
      <w:lvlText w:val=""/>
      <w:lvlJc w:val="left"/>
      <w:pPr>
        <w:ind w:left="5672" w:hanging="360"/>
      </w:pPr>
      <w:rPr>
        <w:rFonts w:ascii="Symbol" w:hAnsi="Symbol" w:hint="default"/>
      </w:rPr>
    </w:lvl>
    <w:lvl w:ilvl="7" w:tplc="040C0003" w:tentative="1">
      <w:start w:val="1"/>
      <w:numFmt w:val="bullet"/>
      <w:lvlText w:val="o"/>
      <w:lvlJc w:val="left"/>
      <w:pPr>
        <w:ind w:left="6392" w:hanging="360"/>
      </w:pPr>
      <w:rPr>
        <w:rFonts w:ascii="Courier New" w:hAnsi="Courier New" w:cs="Courier New" w:hint="default"/>
      </w:rPr>
    </w:lvl>
    <w:lvl w:ilvl="8" w:tplc="040C0005" w:tentative="1">
      <w:start w:val="1"/>
      <w:numFmt w:val="bullet"/>
      <w:lvlText w:val=""/>
      <w:lvlJc w:val="left"/>
      <w:pPr>
        <w:ind w:left="7112" w:hanging="360"/>
      </w:pPr>
      <w:rPr>
        <w:rFonts w:ascii="Wingdings" w:hAnsi="Wingdings" w:hint="default"/>
      </w:rPr>
    </w:lvl>
  </w:abstractNum>
  <w:abstractNum w:abstractNumId="7" w15:restartNumberingAfterBreak="0">
    <w:nsid w:val="2A006F14"/>
    <w:multiLevelType w:val="hybridMultilevel"/>
    <w:tmpl w:val="E91A3F92"/>
    <w:lvl w:ilvl="0" w:tplc="040C0001">
      <w:start w:val="1"/>
      <w:numFmt w:val="bullet"/>
      <w:lvlText w:val=""/>
      <w:lvlJc w:val="left"/>
      <w:pPr>
        <w:ind w:left="785" w:hanging="360"/>
      </w:pPr>
      <w:rPr>
        <w:rFonts w:ascii="Symbol" w:hAnsi="Symbol"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8" w15:restartNumberingAfterBreak="0">
    <w:nsid w:val="31653E75"/>
    <w:multiLevelType w:val="hybridMultilevel"/>
    <w:tmpl w:val="94086376"/>
    <w:lvl w:ilvl="0" w:tplc="1228FE6A">
      <w:start w:val="1"/>
      <w:numFmt w:val="decimal"/>
      <w:lvlText w:val="%1."/>
      <w:lvlJc w:val="left"/>
      <w:pPr>
        <w:ind w:left="927" w:hanging="360"/>
      </w:pPr>
      <w:rPr>
        <w:lang w:bidi="ar-MA"/>
      </w:rPr>
    </w:lvl>
    <w:lvl w:ilvl="1" w:tplc="040C0019" w:tentative="1">
      <w:start w:val="1"/>
      <w:numFmt w:val="lowerLetter"/>
      <w:lvlText w:val="%2."/>
      <w:lvlJc w:val="left"/>
      <w:pPr>
        <w:ind w:left="1657" w:hanging="360"/>
      </w:pPr>
    </w:lvl>
    <w:lvl w:ilvl="2" w:tplc="040C001B" w:tentative="1">
      <w:start w:val="1"/>
      <w:numFmt w:val="lowerRoman"/>
      <w:lvlText w:val="%3."/>
      <w:lvlJc w:val="right"/>
      <w:pPr>
        <w:ind w:left="2377" w:hanging="180"/>
      </w:pPr>
    </w:lvl>
    <w:lvl w:ilvl="3" w:tplc="040C000F" w:tentative="1">
      <w:start w:val="1"/>
      <w:numFmt w:val="decimal"/>
      <w:lvlText w:val="%4."/>
      <w:lvlJc w:val="left"/>
      <w:pPr>
        <w:ind w:left="3097" w:hanging="360"/>
      </w:pPr>
    </w:lvl>
    <w:lvl w:ilvl="4" w:tplc="040C0019" w:tentative="1">
      <w:start w:val="1"/>
      <w:numFmt w:val="lowerLetter"/>
      <w:lvlText w:val="%5."/>
      <w:lvlJc w:val="left"/>
      <w:pPr>
        <w:ind w:left="3817" w:hanging="360"/>
      </w:pPr>
    </w:lvl>
    <w:lvl w:ilvl="5" w:tplc="040C001B" w:tentative="1">
      <w:start w:val="1"/>
      <w:numFmt w:val="lowerRoman"/>
      <w:lvlText w:val="%6."/>
      <w:lvlJc w:val="right"/>
      <w:pPr>
        <w:ind w:left="4537" w:hanging="180"/>
      </w:pPr>
    </w:lvl>
    <w:lvl w:ilvl="6" w:tplc="040C000F" w:tentative="1">
      <w:start w:val="1"/>
      <w:numFmt w:val="decimal"/>
      <w:lvlText w:val="%7."/>
      <w:lvlJc w:val="left"/>
      <w:pPr>
        <w:ind w:left="5257" w:hanging="360"/>
      </w:pPr>
    </w:lvl>
    <w:lvl w:ilvl="7" w:tplc="040C0019" w:tentative="1">
      <w:start w:val="1"/>
      <w:numFmt w:val="lowerLetter"/>
      <w:lvlText w:val="%8."/>
      <w:lvlJc w:val="left"/>
      <w:pPr>
        <w:ind w:left="5977" w:hanging="360"/>
      </w:pPr>
    </w:lvl>
    <w:lvl w:ilvl="8" w:tplc="040C001B" w:tentative="1">
      <w:start w:val="1"/>
      <w:numFmt w:val="lowerRoman"/>
      <w:lvlText w:val="%9."/>
      <w:lvlJc w:val="right"/>
      <w:pPr>
        <w:ind w:left="6697" w:hanging="180"/>
      </w:pPr>
    </w:lvl>
  </w:abstractNum>
  <w:abstractNum w:abstractNumId="9" w15:restartNumberingAfterBreak="0">
    <w:nsid w:val="43CA603B"/>
    <w:multiLevelType w:val="hybridMultilevel"/>
    <w:tmpl w:val="03EE057E"/>
    <w:lvl w:ilvl="0" w:tplc="040C000F">
      <w:start w:val="1"/>
      <w:numFmt w:val="decimal"/>
      <w:lvlText w:val="%1."/>
      <w:lvlJc w:val="left"/>
      <w:pPr>
        <w:ind w:left="927" w:hanging="360"/>
      </w:p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0" w15:restartNumberingAfterBreak="0">
    <w:nsid w:val="45AF05E5"/>
    <w:multiLevelType w:val="hybridMultilevel"/>
    <w:tmpl w:val="8A44ED56"/>
    <w:lvl w:ilvl="0" w:tplc="040C000D">
      <w:start w:val="1"/>
      <w:numFmt w:val="bullet"/>
      <w:lvlText w:val=""/>
      <w:lvlJc w:val="left"/>
      <w:pPr>
        <w:ind w:left="1647" w:hanging="360"/>
      </w:pPr>
      <w:rPr>
        <w:rFonts w:ascii="Wingdings" w:hAnsi="Wingdings" w:hint="default"/>
      </w:rPr>
    </w:lvl>
    <w:lvl w:ilvl="1" w:tplc="040C0003" w:tentative="1">
      <w:start w:val="1"/>
      <w:numFmt w:val="bullet"/>
      <w:lvlText w:val="o"/>
      <w:lvlJc w:val="left"/>
      <w:pPr>
        <w:ind w:left="2367" w:hanging="360"/>
      </w:pPr>
      <w:rPr>
        <w:rFonts w:ascii="Courier New" w:hAnsi="Courier New" w:cs="Courier New" w:hint="default"/>
      </w:rPr>
    </w:lvl>
    <w:lvl w:ilvl="2" w:tplc="040C0005" w:tentative="1">
      <w:start w:val="1"/>
      <w:numFmt w:val="bullet"/>
      <w:lvlText w:val=""/>
      <w:lvlJc w:val="left"/>
      <w:pPr>
        <w:ind w:left="3087" w:hanging="360"/>
      </w:pPr>
      <w:rPr>
        <w:rFonts w:ascii="Wingdings" w:hAnsi="Wingdings" w:hint="default"/>
      </w:rPr>
    </w:lvl>
    <w:lvl w:ilvl="3" w:tplc="040C0001" w:tentative="1">
      <w:start w:val="1"/>
      <w:numFmt w:val="bullet"/>
      <w:lvlText w:val=""/>
      <w:lvlJc w:val="left"/>
      <w:pPr>
        <w:ind w:left="3807" w:hanging="360"/>
      </w:pPr>
      <w:rPr>
        <w:rFonts w:ascii="Symbol" w:hAnsi="Symbol" w:hint="default"/>
      </w:rPr>
    </w:lvl>
    <w:lvl w:ilvl="4" w:tplc="040C0003" w:tentative="1">
      <w:start w:val="1"/>
      <w:numFmt w:val="bullet"/>
      <w:lvlText w:val="o"/>
      <w:lvlJc w:val="left"/>
      <w:pPr>
        <w:ind w:left="4527" w:hanging="360"/>
      </w:pPr>
      <w:rPr>
        <w:rFonts w:ascii="Courier New" w:hAnsi="Courier New" w:cs="Courier New" w:hint="default"/>
      </w:rPr>
    </w:lvl>
    <w:lvl w:ilvl="5" w:tplc="040C0005" w:tentative="1">
      <w:start w:val="1"/>
      <w:numFmt w:val="bullet"/>
      <w:lvlText w:val=""/>
      <w:lvlJc w:val="left"/>
      <w:pPr>
        <w:ind w:left="5247" w:hanging="360"/>
      </w:pPr>
      <w:rPr>
        <w:rFonts w:ascii="Wingdings" w:hAnsi="Wingdings" w:hint="default"/>
      </w:rPr>
    </w:lvl>
    <w:lvl w:ilvl="6" w:tplc="040C0001" w:tentative="1">
      <w:start w:val="1"/>
      <w:numFmt w:val="bullet"/>
      <w:lvlText w:val=""/>
      <w:lvlJc w:val="left"/>
      <w:pPr>
        <w:ind w:left="5967" w:hanging="360"/>
      </w:pPr>
      <w:rPr>
        <w:rFonts w:ascii="Symbol" w:hAnsi="Symbol" w:hint="default"/>
      </w:rPr>
    </w:lvl>
    <w:lvl w:ilvl="7" w:tplc="040C0003" w:tentative="1">
      <w:start w:val="1"/>
      <w:numFmt w:val="bullet"/>
      <w:lvlText w:val="o"/>
      <w:lvlJc w:val="left"/>
      <w:pPr>
        <w:ind w:left="6687" w:hanging="360"/>
      </w:pPr>
      <w:rPr>
        <w:rFonts w:ascii="Courier New" w:hAnsi="Courier New" w:cs="Courier New" w:hint="default"/>
      </w:rPr>
    </w:lvl>
    <w:lvl w:ilvl="8" w:tplc="040C0005" w:tentative="1">
      <w:start w:val="1"/>
      <w:numFmt w:val="bullet"/>
      <w:lvlText w:val=""/>
      <w:lvlJc w:val="left"/>
      <w:pPr>
        <w:ind w:left="7407" w:hanging="360"/>
      </w:pPr>
      <w:rPr>
        <w:rFonts w:ascii="Wingdings" w:hAnsi="Wingdings" w:hint="default"/>
      </w:rPr>
    </w:lvl>
  </w:abstractNum>
  <w:abstractNum w:abstractNumId="11" w15:restartNumberingAfterBreak="0">
    <w:nsid w:val="47792263"/>
    <w:multiLevelType w:val="hybridMultilevel"/>
    <w:tmpl w:val="D82EDFDC"/>
    <w:lvl w:ilvl="0" w:tplc="040C000F">
      <w:start w:val="1"/>
      <w:numFmt w:val="decimal"/>
      <w:lvlText w:val="%1."/>
      <w:lvlJc w:val="left"/>
      <w:pPr>
        <w:ind w:left="1210" w:hanging="360"/>
      </w:pPr>
    </w:lvl>
    <w:lvl w:ilvl="1" w:tplc="040C0019" w:tentative="1">
      <w:start w:val="1"/>
      <w:numFmt w:val="lowerLetter"/>
      <w:lvlText w:val="%2."/>
      <w:lvlJc w:val="left"/>
      <w:pPr>
        <w:ind w:left="2072" w:hanging="360"/>
      </w:pPr>
    </w:lvl>
    <w:lvl w:ilvl="2" w:tplc="040C001B" w:tentative="1">
      <w:start w:val="1"/>
      <w:numFmt w:val="lowerRoman"/>
      <w:lvlText w:val="%3."/>
      <w:lvlJc w:val="right"/>
      <w:pPr>
        <w:ind w:left="2792" w:hanging="180"/>
      </w:pPr>
    </w:lvl>
    <w:lvl w:ilvl="3" w:tplc="040C000F" w:tentative="1">
      <w:start w:val="1"/>
      <w:numFmt w:val="decimal"/>
      <w:lvlText w:val="%4."/>
      <w:lvlJc w:val="left"/>
      <w:pPr>
        <w:ind w:left="3512" w:hanging="360"/>
      </w:pPr>
    </w:lvl>
    <w:lvl w:ilvl="4" w:tplc="040C0019" w:tentative="1">
      <w:start w:val="1"/>
      <w:numFmt w:val="lowerLetter"/>
      <w:lvlText w:val="%5."/>
      <w:lvlJc w:val="left"/>
      <w:pPr>
        <w:ind w:left="4232" w:hanging="360"/>
      </w:pPr>
    </w:lvl>
    <w:lvl w:ilvl="5" w:tplc="040C001B" w:tentative="1">
      <w:start w:val="1"/>
      <w:numFmt w:val="lowerRoman"/>
      <w:lvlText w:val="%6."/>
      <w:lvlJc w:val="right"/>
      <w:pPr>
        <w:ind w:left="4952" w:hanging="180"/>
      </w:pPr>
    </w:lvl>
    <w:lvl w:ilvl="6" w:tplc="040C000F" w:tentative="1">
      <w:start w:val="1"/>
      <w:numFmt w:val="decimal"/>
      <w:lvlText w:val="%7."/>
      <w:lvlJc w:val="left"/>
      <w:pPr>
        <w:ind w:left="5672" w:hanging="360"/>
      </w:pPr>
    </w:lvl>
    <w:lvl w:ilvl="7" w:tplc="040C0019" w:tentative="1">
      <w:start w:val="1"/>
      <w:numFmt w:val="lowerLetter"/>
      <w:lvlText w:val="%8."/>
      <w:lvlJc w:val="left"/>
      <w:pPr>
        <w:ind w:left="6392" w:hanging="360"/>
      </w:pPr>
    </w:lvl>
    <w:lvl w:ilvl="8" w:tplc="040C001B" w:tentative="1">
      <w:start w:val="1"/>
      <w:numFmt w:val="lowerRoman"/>
      <w:lvlText w:val="%9."/>
      <w:lvlJc w:val="right"/>
      <w:pPr>
        <w:ind w:left="7112" w:hanging="180"/>
      </w:pPr>
    </w:lvl>
  </w:abstractNum>
  <w:abstractNum w:abstractNumId="12" w15:restartNumberingAfterBreak="0">
    <w:nsid w:val="56ED04A2"/>
    <w:multiLevelType w:val="hybridMultilevel"/>
    <w:tmpl w:val="8AA42ED0"/>
    <w:lvl w:ilvl="0" w:tplc="040C0001">
      <w:start w:val="1"/>
      <w:numFmt w:val="bullet"/>
      <w:lvlText w:val=""/>
      <w:lvlJc w:val="left"/>
      <w:pPr>
        <w:ind w:left="1777" w:hanging="360"/>
      </w:pPr>
      <w:rPr>
        <w:rFonts w:ascii="Symbol" w:hAnsi="Symbol" w:hint="default"/>
      </w:rPr>
    </w:lvl>
    <w:lvl w:ilvl="1" w:tplc="040C0003" w:tentative="1">
      <w:start w:val="1"/>
      <w:numFmt w:val="bullet"/>
      <w:lvlText w:val="o"/>
      <w:lvlJc w:val="left"/>
      <w:pPr>
        <w:ind w:left="2497" w:hanging="360"/>
      </w:pPr>
      <w:rPr>
        <w:rFonts w:ascii="Courier New" w:hAnsi="Courier New" w:cs="Courier New" w:hint="default"/>
      </w:rPr>
    </w:lvl>
    <w:lvl w:ilvl="2" w:tplc="040C0005" w:tentative="1">
      <w:start w:val="1"/>
      <w:numFmt w:val="bullet"/>
      <w:lvlText w:val=""/>
      <w:lvlJc w:val="left"/>
      <w:pPr>
        <w:ind w:left="3217" w:hanging="360"/>
      </w:pPr>
      <w:rPr>
        <w:rFonts w:ascii="Wingdings" w:hAnsi="Wingdings" w:hint="default"/>
      </w:rPr>
    </w:lvl>
    <w:lvl w:ilvl="3" w:tplc="040C0001" w:tentative="1">
      <w:start w:val="1"/>
      <w:numFmt w:val="bullet"/>
      <w:lvlText w:val=""/>
      <w:lvlJc w:val="left"/>
      <w:pPr>
        <w:ind w:left="3937" w:hanging="360"/>
      </w:pPr>
      <w:rPr>
        <w:rFonts w:ascii="Symbol" w:hAnsi="Symbol" w:hint="default"/>
      </w:rPr>
    </w:lvl>
    <w:lvl w:ilvl="4" w:tplc="040C0003" w:tentative="1">
      <w:start w:val="1"/>
      <w:numFmt w:val="bullet"/>
      <w:lvlText w:val="o"/>
      <w:lvlJc w:val="left"/>
      <w:pPr>
        <w:ind w:left="4657" w:hanging="360"/>
      </w:pPr>
      <w:rPr>
        <w:rFonts w:ascii="Courier New" w:hAnsi="Courier New" w:cs="Courier New" w:hint="default"/>
      </w:rPr>
    </w:lvl>
    <w:lvl w:ilvl="5" w:tplc="040C0005" w:tentative="1">
      <w:start w:val="1"/>
      <w:numFmt w:val="bullet"/>
      <w:lvlText w:val=""/>
      <w:lvlJc w:val="left"/>
      <w:pPr>
        <w:ind w:left="5377" w:hanging="360"/>
      </w:pPr>
      <w:rPr>
        <w:rFonts w:ascii="Wingdings" w:hAnsi="Wingdings" w:hint="default"/>
      </w:rPr>
    </w:lvl>
    <w:lvl w:ilvl="6" w:tplc="040C0001" w:tentative="1">
      <w:start w:val="1"/>
      <w:numFmt w:val="bullet"/>
      <w:lvlText w:val=""/>
      <w:lvlJc w:val="left"/>
      <w:pPr>
        <w:ind w:left="6097" w:hanging="360"/>
      </w:pPr>
      <w:rPr>
        <w:rFonts w:ascii="Symbol" w:hAnsi="Symbol" w:hint="default"/>
      </w:rPr>
    </w:lvl>
    <w:lvl w:ilvl="7" w:tplc="040C0003" w:tentative="1">
      <w:start w:val="1"/>
      <w:numFmt w:val="bullet"/>
      <w:lvlText w:val="o"/>
      <w:lvlJc w:val="left"/>
      <w:pPr>
        <w:ind w:left="6817" w:hanging="360"/>
      </w:pPr>
      <w:rPr>
        <w:rFonts w:ascii="Courier New" w:hAnsi="Courier New" w:cs="Courier New" w:hint="default"/>
      </w:rPr>
    </w:lvl>
    <w:lvl w:ilvl="8" w:tplc="040C0005" w:tentative="1">
      <w:start w:val="1"/>
      <w:numFmt w:val="bullet"/>
      <w:lvlText w:val=""/>
      <w:lvlJc w:val="left"/>
      <w:pPr>
        <w:ind w:left="7537" w:hanging="360"/>
      </w:pPr>
      <w:rPr>
        <w:rFonts w:ascii="Wingdings" w:hAnsi="Wingdings" w:hint="default"/>
      </w:rPr>
    </w:lvl>
  </w:abstractNum>
  <w:abstractNum w:abstractNumId="13" w15:restartNumberingAfterBreak="0">
    <w:nsid w:val="5D0F5509"/>
    <w:multiLevelType w:val="hybridMultilevel"/>
    <w:tmpl w:val="F402B5F4"/>
    <w:lvl w:ilvl="0" w:tplc="040C0001">
      <w:start w:val="1"/>
      <w:numFmt w:val="bullet"/>
      <w:lvlText w:val=""/>
      <w:lvlJc w:val="left"/>
      <w:pPr>
        <w:ind w:left="1515" w:hanging="360"/>
      </w:pPr>
      <w:rPr>
        <w:rFonts w:ascii="Symbol" w:hAnsi="Symbol" w:hint="default"/>
      </w:rPr>
    </w:lvl>
    <w:lvl w:ilvl="1" w:tplc="040C0003" w:tentative="1">
      <w:start w:val="1"/>
      <w:numFmt w:val="bullet"/>
      <w:lvlText w:val="o"/>
      <w:lvlJc w:val="left"/>
      <w:pPr>
        <w:ind w:left="2235" w:hanging="360"/>
      </w:pPr>
      <w:rPr>
        <w:rFonts w:ascii="Courier New" w:hAnsi="Courier New" w:cs="Courier New" w:hint="default"/>
      </w:rPr>
    </w:lvl>
    <w:lvl w:ilvl="2" w:tplc="040C0005" w:tentative="1">
      <w:start w:val="1"/>
      <w:numFmt w:val="bullet"/>
      <w:lvlText w:val=""/>
      <w:lvlJc w:val="left"/>
      <w:pPr>
        <w:ind w:left="2955" w:hanging="360"/>
      </w:pPr>
      <w:rPr>
        <w:rFonts w:ascii="Wingdings" w:hAnsi="Wingdings" w:hint="default"/>
      </w:rPr>
    </w:lvl>
    <w:lvl w:ilvl="3" w:tplc="040C0001" w:tentative="1">
      <w:start w:val="1"/>
      <w:numFmt w:val="bullet"/>
      <w:lvlText w:val=""/>
      <w:lvlJc w:val="left"/>
      <w:pPr>
        <w:ind w:left="3675" w:hanging="360"/>
      </w:pPr>
      <w:rPr>
        <w:rFonts w:ascii="Symbol" w:hAnsi="Symbol" w:hint="default"/>
      </w:rPr>
    </w:lvl>
    <w:lvl w:ilvl="4" w:tplc="040C0003" w:tentative="1">
      <w:start w:val="1"/>
      <w:numFmt w:val="bullet"/>
      <w:lvlText w:val="o"/>
      <w:lvlJc w:val="left"/>
      <w:pPr>
        <w:ind w:left="4395" w:hanging="360"/>
      </w:pPr>
      <w:rPr>
        <w:rFonts w:ascii="Courier New" w:hAnsi="Courier New" w:cs="Courier New" w:hint="default"/>
      </w:rPr>
    </w:lvl>
    <w:lvl w:ilvl="5" w:tplc="040C0005" w:tentative="1">
      <w:start w:val="1"/>
      <w:numFmt w:val="bullet"/>
      <w:lvlText w:val=""/>
      <w:lvlJc w:val="left"/>
      <w:pPr>
        <w:ind w:left="5115" w:hanging="360"/>
      </w:pPr>
      <w:rPr>
        <w:rFonts w:ascii="Wingdings" w:hAnsi="Wingdings" w:hint="default"/>
      </w:rPr>
    </w:lvl>
    <w:lvl w:ilvl="6" w:tplc="040C0001" w:tentative="1">
      <w:start w:val="1"/>
      <w:numFmt w:val="bullet"/>
      <w:lvlText w:val=""/>
      <w:lvlJc w:val="left"/>
      <w:pPr>
        <w:ind w:left="5835" w:hanging="360"/>
      </w:pPr>
      <w:rPr>
        <w:rFonts w:ascii="Symbol" w:hAnsi="Symbol" w:hint="default"/>
      </w:rPr>
    </w:lvl>
    <w:lvl w:ilvl="7" w:tplc="040C0003" w:tentative="1">
      <w:start w:val="1"/>
      <w:numFmt w:val="bullet"/>
      <w:lvlText w:val="o"/>
      <w:lvlJc w:val="left"/>
      <w:pPr>
        <w:ind w:left="6555" w:hanging="360"/>
      </w:pPr>
      <w:rPr>
        <w:rFonts w:ascii="Courier New" w:hAnsi="Courier New" w:cs="Courier New" w:hint="default"/>
      </w:rPr>
    </w:lvl>
    <w:lvl w:ilvl="8" w:tplc="040C0005" w:tentative="1">
      <w:start w:val="1"/>
      <w:numFmt w:val="bullet"/>
      <w:lvlText w:val=""/>
      <w:lvlJc w:val="left"/>
      <w:pPr>
        <w:ind w:left="7275" w:hanging="360"/>
      </w:pPr>
      <w:rPr>
        <w:rFonts w:ascii="Wingdings" w:hAnsi="Wingdings" w:hint="default"/>
      </w:rPr>
    </w:lvl>
  </w:abstractNum>
  <w:abstractNum w:abstractNumId="14" w15:restartNumberingAfterBreak="0">
    <w:nsid w:val="63271257"/>
    <w:multiLevelType w:val="hybridMultilevel"/>
    <w:tmpl w:val="455648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3A27A94"/>
    <w:multiLevelType w:val="hybridMultilevel"/>
    <w:tmpl w:val="B552AC1A"/>
    <w:lvl w:ilvl="0" w:tplc="E162FDD6">
      <w:start w:val="1"/>
      <w:numFmt w:val="decimal"/>
      <w:lvlText w:val="%1."/>
      <w:lvlJc w:val="left"/>
      <w:pPr>
        <w:ind w:left="785" w:hanging="360"/>
      </w:pPr>
      <w:rPr>
        <w:rFonts w:hint="default"/>
      </w:rPr>
    </w:lvl>
    <w:lvl w:ilvl="1" w:tplc="040C0019" w:tentative="1">
      <w:start w:val="1"/>
      <w:numFmt w:val="lowerLetter"/>
      <w:lvlText w:val="%2."/>
      <w:lvlJc w:val="left"/>
      <w:pPr>
        <w:ind w:left="1680" w:hanging="360"/>
      </w:pPr>
    </w:lvl>
    <w:lvl w:ilvl="2" w:tplc="040C001B" w:tentative="1">
      <w:start w:val="1"/>
      <w:numFmt w:val="lowerRoman"/>
      <w:lvlText w:val="%3."/>
      <w:lvlJc w:val="right"/>
      <w:pPr>
        <w:ind w:left="2400" w:hanging="180"/>
      </w:pPr>
    </w:lvl>
    <w:lvl w:ilvl="3" w:tplc="040C000F" w:tentative="1">
      <w:start w:val="1"/>
      <w:numFmt w:val="decimal"/>
      <w:lvlText w:val="%4."/>
      <w:lvlJc w:val="left"/>
      <w:pPr>
        <w:ind w:left="3120" w:hanging="360"/>
      </w:pPr>
    </w:lvl>
    <w:lvl w:ilvl="4" w:tplc="040C0019" w:tentative="1">
      <w:start w:val="1"/>
      <w:numFmt w:val="lowerLetter"/>
      <w:lvlText w:val="%5."/>
      <w:lvlJc w:val="left"/>
      <w:pPr>
        <w:ind w:left="3840" w:hanging="360"/>
      </w:pPr>
    </w:lvl>
    <w:lvl w:ilvl="5" w:tplc="040C001B" w:tentative="1">
      <w:start w:val="1"/>
      <w:numFmt w:val="lowerRoman"/>
      <w:lvlText w:val="%6."/>
      <w:lvlJc w:val="right"/>
      <w:pPr>
        <w:ind w:left="4560" w:hanging="180"/>
      </w:pPr>
    </w:lvl>
    <w:lvl w:ilvl="6" w:tplc="040C000F" w:tentative="1">
      <w:start w:val="1"/>
      <w:numFmt w:val="decimal"/>
      <w:lvlText w:val="%7."/>
      <w:lvlJc w:val="left"/>
      <w:pPr>
        <w:ind w:left="5280" w:hanging="360"/>
      </w:pPr>
    </w:lvl>
    <w:lvl w:ilvl="7" w:tplc="040C0019" w:tentative="1">
      <w:start w:val="1"/>
      <w:numFmt w:val="lowerLetter"/>
      <w:lvlText w:val="%8."/>
      <w:lvlJc w:val="left"/>
      <w:pPr>
        <w:ind w:left="6000" w:hanging="360"/>
      </w:pPr>
    </w:lvl>
    <w:lvl w:ilvl="8" w:tplc="040C001B" w:tentative="1">
      <w:start w:val="1"/>
      <w:numFmt w:val="lowerRoman"/>
      <w:lvlText w:val="%9."/>
      <w:lvlJc w:val="right"/>
      <w:pPr>
        <w:ind w:left="6720" w:hanging="180"/>
      </w:pPr>
    </w:lvl>
  </w:abstractNum>
  <w:abstractNum w:abstractNumId="16" w15:restartNumberingAfterBreak="0">
    <w:nsid w:val="645B3C4C"/>
    <w:multiLevelType w:val="hybridMultilevel"/>
    <w:tmpl w:val="8046743C"/>
    <w:lvl w:ilvl="0" w:tplc="040C0001">
      <w:start w:val="1"/>
      <w:numFmt w:val="bullet"/>
      <w:lvlText w:val=""/>
      <w:lvlJc w:val="left"/>
      <w:pPr>
        <w:ind w:left="1210" w:hanging="360"/>
      </w:pPr>
      <w:rPr>
        <w:rFonts w:ascii="Symbol" w:hAnsi="Symbol" w:hint="default"/>
      </w:rPr>
    </w:lvl>
    <w:lvl w:ilvl="1" w:tplc="040C0003" w:tentative="1">
      <w:start w:val="1"/>
      <w:numFmt w:val="bullet"/>
      <w:lvlText w:val="o"/>
      <w:lvlJc w:val="left"/>
      <w:pPr>
        <w:ind w:left="1930" w:hanging="360"/>
      </w:pPr>
      <w:rPr>
        <w:rFonts w:ascii="Courier New" w:hAnsi="Courier New" w:cs="Courier New" w:hint="default"/>
      </w:rPr>
    </w:lvl>
    <w:lvl w:ilvl="2" w:tplc="040C0005" w:tentative="1">
      <w:start w:val="1"/>
      <w:numFmt w:val="bullet"/>
      <w:lvlText w:val=""/>
      <w:lvlJc w:val="left"/>
      <w:pPr>
        <w:ind w:left="2650" w:hanging="360"/>
      </w:pPr>
      <w:rPr>
        <w:rFonts w:ascii="Wingdings" w:hAnsi="Wingdings" w:hint="default"/>
      </w:rPr>
    </w:lvl>
    <w:lvl w:ilvl="3" w:tplc="040C0001" w:tentative="1">
      <w:start w:val="1"/>
      <w:numFmt w:val="bullet"/>
      <w:lvlText w:val=""/>
      <w:lvlJc w:val="left"/>
      <w:pPr>
        <w:ind w:left="3370" w:hanging="360"/>
      </w:pPr>
      <w:rPr>
        <w:rFonts w:ascii="Symbol" w:hAnsi="Symbol" w:hint="default"/>
      </w:rPr>
    </w:lvl>
    <w:lvl w:ilvl="4" w:tplc="040C0003" w:tentative="1">
      <w:start w:val="1"/>
      <w:numFmt w:val="bullet"/>
      <w:lvlText w:val="o"/>
      <w:lvlJc w:val="left"/>
      <w:pPr>
        <w:ind w:left="4090" w:hanging="360"/>
      </w:pPr>
      <w:rPr>
        <w:rFonts w:ascii="Courier New" w:hAnsi="Courier New" w:cs="Courier New" w:hint="default"/>
      </w:rPr>
    </w:lvl>
    <w:lvl w:ilvl="5" w:tplc="040C0005" w:tentative="1">
      <w:start w:val="1"/>
      <w:numFmt w:val="bullet"/>
      <w:lvlText w:val=""/>
      <w:lvlJc w:val="left"/>
      <w:pPr>
        <w:ind w:left="4810" w:hanging="360"/>
      </w:pPr>
      <w:rPr>
        <w:rFonts w:ascii="Wingdings" w:hAnsi="Wingdings" w:hint="default"/>
      </w:rPr>
    </w:lvl>
    <w:lvl w:ilvl="6" w:tplc="040C0001" w:tentative="1">
      <w:start w:val="1"/>
      <w:numFmt w:val="bullet"/>
      <w:lvlText w:val=""/>
      <w:lvlJc w:val="left"/>
      <w:pPr>
        <w:ind w:left="5530" w:hanging="360"/>
      </w:pPr>
      <w:rPr>
        <w:rFonts w:ascii="Symbol" w:hAnsi="Symbol" w:hint="default"/>
      </w:rPr>
    </w:lvl>
    <w:lvl w:ilvl="7" w:tplc="040C0003" w:tentative="1">
      <w:start w:val="1"/>
      <w:numFmt w:val="bullet"/>
      <w:lvlText w:val="o"/>
      <w:lvlJc w:val="left"/>
      <w:pPr>
        <w:ind w:left="6250" w:hanging="360"/>
      </w:pPr>
      <w:rPr>
        <w:rFonts w:ascii="Courier New" w:hAnsi="Courier New" w:cs="Courier New" w:hint="default"/>
      </w:rPr>
    </w:lvl>
    <w:lvl w:ilvl="8" w:tplc="040C0005" w:tentative="1">
      <w:start w:val="1"/>
      <w:numFmt w:val="bullet"/>
      <w:lvlText w:val=""/>
      <w:lvlJc w:val="left"/>
      <w:pPr>
        <w:ind w:left="6970" w:hanging="360"/>
      </w:pPr>
      <w:rPr>
        <w:rFonts w:ascii="Wingdings" w:hAnsi="Wingdings" w:hint="default"/>
      </w:rPr>
    </w:lvl>
  </w:abstractNum>
  <w:abstractNum w:abstractNumId="17" w15:restartNumberingAfterBreak="0">
    <w:nsid w:val="6A964839"/>
    <w:multiLevelType w:val="hybridMultilevel"/>
    <w:tmpl w:val="E33C1F9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70F40EFA"/>
    <w:multiLevelType w:val="hybridMultilevel"/>
    <w:tmpl w:val="912E1848"/>
    <w:lvl w:ilvl="0" w:tplc="040C0001">
      <w:start w:val="1"/>
      <w:numFmt w:val="bullet"/>
      <w:lvlText w:val=""/>
      <w:lvlJc w:val="left"/>
      <w:pPr>
        <w:ind w:left="1260" w:hanging="360"/>
      </w:pPr>
      <w:rPr>
        <w:rFonts w:ascii="Symbol" w:hAnsi="Symbol" w:hint="default"/>
      </w:rPr>
    </w:lvl>
    <w:lvl w:ilvl="1" w:tplc="040C0003" w:tentative="1">
      <w:start w:val="1"/>
      <w:numFmt w:val="bullet"/>
      <w:lvlText w:val="o"/>
      <w:lvlJc w:val="left"/>
      <w:pPr>
        <w:ind w:left="1980" w:hanging="360"/>
      </w:pPr>
      <w:rPr>
        <w:rFonts w:ascii="Courier New" w:hAnsi="Courier New" w:cs="Courier New" w:hint="default"/>
      </w:rPr>
    </w:lvl>
    <w:lvl w:ilvl="2" w:tplc="040C0005" w:tentative="1">
      <w:start w:val="1"/>
      <w:numFmt w:val="bullet"/>
      <w:lvlText w:val=""/>
      <w:lvlJc w:val="left"/>
      <w:pPr>
        <w:ind w:left="2700" w:hanging="360"/>
      </w:pPr>
      <w:rPr>
        <w:rFonts w:ascii="Wingdings" w:hAnsi="Wingdings" w:hint="default"/>
      </w:rPr>
    </w:lvl>
    <w:lvl w:ilvl="3" w:tplc="040C0001" w:tentative="1">
      <w:start w:val="1"/>
      <w:numFmt w:val="bullet"/>
      <w:lvlText w:val=""/>
      <w:lvlJc w:val="left"/>
      <w:pPr>
        <w:ind w:left="3420" w:hanging="360"/>
      </w:pPr>
      <w:rPr>
        <w:rFonts w:ascii="Symbol" w:hAnsi="Symbol" w:hint="default"/>
      </w:rPr>
    </w:lvl>
    <w:lvl w:ilvl="4" w:tplc="040C0003" w:tentative="1">
      <w:start w:val="1"/>
      <w:numFmt w:val="bullet"/>
      <w:lvlText w:val="o"/>
      <w:lvlJc w:val="left"/>
      <w:pPr>
        <w:ind w:left="4140" w:hanging="360"/>
      </w:pPr>
      <w:rPr>
        <w:rFonts w:ascii="Courier New" w:hAnsi="Courier New" w:cs="Courier New" w:hint="default"/>
      </w:rPr>
    </w:lvl>
    <w:lvl w:ilvl="5" w:tplc="040C0005" w:tentative="1">
      <w:start w:val="1"/>
      <w:numFmt w:val="bullet"/>
      <w:lvlText w:val=""/>
      <w:lvlJc w:val="left"/>
      <w:pPr>
        <w:ind w:left="4860" w:hanging="360"/>
      </w:pPr>
      <w:rPr>
        <w:rFonts w:ascii="Wingdings" w:hAnsi="Wingdings" w:hint="default"/>
      </w:rPr>
    </w:lvl>
    <w:lvl w:ilvl="6" w:tplc="040C0001" w:tentative="1">
      <w:start w:val="1"/>
      <w:numFmt w:val="bullet"/>
      <w:lvlText w:val=""/>
      <w:lvlJc w:val="left"/>
      <w:pPr>
        <w:ind w:left="5580" w:hanging="360"/>
      </w:pPr>
      <w:rPr>
        <w:rFonts w:ascii="Symbol" w:hAnsi="Symbol" w:hint="default"/>
      </w:rPr>
    </w:lvl>
    <w:lvl w:ilvl="7" w:tplc="040C0003" w:tentative="1">
      <w:start w:val="1"/>
      <w:numFmt w:val="bullet"/>
      <w:lvlText w:val="o"/>
      <w:lvlJc w:val="left"/>
      <w:pPr>
        <w:ind w:left="6300" w:hanging="360"/>
      </w:pPr>
      <w:rPr>
        <w:rFonts w:ascii="Courier New" w:hAnsi="Courier New" w:cs="Courier New" w:hint="default"/>
      </w:rPr>
    </w:lvl>
    <w:lvl w:ilvl="8" w:tplc="040C0005" w:tentative="1">
      <w:start w:val="1"/>
      <w:numFmt w:val="bullet"/>
      <w:lvlText w:val=""/>
      <w:lvlJc w:val="left"/>
      <w:pPr>
        <w:ind w:left="7020" w:hanging="360"/>
      </w:pPr>
      <w:rPr>
        <w:rFonts w:ascii="Wingdings" w:hAnsi="Wingdings" w:hint="default"/>
      </w:rPr>
    </w:lvl>
  </w:abstractNum>
  <w:abstractNum w:abstractNumId="19" w15:restartNumberingAfterBreak="0">
    <w:nsid w:val="78F0684B"/>
    <w:multiLevelType w:val="hybridMultilevel"/>
    <w:tmpl w:val="6AB0440A"/>
    <w:lvl w:ilvl="0" w:tplc="040C000D">
      <w:start w:val="1"/>
      <w:numFmt w:val="bullet"/>
      <w:lvlText w:val=""/>
      <w:lvlJc w:val="left"/>
      <w:pPr>
        <w:ind w:left="1647" w:hanging="360"/>
      </w:pPr>
      <w:rPr>
        <w:rFonts w:ascii="Wingdings" w:hAnsi="Wingdings" w:hint="default"/>
      </w:rPr>
    </w:lvl>
    <w:lvl w:ilvl="1" w:tplc="040C0003" w:tentative="1">
      <w:start w:val="1"/>
      <w:numFmt w:val="bullet"/>
      <w:lvlText w:val="o"/>
      <w:lvlJc w:val="left"/>
      <w:pPr>
        <w:ind w:left="2367" w:hanging="360"/>
      </w:pPr>
      <w:rPr>
        <w:rFonts w:ascii="Courier New" w:hAnsi="Courier New" w:cs="Courier New" w:hint="default"/>
      </w:rPr>
    </w:lvl>
    <w:lvl w:ilvl="2" w:tplc="040C0005" w:tentative="1">
      <w:start w:val="1"/>
      <w:numFmt w:val="bullet"/>
      <w:lvlText w:val=""/>
      <w:lvlJc w:val="left"/>
      <w:pPr>
        <w:ind w:left="3087" w:hanging="360"/>
      </w:pPr>
      <w:rPr>
        <w:rFonts w:ascii="Wingdings" w:hAnsi="Wingdings" w:hint="default"/>
      </w:rPr>
    </w:lvl>
    <w:lvl w:ilvl="3" w:tplc="040C0001" w:tentative="1">
      <w:start w:val="1"/>
      <w:numFmt w:val="bullet"/>
      <w:lvlText w:val=""/>
      <w:lvlJc w:val="left"/>
      <w:pPr>
        <w:ind w:left="3807" w:hanging="360"/>
      </w:pPr>
      <w:rPr>
        <w:rFonts w:ascii="Symbol" w:hAnsi="Symbol" w:hint="default"/>
      </w:rPr>
    </w:lvl>
    <w:lvl w:ilvl="4" w:tplc="040C0003" w:tentative="1">
      <w:start w:val="1"/>
      <w:numFmt w:val="bullet"/>
      <w:lvlText w:val="o"/>
      <w:lvlJc w:val="left"/>
      <w:pPr>
        <w:ind w:left="4527" w:hanging="360"/>
      </w:pPr>
      <w:rPr>
        <w:rFonts w:ascii="Courier New" w:hAnsi="Courier New" w:cs="Courier New" w:hint="default"/>
      </w:rPr>
    </w:lvl>
    <w:lvl w:ilvl="5" w:tplc="040C0005" w:tentative="1">
      <w:start w:val="1"/>
      <w:numFmt w:val="bullet"/>
      <w:lvlText w:val=""/>
      <w:lvlJc w:val="left"/>
      <w:pPr>
        <w:ind w:left="5247" w:hanging="360"/>
      </w:pPr>
      <w:rPr>
        <w:rFonts w:ascii="Wingdings" w:hAnsi="Wingdings" w:hint="default"/>
      </w:rPr>
    </w:lvl>
    <w:lvl w:ilvl="6" w:tplc="040C0001" w:tentative="1">
      <w:start w:val="1"/>
      <w:numFmt w:val="bullet"/>
      <w:lvlText w:val=""/>
      <w:lvlJc w:val="left"/>
      <w:pPr>
        <w:ind w:left="5967" w:hanging="360"/>
      </w:pPr>
      <w:rPr>
        <w:rFonts w:ascii="Symbol" w:hAnsi="Symbol" w:hint="default"/>
      </w:rPr>
    </w:lvl>
    <w:lvl w:ilvl="7" w:tplc="040C0003" w:tentative="1">
      <w:start w:val="1"/>
      <w:numFmt w:val="bullet"/>
      <w:lvlText w:val="o"/>
      <w:lvlJc w:val="left"/>
      <w:pPr>
        <w:ind w:left="6687" w:hanging="360"/>
      </w:pPr>
      <w:rPr>
        <w:rFonts w:ascii="Courier New" w:hAnsi="Courier New" w:cs="Courier New" w:hint="default"/>
      </w:rPr>
    </w:lvl>
    <w:lvl w:ilvl="8" w:tplc="040C0005" w:tentative="1">
      <w:start w:val="1"/>
      <w:numFmt w:val="bullet"/>
      <w:lvlText w:val=""/>
      <w:lvlJc w:val="left"/>
      <w:pPr>
        <w:ind w:left="7407" w:hanging="360"/>
      </w:pPr>
      <w:rPr>
        <w:rFonts w:ascii="Wingdings" w:hAnsi="Wingdings" w:hint="default"/>
      </w:rPr>
    </w:lvl>
  </w:abstractNum>
  <w:abstractNum w:abstractNumId="20" w15:restartNumberingAfterBreak="0">
    <w:nsid w:val="7A486648"/>
    <w:multiLevelType w:val="hybridMultilevel"/>
    <w:tmpl w:val="5CE4F1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FC04470"/>
    <w:multiLevelType w:val="hybridMultilevel"/>
    <w:tmpl w:val="B69620FA"/>
    <w:lvl w:ilvl="0" w:tplc="E162FDD6">
      <w:start w:val="1"/>
      <w:numFmt w:val="decimal"/>
      <w:lvlText w:val="%1."/>
      <w:lvlJc w:val="left"/>
      <w:pPr>
        <w:ind w:left="1494" w:hanging="360"/>
      </w:pPr>
      <w:rPr>
        <w:rFonts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22" w15:restartNumberingAfterBreak="0">
    <w:nsid w:val="7FFA6CCA"/>
    <w:multiLevelType w:val="hybridMultilevel"/>
    <w:tmpl w:val="2C3AF520"/>
    <w:lvl w:ilvl="0" w:tplc="4FE45BE8">
      <w:start w:val="1"/>
      <w:numFmt w:val="decimal"/>
      <w:lvlText w:val="%1."/>
      <w:lvlJc w:val="left"/>
      <w:pPr>
        <w:ind w:left="1155" w:hanging="360"/>
      </w:pPr>
      <w:rPr>
        <w:rFonts w:hint="default"/>
      </w:rPr>
    </w:lvl>
    <w:lvl w:ilvl="1" w:tplc="040C0019" w:tentative="1">
      <w:start w:val="1"/>
      <w:numFmt w:val="lowerLetter"/>
      <w:lvlText w:val="%2."/>
      <w:lvlJc w:val="left"/>
      <w:pPr>
        <w:ind w:left="1875" w:hanging="360"/>
      </w:pPr>
    </w:lvl>
    <w:lvl w:ilvl="2" w:tplc="040C001B" w:tentative="1">
      <w:start w:val="1"/>
      <w:numFmt w:val="lowerRoman"/>
      <w:lvlText w:val="%3."/>
      <w:lvlJc w:val="right"/>
      <w:pPr>
        <w:ind w:left="2595" w:hanging="180"/>
      </w:pPr>
    </w:lvl>
    <w:lvl w:ilvl="3" w:tplc="040C000F" w:tentative="1">
      <w:start w:val="1"/>
      <w:numFmt w:val="decimal"/>
      <w:lvlText w:val="%4."/>
      <w:lvlJc w:val="left"/>
      <w:pPr>
        <w:ind w:left="3315" w:hanging="360"/>
      </w:pPr>
    </w:lvl>
    <w:lvl w:ilvl="4" w:tplc="040C0019" w:tentative="1">
      <w:start w:val="1"/>
      <w:numFmt w:val="lowerLetter"/>
      <w:lvlText w:val="%5."/>
      <w:lvlJc w:val="left"/>
      <w:pPr>
        <w:ind w:left="4035" w:hanging="360"/>
      </w:pPr>
    </w:lvl>
    <w:lvl w:ilvl="5" w:tplc="040C001B" w:tentative="1">
      <w:start w:val="1"/>
      <w:numFmt w:val="lowerRoman"/>
      <w:lvlText w:val="%6."/>
      <w:lvlJc w:val="right"/>
      <w:pPr>
        <w:ind w:left="4755" w:hanging="180"/>
      </w:pPr>
    </w:lvl>
    <w:lvl w:ilvl="6" w:tplc="040C000F" w:tentative="1">
      <w:start w:val="1"/>
      <w:numFmt w:val="decimal"/>
      <w:lvlText w:val="%7."/>
      <w:lvlJc w:val="left"/>
      <w:pPr>
        <w:ind w:left="5475" w:hanging="360"/>
      </w:pPr>
    </w:lvl>
    <w:lvl w:ilvl="7" w:tplc="040C0019" w:tentative="1">
      <w:start w:val="1"/>
      <w:numFmt w:val="lowerLetter"/>
      <w:lvlText w:val="%8."/>
      <w:lvlJc w:val="left"/>
      <w:pPr>
        <w:ind w:left="6195" w:hanging="360"/>
      </w:pPr>
    </w:lvl>
    <w:lvl w:ilvl="8" w:tplc="040C001B" w:tentative="1">
      <w:start w:val="1"/>
      <w:numFmt w:val="lowerRoman"/>
      <w:lvlText w:val="%9."/>
      <w:lvlJc w:val="right"/>
      <w:pPr>
        <w:ind w:left="6915" w:hanging="180"/>
      </w:pPr>
    </w:lvl>
  </w:abstractNum>
  <w:num w:numId="1" w16cid:durableId="1841315949">
    <w:abstractNumId w:val="9"/>
  </w:num>
  <w:num w:numId="2" w16cid:durableId="1179002370">
    <w:abstractNumId w:val="1"/>
  </w:num>
  <w:num w:numId="3" w16cid:durableId="1169784558">
    <w:abstractNumId w:val="17"/>
  </w:num>
  <w:num w:numId="4" w16cid:durableId="1093934347">
    <w:abstractNumId w:val="14"/>
  </w:num>
  <w:num w:numId="5" w16cid:durableId="1789809820">
    <w:abstractNumId w:val="10"/>
  </w:num>
  <w:num w:numId="6" w16cid:durableId="304551031">
    <w:abstractNumId w:val="19"/>
  </w:num>
  <w:num w:numId="7" w16cid:durableId="1941251942">
    <w:abstractNumId w:val="3"/>
  </w:num>
  <w:num w:numId="8" w16cid:durableId="503129824">
    <w:abstractNumId w:val="13"/>
  </w:num>
  <w:num w:numId="9" w16cid:durableId="1665157564">
    <w:abstractNumId w:val="20"/>
  </w:num>
  <w:num w:numId="10" w16cid:durableId="593249776">
    <w:abstractNumId w:val="8"/>
  </w:num>
  <w:num w:numId="11" w16cid:durableId="1002317314">
    <w:abstractNumId w:val="0"/>
  </w:num>
  <w:num w:numId="12" w16cid:durableId="1465198776">
    <w:abstractNumId w:val="22"/>
  </w:num>
  <w:num w:numId="13" w16cid:durableId="1466659108">
    <w:abstractNumId w:val="7"/>
  </w:num>
  <w:num w:numId="14" w16cid:durableId="1402825195">
    <w:abstractNumId w:val="2"/>
  </w:num>
  <w:num w:numId="15" w16cid:durableId="1334526419">
    <w:abstractNumId w:val="21"/>
  </w:num>
  <w:num w:numId="16" w16cid:durableId="182600419">
    <w:abstractNumId w:val="15"/>
  </w:num>
  <w:num w:numId="17" w16cid:durableId="298414587">
    <w:abstractNumId w:val="18"/>
  </w:num>
  <w:num w:numId="18" w16cid:durableId="1648704550">
    <w:abstractNumId w:val="4"/>
  </w:num>
  <w:num w:numId="19" w16cid:durableId="1517695083">
    <w:abstractNumId w:val="5"/>
  </w:num>
  <w:num w:numId="20" w16cid:durableId="953710195">
    <w:abstractNumId w:val="16"/>
  </w:num>
  <w:num w:numId="21" w16cid:durableId="1604411008">
    <w:abstractNumId w:val="6"/>
  </w:num>
  <w:num w:numId="22" w16cid:durableId="175509097">
    <w:abstractNumId w:val="11"/>
  </w:num>
  <w:num w:numId="23" w16cid:durableId="175493428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647"/>
    <w:rsid w:val="00011629"/>
    <w:rsid w:val="000146C5"/>
    <w:rsid w:val="0001781A"/>
    <w:rsid w:val="00035925"/>
    <w:rsid w:val="00035A60"/>
    <w:rsid w:val="0003689D"/>
    <w:rsid w:val="00043EB9"/>
    <w:rsid w:val="000447D0"/>
    <w:rsid w:val="00051A8E"/>
    <w:rsid w:val="00051E7E"/>
    <w:rsid w:val="000604CF"/>
    <w:rsid w:val="00061D2F"/>
    <w:rsid w:val="00062E41"/>
    <w:rsid w:val="00064D60"/>
    <w:rsid w:val="000671C0"/>
    <w:rsid w:val="000731AA"/>
    <w:rsid w:val="000740EC"/>
    <w:rsid w:val="00090D07"/>
    <w:rsid w:val="00091A21"/>
    <w:rsid w:val="00092EDE"/>
    <w:rsid w:val="000A30F7"/>
    <w:rsid w:val="000B1376"/>
    <w:rsid w:val="000B2530"/>
    <w:rsid w:val="000B34CF"/>
    <w:rsid w:val="000B4008"/>
    <w:rsid w:val="000C1198"/>
    <w:rsid w:val="000C5E82"/>
    <w:rsid w:val="000C795D"/>
    <w:rsid w:val="000C7CC4"/>
    <w:rsid w:val="000D0EA4"/>
    <w:rsid w:val="000D2D7D"/>
    <w:rsid w:val="000D6CAF"/>
    <w:rsid w:val="000D78CC"/>
    <w:rsid w:val="000E0E7E"/>
    <w:rsid w:val="000E1488"/>
    <w:rsid w:val="000E53DA"/>
    <w:rsid w:val="000E6116"/>
    <w:rsid w:val="000E7011"/>
    <w:rsid w:val="000F473B"/>
    <w:rsid w:val="000F4F16"/>
    <w:rsid w:val="000F77ED"/>
    <w:rsid w:val="0010022F"/>
    <w:rsid w:val="001008A6"/>
    <w:rsid w:val="00101777"/>
    <w:rsid w:val="00107ECF"/>
    <w:rsid w:val="00110E84"/>
    <w:rsid w:val="001248CB"/>
    <w:rsid w:val="00131AD8"/>
    <w:rsid w:val="00140F44"/>
    <w:rsid w:val="00144CB7"/>
    <w:rsid w:val="001458FE"/>
    <w:rsid w:val="00145B42"/>
    <w:rsid w:val="00147513"/>
    <w:rsid w:val="00150BC8"/>
    <w:rsid w:val="001518AF"/>
    <w:rsid w:val="00153D06"/>
    <w:rsid w:val="001543C8"/>
    <w:rsid w:val="001624AB"/>
    <w:rsid w:val="00162AA4"/>
    <w:rsid w:val="001642F7"/>
    <w:rsid w:val="001648D4"/>
    <w:rsid w:val="001707AB"/>
    <w:rsid w:val="00176CF3"/>
    <w:rsid w:val="00176D25"/>
    <w:rsid w:val="00181206"/>
    <w:rsid w:val="00184D0C"/>
    <w:rsid w:val="00187B21"/>
    <w:rsid w:val="0019060F"/>
    <w:rsid w:val="00190C7D"/>
    <w:rsid w:val="001929FB"/>
    <w:rsid w:val="00194598"/>
    <w:rsid w:val="001A3CC8"/>
    <w:rsid w:val="001A6460"/>
    <w:rsid w:val="001B172A"/>
    <w:rsid w:val="001B3D5D"/>
    <w:rsid w:val="001B4AB7"/>
    <w:rsid w:val="001D25F3"/>
    <w:rsid w:val="001D324D"/>
    <w:rsid w:val="001D65A6"/>
    <w:rsid w:val="001E3119"/>
    <w:rsid w:val="001E7D5B"/>
    <w:rsid w:val="00207261"/>
    <w:rsid w:val="00212DC7"/>
    <w:rsid w:val="002144F4"/>
    <w:rsid w:val="00217300"/>
    <w:rsid w:val="0021735E"/>
    <w:rsid w:val="00230F12"/>
    <w:rsid w:val="002345DA"/>
    <w:rsid w:val="002373E5"/>
    <w:rsid w:val="00242109"/>
    <w:rsid w:val="00246B61"/>
    <w:rsid w:val="00251389"/>
    <w:rsid w:val="00254C0F"/>
    <w:rsid w:val="00261A21"/>
    <w:rsid w:val="0026780C"/>
    <w:rsid w:val="00270AAA"/>
    <w:rsid w:val="00273FFE"/>
    <w:rsid w:val="00277014"/>
    <w:rsid w:val="00282012"/>
    <w:rsid w:val="00290476"/>
    <w:rsid w:val="0029092B"/>
    <w:rsid w:val="002A20CF"/>
    <w:rsid w:val="002A248B"/>
    <w:rsid w:val="002A477A"/>
    <w:rsid w:val="002B16AB"/>
    <w:rsid w:val="002B2E24"/>
    <w:rsid w:val="002B4BAA"/>
    <w:rsid w:val="002B60E1"/>
    <w:rsid w:val="002C59A4"/>
    <w:rsid w:val="002D301C"/>
    <w:rsid w:val="002D5F47"/>
    <w:rsid w:val="002D6DEE"/>
    <w:rsid w:val="002D7C5E"/>
    <w:rsid w:val="002E0924"/>
    <w:rsid w:val="002E28BE"/>
    <w:rsid w:val="002E467B"/>
    <w:rsid w:val="002E60AF"/>
    <w:rsid w:val="002E77BC"/>
    <w:rsid w:val="002F0830"/>
    <w:rsid w:val="002F0BEA"/>
    <w:rsid w:val="002F24F6"/>
    <w:rsid w:val="002F545C"/>
    <w:rsid w:val="0030274F"/>
    <w:rsid w:val="0030507C"/>
    <w:rsid w:val="00307126"/>
    <w:rsid w:val="0031169E"/>
    <w:rsid w:val="00316E5A"/>
    <w:rsid w:val="00324F54"/>
    <w:rsid w:val="003256EE"/>
    <w:rsid w:val="00332E41"/>
    <w:rsid w:val="0033579B"/>
    <w:rsid w:val="00341727"/>
    <w:rsid w:val="00350EC7"/>
    <w:rsid w:val="003510BF"/>
    <w:rsid w:val="00351F46"/>
    <w:rsid w:val="0035421A"/>
    <w:rsid w:val="00354425"/>
    <w:rsid w:val="0035693A"/>
    <w:rsid w:val="00356F55"/>
    <w:rsid w:val="0035773F"/>
    <w:rsid w:val="00357D6F"/>
    <w:rsid w:val="003718A0"/>
    <w:rsid w:val="00381659"/>
    <w:rsid w:val="00382235"/>
    <w:rsid w:val="003838B4"/>
    <w:rsid w:val="003922E8"/>
    <w:rsid w:val="00392F1C"/>
    <w:rsid w:val="0039601C"/>
    <w:rsid w:val="003A0BCE"/>
    <w:rsid w:val="003A48AA"/>
    <w:rsid w:val="003A5AE2"/>
    <w:rsid w:val="003B0F48"/>
    <w:rsid w:val="003B4F55"/>
    <w:rsid w:val="003D33FE"/>
    <w:rsid w:val="003D4431"/>
    <w:rsid w:val="003D6183"/>
    <w:rsid w:val="003E3F02"/>
    <w:rsid w:val="003F3A78"/>
    <w:rsid w:val="00400B54"/>
    <w:rsid w:val="004021B1"/>
    <w:rsid w:val="00410E7D"/>
    <w:rsid w:val="0042284B"/>
    <w:rsid w:val="00430C82"/>
    <w:rsid w:val="00431DEC"/>
    <w:rsid w:val="00433010"/>
    <w:rsid w:val="00444A30"/>
    <w:rsid w:val="00445EBA"/>
    <w:rsid w:val="00453B53"/>
    <w:rsid w:val="004560AC"/>
    <w:rsid w:val="0045687D"/>
    <w:rsid w:val="00460FDA"/>
    <w:rsid w:val="004672D8"/>
    <w:rsid w:val="00467768"/>
    <w:rsid w:val="0047093C"/>
    <w:rsid w:val="00471AE0"/>
    <w:rsid w:val="00472C43"/>
    <w:rsid w:val="00473465"/>
    <w:rsid w:val="0048144E"/>
    <w:rsid w:val="0049560D"/>
    <w:rsid w:val="004A0B6C"/>
    <w:rsid w:val="004A2901"/>
    <w:rsid w:val="004A4055"/>
    <w:rsid w:val="004B35C2"/>
    <w:rsid w:val="004B49BA"/>
    <w:rsid w:val="004C2B42"/>
    <w:rsid w:val="004C4FFB"/>
    <w:rsid w:val="004C785B"/>
    <w:rsid w:val="004D0D78"/>
    <w:rsid w:val="004E17C2"/>
    <w:rsid w:val="004E28B5"/>
    <w:rsid w:val="004E4A7A"/>
    <w:rsid w:val="004E7EF8"/>
    <w:rsid w:val="004F1D28"/>
    <w:rsid w:val="004F3017"/>
    <w:rsid w:val="004F36BE"/>
    <w:rsid w:val="004F6C71"/>
    <w:rsid w:val="0050174A"/>
    <w:rsid w:val="00501BF3"/>
    <w:rsid w:val="005036A5"/>
    <w:rsid w:val="00506255"/>
    <w:rsid w:val="0050674E"/>
    <w:rsid w:val="0051354B"/>
    <w:rsid w:val="00513670"/>
    <w:rsid w:val="00514223"/>
    <w:rsid w:val="0051591F"/>
    <w:rsid w:val="00520DEF"/>
    <w:rsid w:val="0052176C"/>
    <w:rsid w:val="0053002F"/>
    <w:rsid w:val="00531725"/>
    <w:rsid w:val="0053397B"/>
    <w:rsid w:val="00542512"/>
    <w:rsid w:val="00542F89"/>
    <w:rsid w:val="005456AA"/>
    <w:rsid w:val="005506C3"/>
    <w:rsid w:val="00551A69"/>
    <w:rsid w:val="0056079E"/>
    <w:rsid w:val="00563BE2"/>
    <w:rsid w:val="00570A59"/>
    <w:rsid w:val="005718DD"/>
    <w:rsid w:val="00580A8D"/>
    <w:rsid w:val="00584CF3"/>
    <w:rsid w:val="00595E93"/>
    <w:rsid w:val="0059721C"/>
    <w:rsid w:val="005A717D"/>
    <w:rsid w:val="005B0741"/>
    <w:rsid w:val="005B3459"/>
    <w:rsid w:val="005B5C4E"/>
    <w:rsid w:val="005C29B1"/>
    <w:rsid w:val="005C6998"/>
    <w:rsid w:val="005D3404"/>
    <w:rsid w:val="005E036B"/>
    <w:rsid w:val="005F0ABE"/>
    <w:rsid w:val="005F478E"/>
    <w:rsid w:val="005F5454"/>
    <w:rsid w:val="006019B6"/>
    <w:rsid w:val="00601C7B"/>
    <w:rsid w:val="006040DE"/>
    <w:rsid w:val="0060608F"/>
    <w:rsid w:val="006068ED"/>
    <w:rsid w:val="00612497"/>
    <w:rsid w:val="00620758"/>
    <w:rsid w:val="00621939"/>
    <w:rsid w:val="0062388C"/>
    <w:rsid w:val="00627308"/>
    <w:rsid w:val="006317A6"/>
    <w:rsid w:val="006330BE"/>
    <w:rsid w:val="00635320"/>
    <w:rsid w:val="006368F4"/>
    <w:rsid w:val="0063721E"/>
    <w:rsid w:val="0064496E"/>
    <w:rsid w:val="00647CD1"/>
    <w:rsid w:val="00650346"/>
    <w:rsid w:val="00651A32"/>
    <w:rsid w:val="00653CF9"/>
    <w:rsid w:val="00662D0E"/>
    <w:rsid w:val="0067104A"/>
    <w:rsid w:val="006826FA"/>
    <w:rsid w:val="006901F1"/>
    <w:rsid w:val="00694850"/>
    <w:rsid w:val="006A4212"/>
    <w:rsid w:val="006A703F"/>
    <w:rsid w:val="006B42D5"/>
    <w:rsid w:val="006B5049"/>
    <w:rsid w:val="006B773C"/>
    <w:rsid w:val="006D252D"/>
    <w:rsid w:val="006D2D92"/>
    <w:rsid w:val="006D31BA"/>
    <w:rsid w:val="006E4846"/>
    <w:rsid w:val="006F1543"/>
    <w:rsid w:val="006F34BF"/>
    <w:rsid w:val="006F65BB"/>
    <w:rsid w:val="00704472"/>
    <w:rsid w:val="007076D6"/>
    <w:rsid w:val="00707F42"/>
    <w:rsid w:val="007170F4"/>
    <w:rsid w:val="00724127"/>
    <w:rsid w:val="00731AE6"/>
    <w:rsid w:val="007336D7"/>
    <w:rsid w:val="007359C5"/>
    <w:rsid w:val="00740679"/>
    <w:rsid w:val="00741FFB"/>
    <w:rsid w:val="007420AB"/>
    <w:rsid w:val="0074228C"/>
    <w:rsid w:val="00742FD6"/>
    <w:rsid w:val="0074335A"/>
    <w:rsid w:val="0074480A"/>
    <w:rsid w:val="00754673"/>
    <w:rsid w:val="007630B3"/>
    <w:rsid w:val="00766357"/>
    <w:rsid w:val="00772A76"/>
    <w:rsid w:val="007833EC"/>
    <w:rsid w:val="00787EB9"/>
    <w:rsid w:val="00794ECB"/>
    <w:rsid w:val="007962BF"/>
    <w:rsid w:val="007963C6"/>
    <w:rsid w:val="007978C1"/>
    <w:rsid w:val="007A26EE"/>
    <w:rsid w:val="007B66F1"/>
    <w:rsid w:val="007B7897"/>
    <w:rsid w:val="007C218B"/>
    <w:rsid w:val="007C2981"/>
    <w:rsid w:val="007C79C2"/>
    <w:rsid w:val="007D213D"/>
    <w:rsid w:val="007D3215"/>
    <w:rsid w:val="007D47CC"/>
    <w:rsid w:val="007D506D"/>
    <w:rsid w:val="007E1014"/>
    <w:rsid w:val="007E1C8F"/>
    <w:rsid w:val="007E364F"/>
    <w:rsid w:val="007E7749"/>
    <w:rsid w:val="007F0888"/>
    <w:rsid w:val="007F4C81"/>
    <w:rsid w:val="00803F56"/>
    <w:rsid w:val="00805689"/>
    <w:rsid w:val="00811686"/>
    <w:rsid w:val="008127E7"/>
    <w:rsid w:val="00816CF1"/>
    <w:rsid w:val="008213DB"/>
    <w:rsid w:val="008215B3"/>
    <w:rsid w:val="00824035"/>
    <w:rsid w:val="00824C35"/>
    <w:rsid w:val="00842268"/>
    <w:rsid w:val="00847EAF"/>
    <w:rsid w:val="008501A3"/>
    <w:rsid w:val="008503BB"/>
    <w:rsid w:val="00850494"/>
    <w:rsid w:val="00854C2F"/>
    <w:rsid w:val="00855725"/>
    <w:rsid w:val="008621E3"/>
    <w:rsid w:val="0086446C"/>
    <w:rsid w:val="00871B9F"/>
    <w:rsid w:val="00872704"/>
    <w:rsid w:val="008747BB"/>
    <w:rsid w:val="00874FF2"/>
    <w:rsid w:val="00882972"/>
    <w:rsid w:val="00884C39"/>
    <w:rsid w:val="008861BA"/>
    <w:rsid w:val="00890EC4"/>
    <w:rsid w:val="00895AEC"/>
    <w:rsid w:val="008A00DF"/>
    <w:rsid w:val="008A255D"/>
    <w:rsid w:val="008B055C"/>
    <w:rsid w:val="008B6BB5"/>
    <w:rsid w:val="008C3B1D"/>
    <w:rsid w:val="008C3E19"/>
    <w:rsid w:val="008C63CA"/>
    <w:rsid w:val="008D6688"/>
    <w:rsid w:val="008E6533"/>
    <w:rsid w:val="00903DD1"/>
    <w:rsid w:val="00904E63"/>
    <w:rsid w:val="00907E77"/>
    <w:rsid w:val="0091399F"/>
    <w:rsid w:val="00915A7A"/>
    <w:rsid w:val="0092373C"/>
    <w:rsid w:val="00924F35"/>
    <w:rsid w:val="0092543B"/>
    <w:rsid w:val="00925D74"/>
    <w:rsid w:val="00940FD2"/>
    <w:rsid w:val="00944188"/>
    <w:rsid w:val="009472E9"/>
    <w:rsid w:val="00947D7C"/>
    <w:rsid w:val="00954335"/>
    <w:rsid w:val="009546D6"/>
    <w:rsid w:val="0096007F"/>
    <w:rsid w:val="0097026C"/>
    <w:rsid w:val="00972712"/>
    <w:rsid w:val="00973557"/>
    <w:rsid w:val="009741F5"/>
    <w:rsid w:val="0097528C"/>
    <w:rsid w:val="009765E2"/>
    <w:rsid w:val="00983A01"/>
    <w:rsid w:val="009854BB"/>
    <w:rsid w:val="00991B17"/>
    <w:rsid w:val="00995251"/>
    <w:rsid w:val="00996656"/>
    <w:rsid w:val="00997D31"/>
    <w:rsid w:val="009A158B"/>
    <w:rsid w:val="009A2799"/>
    <w:rsid w:val="009A5786"/>
    <w:rsid w:val="009A68A2"/>
    <w:rsid w:val="009B0D67"/>
    <w:rsid w:val="009B1BD2"/>
    <w:rsid w:val="009B2B4E"/>
    <w:rsid w:val="009B473B"/>
    <w:rsid w:val="009C084B"/>
    <w:rsid w:val="009C2913"/>
    <w:rsid w:val="009D6139"/>
    <w:rsid w:val="009E1A64"/>
    <w:rsid w:val="009E4150"/>
    <w:rsid w:val="009E5FBA"/>
    <w:rsid w:val="009E7D3D"/>
    <w:rsid w:val="009F09A5"/>
    <w:rsid w:val="009F6459"/>
    <w:rsid w:val="00A0039B"/>
    <w:rsid w:val="00A00569"/>
    <w:rsid w:val="00A00837"/>
    <w:rsid w:val="00A0797A"/>
    <w:rsid w:val="00A07B4E"/>
    <w:rsid w:val="00A10A9A"/>
    <w:rsid w:val="00A26A4C"/>
    <w:rsid w:val="00A27929"/>
    <w:rsid w:val="00A42759"/>
    <w:rsid w:val="00A450AC"/>
    <w:rsid w:val="00A45CE8"/>
    <w:rsid w:val="00A45DBA"/>
    <w:rsid w:val="00A57842"/>
    <w:rsid w:val="00A609DE"/>
    <w:rsid w:val="00A618A5"/>
    <w:rsid w:val="00A6400D"/>
    <w:rsid w:val="00A65A81"/>
    <w:rsid w:val="00A75124"/>
    <w:rsid w:val="00A80ABE"/>
    <w:rsid w:val="00A834C0"/>
    <w:rsid w:val="00A83724"/>
    <w:rsid w:val="00A874A6"/>
    <w:rsid w:val="00A97F82"/>
    <w:rsid w:val="00AA3EB7"/>
    <w:rsid w:val="00AA6231"/>
    <w:rsid w:val="00AA7D3F"/>
    <w:rsid w:val="00AB6333"/>
    <w:rsid w:val="00AC133F"/>
    <w:rsid w:val="00AC5333"/>
    <w:rsid w:val="00AC5D81"/>
    <w:rsid w:val="00AD121C"/>
    <w:rsid w:val="00AE05F3"/>
    <w:rsid w:val="00AE0BE6"/>
    <w:rsid w:val="00AF0963"/>
    <w:rsid w:val="00AF09D0"/>
    <w:rsid w:val="00AF2A0C"/>
    <w:rsid w:val="00AF37A6"/>
    <w:rsid w:val="00AF7D0C"/>
    <w:rsid w:val="00B00E2A"/>
    <w:rsid w:val="00B0655D"/>
    <w:rsid w:val="00B07B01"/>
    <w:rsid w:val="00B13B79"/>
    <w:rsid w:val="00B14162"/>
    <w:rsid w:val="00B16487"/>
    <w:rsid w:val="00B23171"/>
    <w:rsid w:val="00B24B10"/>
    <w:rsid w:val="00B4127B"/>
    <w:rsid w:val="00B45AE3"/>
    <w:rsid w:val="00B474DC"/>
    <w:rsid w:val="00B47628"/>
    <w:rsid w:val="00B53063"/>
    <w:rsid w:val="00B55406"/>
    <w:rsid w:val="00B61D0B"/>
    <w:rsid w:val="00B63E99"/>
    <w:rsid w:val="00B67B59"/>
    <w:rsid w:val="00B67BE4"/>
    <w:rsid w:val="00B70B54"/>
    <w:rsid w:val="00B76886"/>
    <w:rsid w:val="00B81793"/>
    <w:rsid w:val="00B82905"/>
    <w:rsid w:val="00B86C09"/>
    <w:rsid w:val="00B87050"/>
    <w:rsid w:val="00B91575"/>
    <w:rsid w:val="00B93583"/>
    <w:rsid w:val="00B957A4"/>
    <w:rsid w:val="00B96C97"/>
    <w:rsid w:val="00BA03D8"/>
    <w:rsid w:val="00BA4457"/>
    <w:rsid w:val="00BA7E79"/>
    <w:rsid w:val="00BB0387"/>
    <w:rsid w:val="00BB2667"/>
    <w:rsid w:val="00BB6609"/>
    <w:rsid w:val="00BB7FEB"/>
    <w:rsid w:val="00BC0A39"/>
    <w:rsid w:val="00BC2ACF"/>
    <w:rsid w:val="00BD0A8A"/>
    <w:rsid w:val="00BD33A8"/>
    <w:rsid w:val="00BE0756"/>
    <w:rsid w:val="00BE127E"/>
    <w:rsid w:val="00BE14F4"/>
    <w:rsid w:val="00BE6401"/>
    <w:rsid w:val="00BE6CCD"/>
    <w:rsid w:val="00BE7092"/>
    <w:rsid w:val="00BE7239"/>
    <w:rsid w:val="00C01B8A"/>
    <w:rsid w:val="00C16121"/>
    <w:rsid w:val="00C2575F"/>
    <w:rsid w:val="00C2792E"/>
    <w:rsid w:val="00C31973"/>
    <w:rsid w:val="00C37FBA"/>
    <w:rsid w:val="00C44093"/>
    <w:rsid w:val="00C44B69"/>
    <w:rsid w:val="00C44BCA"/>
    <w:rsid w:val="00C47D3E"/>
    <w:rsid w:val="00C50441"/>
    <w:rsid w:val="00C525B7"/>
    <w:rsid w:val="00C550B4"/>
    <w:rsid w:val="00C555F4"/>
    <w:rsid w:val="00C56250"/>
    <w:rsid w:val="00C566C4"/>
    <w:rsid w:val="00C61653"/>
    <w:rsid w:val="00C62128"/>
    <w:rsid w:val="00C63F9B"/>
    <w:rsid w:val="00C666D1"/>
    <w:rsid w:val="00C6736C"/>
    <w:rsid w:val="00C7001F"/>
    <w:rsid w:val="00C70B4A"/>
    <w:rsid w:val="00C73770"/>
    <w:rsid w:val="00C80538"/>
    <w:rsid w:val="00C83FDF"/>
    <w:rsid w:val="00C932E3"/>
    <w:rsid w:val="00CA2F0B"/>
    <w:rsid w:val="00CA3F94"/>
    <w:rsid w:val="00CA554F"/>
    <w:rsid w:val="00CA5F81"/>
    <w:rsid w:val="00CB1DDA"/>
    <w:rsid w:val="00CB241F"/>
    <w:rsid w:val="00CC0647"/>
    <w:rsid w:val="00CC34E6"/>
    <w:rsid w:val="00CD298A"/>
    <w:rsid w:val="00CD7CDD"/>
    <w:rsid w:val="00CE4C04"/>
    <w:rsid w:val="00CE6287"/>
    <w:rsid w:val="00CF1BA5"/>
    <w:rsid w:val="00CF316E"/>
    <w:rsid w:val="00CF3742"/>
    <w:rsid w:val="00CF391E"/>
    <w:rsid w:val="00CF4CAA"/>
    <w:rsid w:val="00CF7C4F"/>
    <w:rsid w:val="00D0145A"/>
    <w:rsid w:val="00D04A8E"/>
    <w:rsid w:val="00D05525"/>
    <w:rsid w:val="00D110BF"/>
    <w:rsid w:val="00D12EFC"/>
    <w:rsid w:val="00D130B2"/>
    <w:rsid w:val="00D201D6"/>
    <w:rsid w:val="00D308AA"/>
    <w:rsid w:val="00D50258"/>
    <w:rsid w:val="00D5071B"/>
    <w:rsid w:val="00D53825"/>
    <w:rsid w:val="00D53EFE"/>
    <w:rsid w:val="00D5428F"/>
    <w:rsid w:val="00D5793B"/>
    <w:rsid w:val="00D62B96"/>
    <w:rsid w:val="00D66FCF"/>
    <w:rsid w:val="00D71DFA"/>
    <w:rsid w:val="00D777C9"/>
    <w:rsid w:val="00D8015B"/>
    <w:rsid w:val="00D815BF"/>
    <w:rsid w:val="00D846E3"/>
    <w:rsid w:val="00D91BA2"/>
    <w:rsid w:val="00D952B8"/>
    <w:rsid w:val="00D97C75"/>
    <w:rsid w:val="00DA04B6"/>
    <w:rsid w:val="00DA0FAB"/>
    <w:rsid w:val="00DB6107"/>
    <w:rsid w:val="00DB7477"/>
    <w:rsid w:val="00DC2B16"/>
    <w:rsid w:val="00DC6DF7"/>
    <w:rsid w:val="00DD1BB0"/>
    <w:rsid w:val="00DD2A75"/>
    <w:rsid w:val="00DD443C"/>
    <w:rsid w:val="00DD7757"/>
    <w:rsid w:val="00DF3BD7"/>
    <w:rsid w:val="00DF57E5"/>
    <w:rsid w:val="00E033EA"/>
    <w:rsid w:val="00E049D9"/>
    <w:rsid w:val="00E074ED"/>
    <w:rsid w:val="00E115CB"/>
    <w:rsid w:val="00E12651"/>
    <w:rsid w:val="00E12EBF"/>
    <w:rsid w:val="00E13DDF"/>
    <w:rsid w:val="00E24DED"/>
    <w:rsid w:val="00E26130"/>
    <w:rsid w:val="00E35600"/>
    <w:rsid w:val="00E3560F"/>
    <w:rsid w:val="00E36C76"/>
    <w:rsid w:val="00E4244E"/>
    <w:rsid w:val="00E42EB7"/>
    <w:rsid w:val="00E431E3"/>
    <w:rsid w:val="00E54DC5"/>
    <w:rsid w:val="00E57B02"/>
    <w:rsid w:val="00E62CC4"/>
    <w:rsid w:val="00E661BD"/>
    <w:rsid w:val="00E86218"/>
    <w:rsid w:val="00E8650A"/>
    <w:rsid w:val="00E86C62"/>
    <w:rsid w:val="00E87BA8"/>
    <w:rsid w:val="00E9047C"/>
    <w:rsid w:val="00E91CE5"/>
    <w:rsid w:val="00E96244"/>
    <w:rsid w:val="00E97396"/>
    <w:rsid w:val="00EA137F"/>
    <w:rsid w:val="00EA2F07"/>
    <w:rsid w:val="00EA74E0"/>
    <w:rsid w:val="00EC6A61"/>
    <w:rsid w:val="00ED04C3"/>
    <w:rsid w:val="00ED1187"/>
    <w:rsid w:val="00ED5398"/>
    <w:rsid w:val="00EE39F4"/>
    <w:rsid w:val="00EF0C18"/>
    <w:rsid w:val="00EF169A"/>
    <w:rsid w:val="00F152BD"/>
    <w:rsid w:val="00F230D8"/>
    <w:rsid w:val="00F257C4"/>
    <w:rsid w:val="00F27269"/>
    <w:rsid w:val="00F34FB2"/>
    <w:rsid w:val="00F36868"/>
    <w:rsid w:val="00F402E6"/>
    <w:rsid w:val="00F41693"/>
    <w:rsid w:val="00F44CD8"/>
    <w:rsid w:val="00F464B5"/>
    <w:rsid w:val="00F521C7"/>
    <w:rsid w:val="00F52F20"/>
    <w:rsid w:val="00F668E5"/>
    <w:rsid w:val="00F7246E"/>
    <w:rsid w:val="00F728F8"/>
    <w:rsid w:val="00F76C87"/>
    <w:rsid w:val="00F76EE4"/>
    <w:rsid w:val="00F92E93"/>
    <w:rsid w:val="00F9443A"/>
    <w:rsid w:val="00F975A7"/>
    <w:rsid w:val="00FA6B7B"/>
    <w:rsid w:val="00FB2C66"/>
    <w:rsid w:val="00FB3460"/>
    <w:rsid w:val="00FB7BBE"/>
    <w:rsid w:val="00FC18C0"/>
    <w:rsid w:val="00FC2F84"/>
    <w:rsid w:val="00FD1E45"/>
    <w:rsid w:val="00FD25A8"/>
    <w:rsid w:val="00FD4D1D"/>
    <w:rsid w:val="00FE020D"/>
    <w:rsid w:val="00FE367A"/>
    <w:rsid w:val="00FE6207"/>
    <w:rsid w:val="00FE7B7D"/>
    <w:rsid w:val="00FF22E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626F5"/>
  <w15:docId w15:val="{E6C034B0-A46E-4E48-A593-5A1E22CCD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647"/>
    <w:pPr>
      <w:bidi/>
    </w:pPr>
    <w:rPr>
      <w:rFonts w:ascii="Calibri" w:eastAsia="Times New Roman" w:hAnsi="Calibri"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794ECB"/>
    <w:rPr>
      <w:sz w:val="20"/>
      <w:szCs w:val="20"/>
    </w:rPr>
  </w:style>
  <w:style w:type="character" w:customStyle="1" w:styleId="FootnoteTextChar">
    <w:name w:val="Footnote Text Char"/>
    <w:basedOn w:val="DefaultParagraphFont"/>
    <w:link w:val="FootnoteText"/>
    <w:semiHidden/>
    <w:rsid w:val="00794ECB"/>
    <w:rPr>
      <w:rFonts w:ascii="Calibri" w:eastAsia="Times New Roman" w:hAnsi="Calibri" w:cs="Arial"/>
      <w:sz w:val="20"/>
      <w:szCs w:val="20"/>
      <w:lang w:val="en-US"/>
    </w:rPr>
  </w:style>
  <w:style w:type="character" w:styleId="FootnoteReference">
    <w:name w:val="footnote reference"/>
    <w:basedOn w:val="DefaultParagraphFont"/>
    <w:semiHidden/>
    <w:unhideWhenUsed/>
    <w:rsid w:val="00794ECB"/>
    <w:rPr>
      <w:vertAlign w:val="superscript"/>
    </w:rPr>
  </w:style>
  <w:style w:type="paragraph" w:styleId="ListParagraph">
    <w:name w:val="List Paragraph"/>
    <w:basedOn w:val="Normal"/>
    <w:uiPriority w:val="34"/>
    <w:qFormat/>
    <w:rsid w:val="00E36C76"/>
    <w:pPr>
      <w:ind w:left="720"/>
      <w:contextualSpacing/>
    </w:pPr>
  </w:style>
  <w:style w:type="character" w:styleId="Hyperlink">
    <w:name w:val="Hyperlink"/>
    <w:basedOn w:val="DefaultParagraphFont"/>
    <w:rsid w:val="004C2B42"/>
    <w:rPr>
      <w:color w:val="0000FF"/>
      <w:u w:val="single"/>
    </w:rPr>
  </w:style>
  <w:style w:type="paragraph" w:styleId="NormalWeb">
    <w:name w:val="Normal (Web)"/>
    <w:basedOn w:val="Normal"/>
    <w:unhideWhenUsed/>
    <w:rsid w:val="0050674E"/>
    <w:pPr>
      <w:bidi w:val="0"/>
      <w:spacing w:before="100" w:beforeAutospacing="1" w:after="100" w:afterAutospacing="1" w:line="240" w:lineRule="auto"/>
    </w:pPr>
    <w:rPr>
      <w:rFonts w:ascii="Times New Roman" w:hAnsi="Times New Roman" w:cs="Times New Roman"/>
      <w:sz w:val="24"/>
      <w:szCs w:val="24"/>
      <w:lang w:val="fr-FR" w:eastAsia="fr-FR"/>
    </w:rPr>
  </w:style>
  <w:style w:type="paragraph" w:styleId="Footer">
    <w:name w:val="footer"/>
    <w:aliases w:val=" Char,Char"/>
    <w:basedOn w:val="Normal"/>
    <w:link w:val="FooterChar"/>
    <w:uiPriority w:val="99"/>
    <w:semiHidden/>
    <w:unhideWhenUsed/>
    <w:rsid w:val="00704472"/>
    <w:pPr>
      <w:tabs>
        <w:tab w:val="center" w:pos="4680"/>
        <w:tab w:val="right" w:pos="9360"/>
      </w:tabs>
      <w:bidi w:val="0"/>
    </w:pPr>
    <w:rPr>
      <w:rFonts w:eastAsia="Calibri"/>
    </w:rPr>
  </w:style>
  <w:style w:type="character" w:customStyle="1" w:styleId="FooterChar">
    <w:name w:val="Footer Char"/>
    <w:aliases w:val=" Char Char,Char Char"/>
    <w:basedOn w:val="DefaultParagraphFont"/>
    <w:link w:val="Footer"/>
    <w:uiPriority w:val="99"/>
    <w:semiHidden/>
    <w:rsid w:val="00704472"/>
    <w:rPr>
      <w:rFonts w:ascii="Calibri" w:eastAsia="Calibri" w:hAnsi="Calibri"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091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ersee.fr/web/revues/home/prescript/article/grif_0770-6081_1986_num_33_1_1682"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persee.fr/web/revues/home/prescript/article/grif_0770-6081_1986_num_33_1_1682"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65541C-50AC-42F9-B350-FEF25F299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11388</Words>
  <Characters>62638</Characters>
  <Application>Microsoft Office Word</Application>
  <DocSecurity>0</DocSecurity>
  <Lines>521</Lines>
  <Paragraphs>147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73879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dc:creator>
  <cp:lastModifiedBy>user</cp:lastModifiedBy>
  <cp:revision>2</cp:revision>
  <cp:lastPrinted>2017-06-13T13:30:00Z</cp:lastPrinted>
  <dcterms:created xsi:type="dcterms:W3CDTF">2023-07-21T18:13:00Z</dcterms:created>
  <dcterms:modified xsi:type="dcterms:W3CDTF">2023-07-21T18:13:00Z</dcterms:modified>
</cp:coreProperties>
</file>